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F6D82" w14:textId="51759269" w:rsidR="001738B7" w:rsidRPr="008143A0" w:rsidRDefault="001738B7" w:rsidP="008143A0">
      <w:pPr>
        <w:tabs>
          <w:tab w:val="left" w:pos="8847"/>
        </w:tabs>
        <w:rPr>
          <w:rFonts w:ascii="Book Antiqua" w:hAnsi="Book Antiqua"/>
          <w:b/>
          <w:sz w:val="23"/>
          <w:szCs w:val="23"/>
        </w:rPr>
      </w:pPr>
      <w:r w:rsidRPr="008143A0">
        <w:rPr>
          <w:rFonts w:ascii="Book Antiqua" w:hAnsi="Book Antiqua"/>
          <w:b/>
          <w:sz w:val="23"/>
          <w:szCs w:val="23"/>
        </w:rPr>
        <w:t>P</w:t>
      </w:r>
      <w:r w:rsidR="009F78C0" w:rsidRPr="008143A0">
        <w:rPr>
          <w:rFonts w:ascii="Book Antiqua" w:hAnsi="Book Antiqua"/>
          <w:b/>
          <w:sz w:val="23"/>
          <w:szCs w:val="23"/>
        </w:rPr>
        <w:t>URPOSE</w:t>
      </w:r>
      <w:r w:rsidRPr="008143A0">
        <w:rPr>
          <w:rFonts w:ascii="Book Antiqua" w:hAnsi="Book Antiqua"/>
          <w:b/>
          <w:sz w:val="23"/>
          <w:szCs w:val="23"/>
        </w:rPr>
        <w:t>:</w:t>
      </w:r>
      <w:r w:rsidR="008143A0">
        <w:rPr>
          <w:rFonts w:ascii="Book Antiqua" w:hAnsi="Book Antiqua"/>
          <w:b/>
          <w:sz w:val="23"/>
          <w:szCs w:val="23"/>
        </w:rPr>
        <w:tab/>
      </w:r>
    </w:p>
    <w:p w14:paraId="5875F320" w14:textId="77777777" w:rsidR="00544583" w:rsidRDefault="00544583" w:rsidP="00544583">
      <w:pPr>
        <w:pStyle w:val="BodyText"/>
        <w:ind w:right="137"/>
        <w:jc w:val="left"/>
        <w:rPr>
          <w:rFonts w:ascii="Book Antiqua" w:hAnsi="Book Antiqua"/>
          <w:sz w:val="23"/>
          <w:szCs w:val="23"/>
        </w:rPr>
      </w:pPr>
    </w:p>
    <w:p w14:paraId="68B98CA5" w14:textId="0B9E7187" w:rsidR="00525B48" w:rsidRPr="00525B48" w:rsidRDefault="00525B48" w:rsidP="00544583">
      <w:pPr>
        <w:pStyle w:val="BodyText"/>
        <w:ind w:right="137"/>
        <w:jc w:val="left"/>
        <w:rPr>
          <w:rFonts w:ascii="Book Antiqua" w:hAnsi="Book Antiqua"/>
          <w:sz w:val="23"/>
          <w:szCs w:val="23"/>
        </w:rPr>
      </w:pPr>
      <w:r w:rsidRPr="00525B48">
        <w:rPr>
          <w:rFonts w:ascii="Book Antiqua" w:hAnsi="Book Antiqua"/>
          <w:sz w:val="23"/>
          <w:szCs w:val="23"/>
        </w:rPr>
        <w:t xml:space="preserve">Methicillin-Resistant </w:t>
      </w:r>
      <w:r w:rsidRPr="00525B48">
        <w:rPr>
          <w:rFonts w:ascii="Book Antiqua" w:hAnsi="Book Antiqua"/>
          <w:i/>
          <w:sz w:val="23"/>
          <w:szCs w:val="23"/>
        </w:rPr>
        <w:t>Staphylococcus aureus</w:t>
      </w:r>
      <w:r w:rsidRPr="00525B48">
        <w:rPr>
          <w:rFonts w:ascii="Book Antiqua" w:hAnsi="Book Antiqua"/>
          <w:sz w:val="23"/>
          <w:szCs w:val="23"/>
        </w:rPr>
        <w:t xml:space="preserve"> is a common hospital-acquired infection. According to California SB 1058, all inpatient hospitals in the state of California are required to screen for Methicillin-Resistant </w:t>
      </w:r>
      <w:r w:rsidRPr="00525B48">
        <w:rPr>
          <w:rFonts w:ascii="Book Antiqua" w:hAnsi="Book Antiqua"/>
          <w:i/>
          <w:sz w:val="23"/>
          <w:szCs w:val="23"/>
        </w:rPr>
        <w:t>Staphylococcus aureus</w:t>
      </w:r>
      <w:r w:rsidRPr="00525B48">
        <w:rPr>
          <w:rFonts w:ascii="Book Antiqua" w:hAnsi="Book Antiqua"/>
          <w:sz w:val="23"/>
          <w:szCs w:val="23"/>
        </w:rPr>
        <w:t xml:space="preserve"> upon admission and discharge for high-risk patients. An</w:t>
      </w:r>
      <w:r w:rsidRPr="00525B48">
        <w:rPr>
          <w:rFonts w:ascii="Book Antiqua" w:hAnsi="Book Antiqua"/>
          <w:spacing w:val="25"/>
          <w:sz w:val="23"/>
          <w:szCs w:val="23"/>
        </w:rPr>
        <w:t xml:space="preserve"> </w:t>
      </w:r>
      <w:r w:rsidRPr="00525B48">
        <w:rPr>
          <w:rFonts w:ascii="Book Antiqua" w:hAnsi="Book Antiqua"/>
          <w:sz w:val="23"/>
          <w:szCs w:val="23"/>
        </w:rPr>
        <w:t>assessment</w:t>
      </w:r>
      <w:r w:rsidRPr="00525B48">
        <w:rPr>
          <w:rFonts w:ascii="Book Antiqua" w:hAnsi="Book Antiqua"/>
          <w:spacing w:val="24"/>
          <w:sz w:val="23"/>
          <w:szCs w:val="23"/>
        </w:rPr>
        <w:t xml:space="preserve"> </w:t>
      </w:r>
      <w:r w:rsidRPr="00525B48">
        <w:rPr>
          <w:rFonts w:ascii="Book Antiqua" w:hAnsi="Book Antiqua"/>
          <w:sz w:val="23"/>
          <w:szCs w:val="23"/>
        </w:rPr>
        <w:t>of</w:t>
      </w:r>
      <w:r w:rsidRPr="00525B48">
        <w:rPr>
          <w:rFonts w:ascii="Book Antiqua" w:hAnsi="Book Antiqua"/>
          <w:spacing w:val="25"/>
          <w:sz w:val="23"/>
          <w:szCs w:val="23"/>
        </w:rPr>
        <w:t xml:space="preserve"> </w:t>
      </w:r>
      <w:r w:rsidRPr="00525B48">
        <w:rPr>
          <w:rFonts w:ascii="Book Antiqua" w:hAnsi="Book Antiqua"/>
          <w:sz w:val="23"/>
          <w:szCs w:val="23"/>
        </w:rPr>
        <w:t>the</w:t>
      </w:r>
      <w:r w:rsidRPr="00525B48">
        <w:rPr>
          <w:rFonts w:ascii="Book Antiqua" w:hAnsi="Book Antiqua"/>
          <w:spacing w:val="25"/>
          <w:sz w:val="23"/>
          <w:szCs w:val="23"/>
        </w:rPr>
        <w:t xml:space="preserve"> </w:t>
      </w:r>
      <w:r w:rsidRPr="00525B48">
        <w:rPr>
          <w:rFonts w:ascii="Book Antiqua" w:hAnsi="Book Antiqua"/>
          <w:sz w:val="23"/>
          <w:szCs w:val="23"/>
        </w:rPr>
        <w:t>patient’s</w:t>
      </w:r>
      <w:r w:rsidRPr="00525B48">
        <w:rPr>
          <w:rFonts w:ascii="Book Antiqua" w:hAnsi="Book Antiqua"/>
          <w:spacing w:val="26"/>
          <w:sz w:val="23"/>
          <w:szCs w:val="23"/>
        </w:rPr>
        <w:t xml:space="preserve"> </w:t>
      </w:r>
      <w:r w:rsidRPr="00525B48">
        <w:rPr>
          <w:rFonts w:ascii="Book Antiqua" w:hAnsi="Book Antiqua"/>
          <w:sz w:val="23"/>
          <w:szCs w:val="23"/>
        </w:rPr>
        <w:t>admission</w:t>
      </w:r>
      <w:r w:rsidRPr="00525B48">
        <w:rPr>
          <w:rFonts w:ascii="Book Antiqua" w:hAnsi="Book Antiqua"/>
          <w:spacing w:val="25"/>
          <w:sz w:val="23"/>
          <w:szCs w:val="23"/>
        </w:rPr>
        <w:t xml:space="preserve"> </w:t>
      </w:r>
      <w:r w:rsidRPr="00525B48">
        <w:rPr>
          <w:rFonts w:ascii="Book Antiqua" w:hAnsi="Book Antiqua"/>
          <w:sz w:val="23"/>
          <w:szCs w:val="23"/>
        </w:rPr>
        <w:t>history</w:t>
      </w:r>
      <w:r w:rsidRPr="00525B48">
        <w:rPr>
          <w:rFonts w:ascii="Book Antiqua" w:hAnsi="Book Antiqua"/>
          <w:spacing w:val="24"/>
          <w:sz w:val="23"/>
          <w:szCs w:val="23"/>
        </w:rPr>
        <w:t xml:space="preserve"> </w:t>
      </w:r>
      <w:r w:rsidRPr="00525B48">
        <w:rPr>
          <w:rFonts w:ascii="Book Antiqua" w:hAnsi="Book Antiqua"/>
          <w:sz w:val="23"/>
          <w:szCs w:val="23"/>
        </w:rPr>
        <w:t>and</w:t>
      </w:r>
      <w:r w:rsidRPr="00525B48">
        <w:rPr>
          <w:rFonts w:ascii="Book Antiqua" w:hAnsi="Book Antiqua"/>
          <w:spacing w:val="26"/>
          <w:sz w:val="23"/>
          <w:szCs w:val="23"/>
        </w:rPr>
        <w:t xml:space="preserve"> </w:t>
      </w:r>
      <w:r w:rsidRPr="00525B48">
        <w:rPr>
          <w:rFonts w:ascii="Book Antiqua" w:hAnsi="Book Antiqua"/>
          <w:sz w:val="23"/>
          <w:szCs w:val="23"/>
        </w:rPr>
        <w:t>MRSA</w:t>
      </w:r>
      <w:r w:rsidRPr="00525B48">
        <w:rPr>
          <w:rFonts w:ascii="Book Antiqua" w:hAnsi="Book Antiqua"/>
          <w:spacing w:val="25"/>
          <w:sz w:val="23"/>
          <w:szCs w:val="23"/>
        </w:rPr>
        <w:t xml:space="preserve"> </w:t>
      </w:r>
      <w:r w:rsidRPr="00525B48">
        <w:rPr>
          <w:rFonts w:ascii="Book Antiqua" w:hAnsi="Book Antiqua"/>
          <w:sz w:val="23"/>
          <w:szCs w:val="23"/>
        </w:rPr>
        <w:t>status</w:t>
      </w:r>
      <w:r w:rsidRPr="00525B48">
        <w:rPr>
          <w:rFonts w:ascii="Book Antiqua" w:hAnsi="Book Antiqua"/>
          <w:spacing w:val="26"/>
          <w:sz w:val="23"/>
          <w:szCs w:val="23"/>
        </w:rPr>
        <w:t xml:space="preserve"> </w:t>
      </w:r>
      <w:r w:rsidRPr="00525B48">
        <w:rPr>
          <w:rFonts w:ascii="Book Antiqua" w:hAnsi="Book Antiqua"/>
          <w:sz w:val="23"/>
          <w:szCs w:val="23"/>
        </w:rPr>
        <w:t>will</w:t>
      </w:r>
      <w:r w:rsidRPr="00525B48">
        <w:rPr>
          <w:rFonts w:ascii="Book Antiqua" w:hAnsi="Book Antiqua"/>
          <w:spacing w:val="25"/>
          <w:sz w:val="23"/>
          <w:szCs w:val="23"/>
        </w:rPr>
        <w:t xml:space="preserve"> </w:t>
      </w:r>
      <w:r w:rsidRPr="00525B48">
        <w:rPr>
          <w:rFonts w:ascii="Book Antiqua" w:hAnsi="Book Antiqua"/>
          <w:sz w:val="23"/>
          <w:szCs w:val="23"/>
        </w:rPr>
        <w:t>be</w:t>
      </w:r>
      <w:r w:rsidRPr="00525B48">
        <w:rPr>
          <w:rFonts w:ascii="Book Antiqua" w:hAnsi="Book Antiqua"/>
          <w:spacing w:val="25"/>
          <w:sz w:val="23"/>
          <w:szCs w:val="23"/>
        </w:rPr>
        <w:t xml:space="preserve"> </w:t>
      </w:r>
      <w:r w:rsidRPr="00525B48">
        <w:rPr>
          <w:rFonts w:ascii="Book Antiqua" w:hAnsi="Book Antiqua"/>
          <w:sz w:val="23"/>
          <w:szCs w:val="23"/>
        </w:rPr>
        <w:t>made</w:t>
      </w:r>
      <w:r w:rsidRPr="00525B48">
        <w:rPr>
          <w:rFonts w:ascii="Book Antiqua" w:hAnsi="Book Antiqua"/>
          <w:spacing w:val="25"/>
          <w:sz w:val="23"/>
          <w:szCs w:val="23"/>
        </w:rPr>
        <w:t xml:space="preserve"> </w:t>
      </w:r>
      <w:r w:rsidRPr="00525B48">
        <w:rPr>
          <w:rFonts w:ascii="Book Antiqua" w:hAnsi="Book Antiqua"/>
          <w:sz w:val="23"/>
          <w:szCs w:val="23"/>
        </w:rPr>
        <w:t>at</w:t>
      </w:r>
      <w:r w:rsidRPr="00525B48">
        <w:rPr>
          <w:rFonts w:ascii="Book Antiqua" w:hAnsi="Book Antiqua"/>
          <w:spacing w:val="24"/>
          <w:sz w:val="23"/>
          <w:szCs w:val="23"/>
        </w:rPr>
        <w:t xml:space="preserve"> </w:t>
      </w:r>
      <w:r w:rsidRPr="00525B48">
        <w:rPr>
          <w:rFonts w:ascii="Book Antiqua" w:hAnsi="Book Antiqua"/>
          <w:sz w:val="23"/>
          <w:szCs w:val="23"/>
        </w:rPr>
        <w:t>the</w:t>
      </w:r>
      <w:r w:rsidRPr="00525B48">
        <w:rPr>
          <w:rFonts w:ascii="Book Antiqua" w:hAnsi="Book Antiqua"/>
          <w:spacing w:val="25"/>
          <w:sz w:val="23"/>
          <w:szCs w:val="23"/>
        </w:rPr>
        <w:t xml:space="preserve"> </w:t>
      </w:r>
      <w:r w:rsidRPr="00525B48">
        <w:rPr>
          <w:rFonts w:ascii="Book Antiqua" w:hAnsi="Book Antiqua"/>
          <w:sz w:val="23"/>
          <w:szCs w:val="23"/>
        </w:rPr>
        <w:t>point</w:t>
      </w:r>
      <w:r w:rsidRPr="00525B48">
        <w:rPr>
          <w:rFonts w:ascii="Book Antiqua" w:hAnsi="Book Antiqua"/>
          <w:spacing w:val="24"/>
          <w:sz w:val="23"/>
          <w:szCs w:val="23"/>
        </w:rPr>
        <w:t xml:space="preserve"> </w:t>
      </w:r>
      <w:r w:rsidRPr="00525B48">
        <w:rPr>
          <w:rFonts w:ascii="Book Antiqua" w:hAnsi="Book Antiqua"/>
          <w:sz w:val="23"/>
          <w:szCs w:val="23"/>
        </w:rPr>
        <w:t>of entry to the</w:t>
      </w:r>
      <w:r w:rsidRPr="00525B48">
        <w:rPr>
          <w:rFonts w:ascii="Book Antiqua" w:hAnsi="Book Antiqua"/>
          <w:spacing w:val="-3"/>
          <w:sz w:val="23"/>
          <w:szCs w:val="23"/>
        </w:rPr>
        <w:t xml:space="preserve"> </w:t>
      </w:r>
      <w:r w:rsidRPr="00525B48">
        <w:rPr>
          <w:rFonts w:ascii="Book Antiqua" w:hAnsi="Book Antiqua"/>
          <w:sz w:val="23"/>
          <w:szCs w:val="23"/>
        </w:rPr>
        <w:t>facility.</w:t>
      </w:r>
    </w:p>
    <w:p w14:paraId="188F6D85" w14:textId="77777777" w:rsidR="009F78C0" w:rsidRPr="008143A0" w:rsidRDefault="009F78C0">
      <w:pPr>
        <w:jc w:val="both"/>
        <w:rPr>
          <w:rFonts w:ascii="Book Antiqua" w:hAnsi="Book Antiqua"/>
          <w:sz w:val="23"/>
          <w:szCs w:val="23"/>
        </w:rPr>
      </w:pPr>
    </w:p>
    <w:p w14:paraId="188F6D8F" w14:textId="3FFCFD79" w:rsidR="001738B7" w:rsidRDefault="001738B7">
      <w:pPr>
        <w:jc w:val="both"/>
        <w:rPr>
          <w:rFonts w:ascii="Book Antiqua" w:hAnsi="Book Antiqua"/>
          <w:b/>
          <w:sz w:val="23"/>
          <w:szCs w:val="23"/>
        </w:rPr>
      </w:pPr>
      <w:r w:rsidRPr="008143A0">
        <w:rPr>
          <w:rFonts w:ascii="Book Antiqua" w:hAnsi="Book Antiqua"/>
          <w:b/>
          <w:sz w:val="23"/>
          <w:szCs w:val="23"/>
        </w:rPr>
        <w:t>PROCEDURE:</w:t>
      </w:r>
    </w:p>
    <w:p w14:paraId="6794E58B" w14:textId="77777777" w:rsidR="00544583" w:rsidRPr="008143A0" w:rsidRDefault="00544583">
      <w:pPr>
        <w:jc w:val="both"/>
        <w:rPr>
          <w:rFonts w:ascii="Book Antiqua" w:hAnsi="Book Antiqua"/>
          <w:b/>
          <w:sz w:val="23"/>
          <w:szCs w:val="23"/>
        </w:rPr>
      </w:pPr>
    </w:p>
    <w:p w14:paraId="47374F4D" w14:textId="77777777" w:rsidR="00525B48" w:rsidRDefault="00525B48" w:rsidP="00B31B5A">
      <w:pPr>
        <w:pStyle w:val="ListParagraph"/>
        <w:numPr>
          <w:ilvl w:val="0"/>
          <w:numId w:val="16"/>
        </w:numPr>
        <w:tabs>
          <w:tab w:val="left" w:pos="841"/>
        </w:tabs>
        <w:ind w:right="140" w:hanging="360"/>
        <w:rPr>
          <w:rFonts w:ascii="Book Antiqua" w:eastAsia="Book Antiqua" w:hAnsi="Book Antiqua" w:cs="Book Antiqua"/>
          <w:sz w:val="23"/>
          <w:szCs w:val="23"/>
        </w:rPr>
      </w:pPr>
      <w:r>
        <w:rPr>
          <w:rFonts w:ascii="Book Antiqua"/>
          <w:sz w:val="23"/>
        </w:rPr>
        <w:t>One</w:t>
      </w:r>
      <w:r>
        <w:rPr>
          <w:rFonts w:ascii="Book Antiqua"/>
          <w:spacing w:val="12"/>
          <w:sz w:val="23"/>
        </w:rPr>
        <w:t xml:space="preserve"> </w:t>
      </w:r>
      <w:r>
        <w:rPr>
          <w:rFonts w:ascii="Book Antiqua"/>
          <w:sz w:val="23"/>
        </w:rPr>
        <w:t>(1)</w:t>
      </w:r>
      <w:r>
        <w:rPr>
          <w:rFonts w:ascii="Book Antiqua"/>
          <w:spacing w:val="12"/>
          <w:sz w:val="23"/>
        </w:rPr>
        <w:t xml:space="preserve"> </w:t>
      </w:r>
      <w:r>
        <w:rPr>
          <w:rFonts w:ascii="Book Antiqua"/>
          <w:sz w:val="23"/>
        </w:rPr>
        <w:t>bilateral</w:t>
      </w:r>
      <w:r>
        <w:rPr>
          <w:rFonts w:ascii="Book Antiqua"/>
          <w:spacing w:val="12"/>
          <w:sz w:val="23"/>
        </w:rPr>
        <w:t xml:space="preserve"> </w:t>
      </w:r>
      <w:proofErr w:type="gramStart"/>
      <w:r>
        <w:rPr>
          <w:rFonts w:ascii="Book Antiqua"/>
          <w:sz w:val="23"/>
        </w:rPr>
        <w:t>nares</w:t>
      </w:r>
      <w:proofErr w:type="gramEnd"/>
      <w:r>
        <w:rPr>
          <w:rFonts w:ascii="Book Antiqua"/>
          <w:spacing w:val="10"/>
          <w:sz w:val="23"/>
        </w:rPr>
        <w:t xml:space="preserve"> </w:t>
      </w:r>
      <w:r>
        <w:rPr>
          <w:rFonts w:ascii="Book Antiqua"/>
          <w:sz w:val="23"/>
        </w:rPr>
        <w:t>culture</w:t>
      </w:r>
      <w:r>
        <w:rPr>
          <w:rFonts w:ascii="Book Antiqua"/>
          <w:spacing w:val="12"/>
          <w:sz w:val="23"/>
        </w:rPr>
        <w:t xml:space="preserve"> or Polymerase Chain Reaction (PCR) </w:t>
      </w:r>
      <w:r>
        <w:rPr>
          <w:rFonts w:ascii="Book Antiqua"/>
          <w:sz w:val="23"/>
        </w:rPr>
        <w:t>will</w:t>
      </w:r>
      <w:r>
        <w:rPr>
          <w:rFonts w:ascii="Book Antiqua"/>
          <w:spacing w:val="10"/>
          <w:sz w:val="23"/>
        </w:rPr>
        <w:t xml:space="preserve"> </w:t>
      </w:r>
      <w:r>
        <w:rPr>
          <w:rFonts w:ascii="Book Antiqua"/>
          <w:sz w:val="23"/>
        </w:rPr>
        <w:t>be</w:t>
      </w:r>
      <w:r>
        <w:rPr>
          <w:rFonts w:ascii="Book Antiqua"/>
          <w:spacing w:val="12"/>
          <w:sz w:val="23"/>
        </w:rPr>
        <w:t xml:space="preserve"> </w:t>
      </w:r>
      <w:r>
        <w:rPr>
          <w:rFonts w:ascii="Book Antiqua"/>
          <w:sz w:val="23"/>
        </w:rPr>
        <w:t>obtained</w:t>
      </w:r>
      <w:r>
        <w:rPr>
          <w:rFonts w:ascii="Book Antiqua"/>
          <w:spacing w:val="12"/>
          <w:sz w:val="23"/>
        </w:rPr>
        <w:t xml:space="preserve"> </w:t>
      </w:r>
      <w:r>
        <w:rPr>
          <w:rFonts w:ascii="Book Antiqua"/>
          <w:sz w:val="23"/>
        </w:rPr>
        <w:t>within</w:t>
      </w:r>
      <w:r>
        <w:rPr>
          <w:rFonts w:ascii="Book Antiqua"/>
          <w:spacing w:val="12"/>
          <w:sz w:val="23"/>
        </w:rPr>
        <w:t xml:space="preserve"> </w:t>
      </w:r>
      <w:r>
        <w:rPr>
          <w:rFonts w:ascii="Book Antiqua"/>
          <w:sz w:val="23"/>
        </w:rPr>
        <w:t>24</w:t>
      </w:r>
      <w:r>
        <w:rPr>
          <w:rFonts w:ascii="Book Antiqua"/>
          <w:spacing w:val="9"/>
          <w:sz w:val="23"/>
        </w:rPr>
        <w:t xml:space="preserve"> </w:t>
      </w:r>
      <w:r>
        <w:rPr>
          <w:rFonts w:ascii="Book Antiqua"/>
          <w:sz w:val="23"/>
        </w:rPr>
        <w:t>hours</w:t>
      </w:r>
      <w:r>
        <w:rPr>
          <w:rFonts w:ascii="Book Antiqua"/>
          <w:spacing w:val="13"/>
          <w:sz w:val="23"/>
        </w:rPr>
        <w:t xml:space="preserve"> </w:t>
      </w:r>
      <w:r>
        <w:rPr>
          <w:rFonts w:ascii="Book Antiqua"/>
          <w:sz w:val="23"/>
        </w:rPr>
        <w:t>of</w:t>
      </w:r>
      <w:r>
        <w:rPr>
          <w:rFonts w:ascii="Book Antiqua"/>
          <w:spacing w:val="12"/>
          <w:sz w:val="23"/>
        </w:rPr>
        <w:t xml:space="preserve"> </w:t>
      </w:r>
      <w:r>
        <w:rPr>
          <w:rFonts w:ascii="Book Antiqua"/>
          <w:sz w:val="23"/>
        </w:rPr>
        <w:t>admission for all admitted inpatients.</w:t>
      </w:r>
      <w:r>
        <w:rPr>
          <w:rFonts w:ascii="Book Antiqua"/>
          <w:spacing w:val="12"/>
          <w:sz w:val="23"/>
        </w:rPr>
        <w:t xml:space="preserve"> </w:t>
      </w:r>
      <w:r>
        <w:rPr>
          <w:rFonts w:ascii="Book Antiqua"/>
          <w:sz w:val="23"/>
        </w:rPr>
        <w:t>A standing order will automatically be</w:t>
      </w:r>
      <w:r>
        <w:rPr>
          <w:rFonts w:ascii="Book Antiqua"/>
          <w:spacing w:val="31"/>
          <w:sz w:val="23"/>
        </w:rPr>
        <w:t xml:space="preserve"> </w:t>
      </w:r>
      <w:r>
        <w:rPr>
          <w:rFonts w:ascii="Book Antiqua"/>
          <w:sz w:val="23"/>
        </w:rPr>
        <w:t>generated in KIDS for the MRSA</w:t>
      </w:r>
      <w:r>
        <w:rPr>
          <w:rFonts w:ascii="Book Antiqua"/>
          <w:spacing w:val="-2"/>
          <w:sz w:val="23"/>
        </w:rPr>
        <w:t xml:space="preserve"> </w:t>
      </w:r>
      <w:r>
        <w:rPr>
          <w:rFonts w:ascii="Book Antiqua"/>
          <w:sz w:val="23"/>
        </w:rPr>
        <w:t>screen.</w:t>
      </w:r>
    </w:p>
    <w:p w14:paraId="2FEA1311" w14:textId="77777777" w:rsidR="00525B48" w:rsidRDefault="00525B48" w:rsidP="00525B48">
      <w:pPr>
        <w:pStyle w:val="ListParagraph"/>
        <w:numPr>
          <w:ilvl w:val="0"/>
          <w:numId w:val="16"/>
        </w:numPr>
        <w:tabs>
          <w:tab w:val="left" w:pos="841"/>
        </w:tabs>
        <w:spacing w:line="286" w:lineRule="exact"/>
        <w:ind w:right="141" w:hanging="360"/>
        <w:rPr>
          <w:rFonts w:ascii="Book Antiqua" w:eastAsia="Book Antiqua" w:hAnsi="Book Antiqua" w:cs="Book Antiqua"/>
          <w:sz w:val="23"/>
          <w:szCs w:val="23"/>
        </w:rPr>
      </w:pPr>
      <w:r>
        <w:rPr>
          <w:rFonts w:ascii="Book Antiqua"/>
          <w:sz w:val="23"/>
        </w:rPr>
        <w:t>To conduct a nares culture or PCR, the following steps are</w:t>
      </w:r>
      <w:r>
        <w:rPr>
          <w:rFonts w:ascii="Book Antiqua"/>
          <w:spacing w:val="-9"/>
          <w:sz w:val="23"/>
        </w:rPr>
        <w:t xml:space="preserve"> </w:t>
      </w:r>
      <w:r>
        <w:rPr>
          <w:rFonts w:ascii="Book Antiqua"/>
          <w:sz w:val="23"/>
        </w:rPr>
        <w:t>taken:</w:t>
      </w:r>
    </w:p>
    <w:p w14:paraId="41EA41B3" w14:textId="77777777" w:rsidR="00525B48" w:rsidRDefault="00525B48" w:rsidP="00525B48">
      <w:pPr>
        <w:pStyle w:val="ListParagraph"/>
        <w:numPr>
          <w:ilvl w:val="1"/>
          <w:numId w:val="16"/>
        </w:numPr>
        <w:tabs>
          <w:tab w:val="left" w:pos="1561"/>
        </w:tabs>
        <w:spacing w:line="286" w:lineRule="exact"/>
        <w:ind w:right="141"/>
        <w:rPr>
          <w:rFonts w:ascii="Book Antiqua" w:eastAsia="Book Antiqua" w:hAnsi="Book Antiqua" w:cs="Book Antiqua"/>
          <w:sz w:val="23"/>
          <w:szCs w:val="23"/>
        </w:rPr>
      </w:pPr>
      <w:r>
        <w:rPr>
          <w:rFonts w:ascii="Book Antiqua"/>
          <w:sz w:val="23"/>
        </w:rPr>
        <w:t>Perform hand hygiene</w:t>
      </w:r>
    </w:p>
    <w:p w14:paraId="52E757A7" w14:textId="77777777" w:rsidR="00525B48" w:rsidRDefault="00525B48" w:rsidP="00525B48">
      <w:pPr>
        <w:pStyle w:val="ListParagraph"/>
        <w:numPr>
          <w:ilvl w:val="1"/>
          <w:numId w:val="16"/>
        </w:numPr>
        <w:tabs>
          <w:tab w:val="left" w:pos="1561"/>
        </w:tabs>
        <w:spacing w:line="286" w:lineRule="exact"/>
        <w:ind w:right="141"/>
        <w:rPr>
          <w:rFonts w:ascii="Book Antiqua" w:eastAsia="Book Antiqua" w:hAnsi="Book Antiqua" w:cs="Book Antiqua"/>
          <w:sz w:val="23"/>
          <w:szCs w:val="23"/>
        </w:rPr>
      </w:pPr>
      <w:r>
        <w:rPr>
          <w:rFonts w:ascii="Book Antiqua"/>
          <w:sz w:val="23"/>
        </w:rPr>
        <w:t>Put on</w:t>
      </w:r>
      <w:r>
        <w:rPr>
          <w:rFonts w:ascii="Book Antiqua"/>
          <w:spacing w:val="-1"/>
          <w:sz w:val="23"/>
        </w:rPr>
        <w:t xml:space="preserve"> </w:t>
      </w:r>
      <w:r>
        <w:rPr>
          <w:rFonts w:ascii="Book Antiqua"/>
          <w:sz w:val="23"/>
        </w:rPr>
        <w:t>gloves</w:t>
      </w:r>
    </w:p>
    <w:p w14:paraId="101A8387" w14:textId="77777777" w:rsidR="00525B48" w:rsidRDefault="00525B48" w:rsidP="00525B48">
      <w:pPr>
        <w:pStyle w:val="ListParagraph"/>
        <w:numPr>
          <w:ilvl w:val="1"/>
          <w:numId w:val="16"/>
        </w:numPr>
        <w:tabs>
          <w:tab w:val="left" w:pos="1561"/>
        </w:tabs>
        <w:ind w:right="141"/>
        <w:rPr>
          <w:rFonts w:ascii="Book Antiqua" w:eastAsia="Book Antiqua" w:hAnsi="Book Antiqua" w:cs="Book Antiqua"/>
          <w:sz w:val="23"/>
          <w:szCs w:val="23"/>
        </w:rPr>
      </w:pPr>
      <w:r>
        <w:rPr>
          <w:rFonts w:ascii="Book Antiqua"/>
          <w:sz w:val="23"/>
        </w:rPr>
        <w:t>Open swab container and remove swab</w:t>
      </w:r>
    </w:p>
    <w:p w14:paraId="64348E0F" w14:textId="77777777" w:rsidR="00525B48" w:rsidRDefault="00525B48" w:rsidP="00525B48">
      <w:pPr>
        <w:pStyle w:val="ListParagraph"/>
        <w:numPr>
          <w:ilvl w:val="1"/>
          <w:numId w:val="16"/>
        </w:numPr>
        <w:tabs>
          <w:tab w:val="left" w:pos="1561"/>
        </w:tabs>
        <w:spacing w:before="2" w:line="286" w:lineRule="exact"/>
        <w:ind w:right="141"/>
        <w:rPr>
          <w:rFonts w:ascii="Book Antiqua" w:eastAsia="Book Antiqua" w:hAnsi="Book Antiqua" w:cs="Book Antiqua"/>
          <w:sz w:val="23"/>
          <w:szCs w:val="23"/>
        </w:rPr>
      </w:pPr>
      <w:r>
        <w:rPr>
          <w:rFonts w:ascii="Book Antiqua"/>
          <w:sz w:val="23"/>
        </w:rPr>
        <w:t>Place swab one (1) inch inside</w:t>
      </w:r>
      <w:r>
        <w:rPr>
          <w:rFonts w:ascii="Book Antiqua"/>
          <w:spacing w:val="-7"/>
          <w:sz w:val="23"/>
        </w:rPr>
        <w:t xml:space="preserve"> </w:t>
      </w:r>
      <w:r>
        <w:rPr>
          <w:rFonts w:ascii="Book Antiqua"/>
          <w:sz w:val="23"/>
        </w:rPr>
        <w:t>nares</w:t>
      </w:r>
    </w:p>
    <w:p w14:paraId="4F3AC23F" w14:textId="77777777" w:rsidR="00525B48" w:rsidRDefault="00525B48" w:rsidP="00525B48">
      <w:pPr>
        <w:pStyle w:val="ListParagraph"/>
        <w:numPr>
          <w:ilvl w:val="1"/>
          <w:numId w:val="16"/>
        </w:numPr>
        <w:tabs>
          <w:tab w:val="left" w:pos="1561"/>
        </w:tabs>
        <w:spacing w:line="286" w:lineRule="exact"/>
        <w:ind w:right="141"/>
        <w:rPr>
          <w:rFonts w:ascii="Book Antiqua" w:eastAsia="Book Antiqua" w:hAnsi="Book Antiqua" w:cs="Book Antiqua"/>
          <w:sz w:val="23"/>
          <w:szCs w:val="23"/>
        </w:rPr>
      </w:pPr>
      <w:r>
        <w:rPr>
          <w:rFonts w:ascii="Book Antiqua"/>
          <w:sz w:val="23"/>
        </w:rPr>
        <w:t xml:space="preserve">Swab nares 5 times in a </w:t>
      </w:r>
      <w:proofErr w:type="gramStart"/>
      <w:r>
        <w:rPr>
          <w:rFonts w:ascii="Book Antiqua"/>
          <w:sz w:val="23"/>
        </w:rPr>
        <w:t>clock-wise</w:t>
      </w:r>
      <w:proofErr w:type="gramEnd"/>
      <w:r>
        <w:rPr>
          <w:rFonts w:ascii="Book Antiqua"/>
          <w:sz w:val="23"/>
        </w:rPr>
        <w:t xml:space="preserve"> motion and 5 times in a counter-clockwise</w:t>
      </w:r>
      <w:r>
        <w:rPr>
          <w:rFonts w:ascii="Book Antiqua"/>
          <w:spacing w:val="-11"/>
          <w:sz w:val="23"/>
        </w:rPr>
        <w:t xml:space="preserve"> </w:t>
      </w:r>
      <w:r>
        <w:rPr>
          <w:rFonts w:ascii="Book Antiqua"/>
          <w:sz w:val="23"/>
        </w:rPr>
        <w:t>motion</w:t>
      </w:r>
    </w:p>
    <w:p w14:paraId="1C3ABAD6" w14:textId="77777777" w:rsidR="00525B48" w:rsidRDefault="00525B48" w:rsidP="00525B48">
      <w:pPr>
        <w:pStyle w:val="ListParagraph"/>
        <w:numPr>
          <w:ilvl w:val="1"/>
          <w:numId w:val="16"/>
        </w:numPr>
        <w:tabs>
          <w:tab w:val="left" w:pos="1561"/>
        </w:tabs>
        <w:spacing w:line="286" w:lineRule="exact"/>
        <w:ind w:right="141"/>
        <w:rPr>
          <w:rFonts w:ascii="Book Antiqua" w:eastAsia="Book Antiqua" w:hAnsi="Book Antiqua" w:cs="Book Antiqua"/>
          <w:sz w:val="23"/>
          <w:szCs w:val="23"/>
        </w:rPr>
      </w:pPr>
      <w:r>
        <w:rPr>
          <w:rFonts w:ascii="Book Antiqua"/>
          <w:sz w:val="23"/>
        </w:rPr>
        <w:t>Repeat with the opposite nares using the same</w:t>
      </w:r>
      <w:r>
        <w:rPr>
          <w:rFonts w:ascii="Book Antiqua"/>
          <w:spacing w:val="-2"/>
          <w:sz w:val="23"/>
        </w:rPr>
        <w:t xml:space="preserve"> </w:t>
      </w:r>
      <w:r>
        <w:rPr>
          <w:rFonts w:ascii="Book Antiqua"/>
          <w:sz w:val="23"/>
        </w:rPr>
        <w:t>swab</w:t>
      </w:r>
    </w:p>
    <w:p w14:paraId="141E7651" w14:textId="26FA46EE" w:rsidR="00525B48" w:rsidRDefault="00525B48" w:rsidP="00525B48">
      <w:pPr>
        <w:pStyle w:val="ListParagraph"/>
        <w:numPr>
          <w:ilvl w:val="1"/>
          <w:numId w:val="16"/>
        </w:numPr>
        <w:tabs>
          <w:tab w:val="left" w:pos="1561"/>
        </w:tabs>
        <w:spacing w:line="286" w:lineRule="exact"/>
        <w:ind w:right="141"/>
        <w:rPr>
          <w:rFonts w:ascii="Book Antiqua" w:eastAsia="Book Antiqua" w:hAnsi="Book Antiqua" w:cs="Book Antiqua"/>
          <w:sz w:val="23"/>
          <w:szCs w:val="23"/>
        </w:rPr>
      </w:pPr>
      <w:r>
        <w:rPr>
          <w:rFonts w:ascii="Book Antiqua"/>
          <w:sz w:val="23"/>
        </w:rPr>
        <w:t>Place swab in the culture tube, sealing</w:t>
      </w:r>
      <w:r w:rsidR="00EA3247">
        <w:rPr>
          <w:rFonts w:ascii="Book Antiqua"/>
          <w:sz w:val="23"/>
        </w:rPr>
        <w:t xml:space="preserve"> the cap</w:t>
      </w:r>
      <w:r>
        <w:rPr>
          <w:rFonts w:ascii="Book Antiqua"/>
          <w:spacing w:val="-5"/>
          <w:sz w:val="23"/>
        </w:rPr>
        <w:t xml:space="preserve"> </w:t>
      </w:r>
      <w:r>
        <w:rPr>
          <w:rFonts w:ascii="Book Antiqua"/>
          <w:sz w:val="23"/>
        </w:rPr>
        <w:t>securely</w:t>
      </w:r>
    </w:p>
    <w:p w14:paraId="6FADBB58" w14:textId="77777777" w:rsidR="00525B48" w:rsidRDefault="00525B48" w:rsidP="00525B48">
      <w:pPr>
        <w:pStyle w:val="ListParagraph"/>
        <w:numPr>
          <w:ilvl w:val="1"/>
          <w:numId w:val="16"/>
        </w:numPr>
        <w:tabs>
          <w:tab w:val="left" w:pos="1561"/>
        </w:tabs>
        <w:spacing w:line="286" w:lineRule="exact"/>
        <w:ind w:right="141"/>
        <w:rPr>
          <w:rFonts w:ascii="Book Antiqua" w:eastAsia="Book Antiqua" w:hAnsi="Book Antiqua" w:cs="Book Antiqua"/>
          <w:sz w:val="23"/>
          <w:szCs w:val="23"/>
        </w:rPr>
      </w:pPr>
      <w:r>
        <w:rPr>
          <w:rFonts w:ascii="Book Antiqua"/>
          <w:sz w:val="23"/>
        </w:rPr>
        <w:t>Perform hand hygiene</w:t>
      </w:r>
    </w:p>
    <w:p w14:paraId="76F90877" w14:textId="77777777" w:rsidR="00525B48" w:rsidRDefault="00525B48" w:rsidP="00525B48">
      <w:pPr>
        <w:pStyle w:val="ListParagraph"/>
        <w:numPr>
          <w:ilvl w:val="1"/>
          <w:numId w:val="16"/>
        </w:numPr>
        <w:tabs>
          <w:tab w:val="left" w:pos="1561"/>
        </w:tabs>
        <w:spacing w:line="286" w:lineRule="exact"/>
        <w:ind w:right="141"/>
        <w:rPr>
          <w:rFonts w:ascii="Book Antiqua" w:eastAsia="Book Antiqua" w:hAnsi="Book Antiqua" w:cs="Book Antiqua"/>
          <w:sz w:val="23"/>
          <w:szCs w:val="23"/>
        </w:rPr>
      </w:pPr>
      <w:r>
        <w:rPr>
          <w:rFonts w:ascii="Book Antiqua"/>
          <w:sz w:val="23"/>
        </w:rPr>
        <w:t>Document culture or PCR in the appropriate section of the patient</w:t>
      </w:r>
      <w:r>
        <w:rPr>
          <w:rFonts w:ascii="Book Antiqua"/>
          <w:spacing w:val="-5"/>
          <w:sz w:val="23"/>
        </w:rPr>
        <w:t xml:space="preserve"> </w:t>
      </w:r>
      <w:r>
        <w:rPr>
          <w:rFonts w:ascii="Book Antiqua"/>
          <w:sz w:val="23"/>
        </w:rPr>
        <w:t>record.</w:t>
      </w:r>
    </w:p>
    <w:p w14:paraId="4AC6B3D7" w14:textId="77777777" w:rsidR="00525B48" w:rsidRDefault="00525B48" w:rsidP="00525B48">
      <w:pPr>
        <w:pStyle w:val="ListParagraph"/>
        <w:numPr>
          <w:ilvl w:val="1"/>
          <w:numId w:val="16"/>
        </w:numPr>
        <w:tabs>
          <w:tab w:val="left" w:pos="1561"/>
        </w:tabs>
        <w:spacing w:line="286" w:lineRule="exact"/>
        <w:ind w:right="141"/>
        <w:rPr>
          <w:rFonts w:ascii="Book Antiqua" w:eastAsia="Book Antiqua" w:hAnsi="Book Antiqua" w:cs="Book Antiqua"/>
          <w:sz w:val="23"/>
          <w:szCs w:val="23"/>
        </w:rPr>
      </w:pPr>
      <w:r>
        <w:rPr>
          <w:rFonts w:ascii="Book Antiqua"/>
          <w:sz w:val="23"/>
        </w:rPr>
        <w:t>Send to lab as quickly as</w:t>
      </w:r>
      <w:r>
        <w:rPr>
          <w:rFonts w:ascii="Book Antiqua"/>
          <w:spacing w:val="-2"/>
          <w:sz w:val="23"/>
        </w:rPr>
        <w:t xml:space="preserve"> </w:t>
      </w:r>
      <w:r>
        <w:rPr>
          <w:rFonts w:ascii="Book Antiqua"/>
          <w:sz w:val="23"/>
        </w:rPr>
        <w:t>possible.</w:t>
      </w:r>
    </w:p>
    <w:p w14:paraId="43EE2DA0" w14:textId="77777777" w:rsidR="00525B48" w:rsidRDefault="00525B48" w:rsidP="00525B48">
      <w:pPr>
        <w:pStyle w:val="ListParagraph"/>
        <w:numPr>
          <w:ilvl w:val="0"/>
          <w:numId w:val="16"/>
        </w:numPr>
        <w:tabs>
          <w:tab w:val="left" w:pos="841"/>
        </w:tabs>
        <w:spacing w:line="286" w:lineRule="exact"/>
        <w:ind w:right="141" w:hanging="360"/>
        <w:rPr>
          <w:rFonts w:ascii="Book Antiqua"/>
          <w:sz w:val="23"/>
        </w:rPr>
      </w:pPr>
      <w:r w:rsidRPr="00F94CAA">
        <w:rPr>
          <w:rFonts w:ascii="Book Antiqua"/>
          <w:sz w:val="23"/>
        </w:rPr>
        <w:t>Reference IC 825 f</w:t>
      </w:r>
      <w:r>
        <w:rPr>
          <w:rFonts w:ascii="Book Antiqua"/>
          <w:sz w:val="23"/>
        </w:rPr>
        <w:t>or isolation guidelines for MRSA</w:t>
      </w:r>
    </w:p>
    <w:p w14:paraId="188F6D91" w14:textId="77777777" w:rsidR="0001449F" w:rsidRDefault="0001449F">
      <w:pPr>
        <w:jc w:val="both"/>
        <w:rPr>
          <w:rFonts w:ascii="Book Antiqua" w:hAnsi="Book Antiqua"/>
          <w:b/>
          <w:sz w:val="23"/>
          <w:szCs w:val="23"/>
        </w:rPr>
      </w:pPr>
    </w:p>
    <w:p w14:paraId="5EF69A98" w14:textId="537CF4E0" w:rsidR="00525B48" w:rsidRDefault="00525B48" w:rsidP="00B31B5A">
      <w:pPr>
        <w:tabs>
          <w:tab w:val="left" w:pos="841"/>
        </w:tabs>
        <w:spacing w:before="55"/>
        <w:ind w:right="136"/>
        <w:rPr>
          <w:rFonts w:ascii="Book Antiqua" w:eastAsia="Book Antiqua" w:hAnsi="Book Antiqua" w:cs="Book Antiqua"/>
          <w:sz w:val="23"/>
          <w:szCs w:val="23"/>
        </w:rPr>
      </w:pPr>
      <w:r w:rsidRPr="004D62C1">
        <w:rPr>
          <w:rFonts w:ascii="Book Antiqua"/>
          <w:sz w:val="23"/>
        </w:rPr>
        <w:t>Patients</w:t>
      </w:r>
      <w:r w:rsidRPr="004D62C1">
        <w:rPr>
          <w:rFonts w:ascii="Book Antiqua"/>
          <w:spacing w:val="18"/>
          <w:sz w:val="23"/>
        </w:rPr>
        <w:t xml:space="preserve"> </w:t>
      </w:r>
      <w:r w:rsidRPr="004D62C1">
        <w:rPr>
          <w:rFonts w:ascii="Book Antiqua"/>
          <w:sz w:val="23"/>
        </w:rPr>
        <w:t>identified</w:t>
      </w:r>
      <w:r w:rsidRPr="004D62C1">
        <w:rPr>
          <w:rFonts w:ascii="Book Antiqua"/>
          <w:spacing w:val="18"/>
          <w:sz w:val="23"/>
        </w:rPr>
        <w:t xml:space="preserve"> </w:t>
      </w:r>
      <w:r w:rsidRPr="004D62C1">
        <w:rPr>
          <w:rFonts w:ascii="Book Antiqua"/>
          <w:sz w:val="23"/>
        </w:rPr>
        <w:t>as</w:t>
      </w:r>
      <w:r w:rsidRPr="004D62C1">
        <w:rPr>
          <w:rFonts w:ascii="Book Antiqua"/>
          <w:spacing w:val="18"/>
          <w:sz w:val="23"/>
        </w:rPr>
        <w:t xml:space="preserve"> </w:t>
      </w:r>
      <w:r w:rsidRPr="004D62C1">
        <w:rPr>
          <w:rFonts w:ascii="Book Antiqua"/>
          <w:sz w:val="23"/>
        </w:rPr>
        <w:t>high</w:t>
      </w:r>
      <w:r w:rsidRPr="004D62C1">
        <w:rPr>
          <w:rFonts w:ascii="Book Antiqua"/>
          <w:spacing w:val="18"/>
          <w:sz w:val="23"/>
        </w:rPr>
        <w:t xml:space="preserve"> </w:t>
      </w:r>
      <w:r w:rsidRPr="004D62C1">
        <w:rPr>
          <w:rFonts w:ascii="Book Antiqua"/>
          <w:sz w:val="23"/>
        </w:rPr>
        <w:t>risk</w:t>
      </w:r>
      <w:r w:rsidRPr="004D62C1">
        <w:rPr>
          <w:rFonts w:ascii="Book Antiqua"/>
          <w:spacing w:val="17"/>
          <w:sz w:val="23"/>
        </w:rPr>
        <w:t xml:space="preserve"> </w:t>
      </w:r>
      <w:r w:rsidRPr="004D62C1">
        <w:rPr>
          <w:rFonts w:ascii="Book Antiqua"/>
          <w:sz w:val="23"/>
        </w:rPr>
        <w:t>who</w:t>
      </w:r>
      <w:r w:rsidRPr="004D62C1">
        <w:rPr>
          <w:rFonts w:ascii="Book Antiqua"/>
          <w:spacing w:val="17"/>
          <w:sz w:val="23"/>
        </w:rPr>
        <w:t xml:space="preserve"> </w:t>
      </w:r>
      <w:r w:rsidRPr="004D62C1">
        <w:rPr>
          <w:rFonts w:ascii="Book Antiqua"/>
          <w:sz w:val="23"/>
        </w:rPr>
        <w:t>tested</w:t>
      </w:r>
      <w:r w:rsidRPr="004D62C1">
        <w:rPr>
          <w:rFonts w:ascii="Book Antiqua"/>
          <w:spacing w:val="18"/>
          <w:sz w:val="23"/>
        </w:rPr>
        <w:t xml:space="preserve"> </w:t>
      </w:r>
      <w:r w:rsidRPr="004D62C1">
        <w:rPr>
          <w:rFonts w:ascii="Book Antiqua"/>
          <w:sz w:val="23"/>
        </w:rPr>
        <w:t>negative</w:t>
      </w:r>
      <w:r w:rsidRPr="004D62C1">
        <w:rPr>
          <w:rFonts w:ascii="Book Antiqua"/>
          <w:spacing w:val="17"/>
          <w:sz w:val="23"/>
        </w:rPr>
        <w:t xml:space="preserve"> </w:t>
      </w:r>
      <w:r w:rsidRPr="004D62C1">
        <w:rPr>
          <w:rFonts w:ascii="Book Antiqua"/>
          <w:sz w:val="23"/>
        </w:rPr>
        <w:t>on</w:t>
      </w:r>
      <w:r w:rsidRPr="004D62C1">
        <w:rPr>
          <w:rFonts w:ascii="Book Antiqua"/>
          <w:spacing w:val="18"/>
          <w:sz w:val="23"/>
        </w:rPr>
        <w:t xml:space="preserve"> </w:t>
      </w:r>
      <w:r w:rsidRPr="004D62C1">
        <w:rPr>
          <w:rFonts w:ascii="Book Antiqua"/>
          <w:sz w:val="23"/>
        </w:rPr>
        <w:t>the</w:t>
      </w:r>
      <w:r w:rsidRPr="004D62C1">
        <w:rPr>
          <w:rFonts w:ascii="Book Antiqua"/>
          <w:spacing w:val="18"/>
          <w:sz w:val="23"/>
        </w:rPr>
        <w:t xml:space="preserve"> </w:t>
      </w:r>
      <w:r w:rsidRPr="004D62C1">
        <w:rPr>
          <w:rFonts w:ascii="Book Antiqua"/>
          <w:sz w:val="23"/>
        </w:rPr>
        <w:t>admission</w:t>
      </w:r>
      <w:r w:rsidRPr="004D62C1">
        <w:rPr>
          <w:rFonts w:ascii="Book Antiqua"/>
          <w:spacing w:val="21"/>
          <w:sz w:val="23"/>
        </w:rPr>
        <w:t xml:space="preserve"> </w:t>
      </w:r>
      <w:r w:rsidRPr="004D62C1">
        <w:rPr>
          <w:rFonts w:ascii="Book Antiqua"/>
          <w:sz w:val="23"/>
        </w:rPr>
        <w:t>screening</w:t>
      </w:r>
      <w:r w:rsidRPr="004D62C1">
        <w:rPr>
          <w:rFonts w:ascii="Book Antiqua"/>
          <w:spacing w:val="17"/>
          <w:sz w:val="23"/>
        </w:rPr>
        <w:t xml:space="preserve"> </w:t>
      </w:r>
      <w:r w:rsidRPr="004D62C1">
        <w:rPr>
          <w:rFonts w:ascii="Book Antiqua"/>
          <w:sz w:val="23"/>
        </w:rPr>
        <w:t>shall</w:t>
      </w:r>
      <w:r w:rsidRPr="004D62C1">
        <w:rPr>
          <w:rFonts w:ascii="Book Antiqua"/>
          <w:spacing w:val="18"/>
          <w:sz w:val="23"/>
        </w:rPr>
        <w:t xml:space="preserve"> </w:t>
      </w:r>
      <w:r w:rsidRPr="004D62C1">
        <w:rPr>
          <w:rFonts w:ascii="Book Antiqua"/>
          <w:sz w:val="23"/>
        </w:rPr>
        <w:t>be</w:t>
      </w:r>
      <w:r w:rsidRPr="004D62C1">
        <w:rPr>
          <w:rFonts w:ascii="Book Antiqua"/>
          <w:spacing w:val="18"/>
          <w:sz w:val="23"/>
        </w:rPr>
        <w:t xml:space="preserve"> </w:t>
      </w:r>
      <w:r w:rsidRPr="004D62C1">
        <w:rPr>
          <w:rFonts w:ascii="Book Antiqua"/>
          <w:sz w:val="23"/>
        </w:rPr>
        <w:t>screened for MRSA prior to</w:t>
      </w:r>
      <w:r w:rsidRPr="004D62C1">
        <w:rPr>
          <w:rFonts w:ascii="Book Antiqua"/>
          <w:spacing w:val="-3"/>
          <w:sz w:val="23"/>
        </w:rPr>
        <w:t xml:space="preserve"> </w:t>
      </w:r>
      <w:r w:rsidRPr="004D62C1">
        <w:rPr>
          <w:rFonts w:ascii="Book Antiqua"/>
          <w:sz w:val="23"/>
        </w:rPr>
        <w:t>discharge.</w:t>
      </w:r>
      <w:r w:rsidR="00EA3247">
        <w:rPr>
          <w:rFonts w:ascii="Book Antiqua"/>
          <w:sz w:val="23"/>
        </w:rPr>
        <w:t xml:space="preserve"> </w:t>
      </w:r>
      <w:r>
        <w:rPr>
          <w:rFonts w:ascii="Book Antiqua"/>
          <w:sz w:val="23"/>
        </w:rPr>
        <w:t>High</w:t>
      </w:r>
      <w:r>
        <w:rPr>
          <w:rFonts w:ascii="Book Antiqua"/>
          <w:spacing w:val="25"/>
          <w:sz w:val="23"/>
        </w:rPr>
        <w:t xml:space="preserve"> </w:t>
      </w:r>
      <w:r>
        <w:rPr>
          <w:rFonts w:ascii="Book Antiqua"/>
          <w:sz w:val="23"/>
        </w:rPr>
        <w:t>Risk</w:t>
      </w:r>
      <w:r>
        <w:rPr>
          <w:rFonts w:ascii="Book Antiqua"/>
          <w:spacing w:val="24"/>
          <w:sz w:val="23"/>
        </w:rPr>
        <w:t xml:space="preserve"> </w:t>
      </w:r>
      <w:r>
        <w:rPr>
          <w:rFonts w:ascii="Book Antiqua"/>
          <w:sz w:val="23"/>
        </w:rPr>
        <w:t>groups</w:t>
      </w:r>
      <w:r>
        <w:rPr>
          <w:rFonts w:ascii="Book Antiqua"/>
          <w:spacing w:val="25"/>
          <w:sz w:val="23"/>
        </w:rPr>
        <w:t xml:space="preserve"> </w:t>
      </w:r>
      <w:r>
        <w:rPr>
          <w:rFonts w:ascii="Book Antiqua"/>
          <w:sz w:val="23"/>
        </w:rPr>
        <w:t>will</w:t>
      </w:r>
      <w:r>
        <w:rPr>
          <w:rFonts w:ascii="Book Antiqua"/>
          <w:spacing w:val="23"/>
          <w:sz w:val="23"/>
        </w:rPr>
        <w:t xml:space="preserve"> </w:t>
      </w:r>
      <w:r>
        <w:rPr>
          <w:rFonts w:ascii="Book Antiqua"/>
          <w:sz w:val="23"/>
        </w:rPr>
        <w:t>be</w:t>
      </w:r>
      <w:r>
        <w:rPr>
          <w:rFonts w:ascii="Book Antiqua"/>
          <w:spacing w:val="25"/>
          <w:sz w:val="23"/>
        </w:rPr>
        <w:t xml:space="preserve"> </w:t>
      </w:r>
      <w:r>
        <w:rPr>
          <w:rFonts w:ascii="Book Antiqua"/>
          <w:sz w:val="23"/>
        </w:rPr>
        <w:t>determined</w:t>
      </w:r>
      <w:r>
        <w:rPr>
          <w:rFonts w:ascii="Book Antiqua"/>
          <w:spacing w:val="26"/>
          <w:sz w:val="23"/>
        </w:rPr>
        <w:t xml:space="preserve"> </w:t>
      </w:r>
      <w:r>
        <w:rPr>
          <w:rFonts w:ascii="Book Antiqua"/>
          <w:sz w:val="23"/>
        </w:rPr>
        <w:t>based</w:t>
      </w:r>
      <w:r>
        <w:rPr>
          <w:rFonts w:ascii="Book Antiqua"/>
          <w:spacing w:val="26"/>
          <w:sz w:val="23"/>
        </w:rPr>
        <w:t xml:space="preserve"> </w:t>
      </w:r>
      <w:r>
        <w:rPr>
          <w:rFonts w:ascii="Book Antiqua"/>
          <w:sz w:val="23"/>
        </w:rPr>
        <w:t>on</w:t>
      </w:r>
      <w:r>
        <w:rPr>
          <w:rFonts w:ascii="Book Antiqua"/>
          <w:spacing w:val="25"/>
          <w:sz w:val="23"/>
        </w:rPr>
        <w:t xml:space="preserve"> </w:t>
      </w:r>
      <w:r>
        <w:rPr>
          <w:rFonts w:ascii="Book Antiqua"/>
          <w:sz w:val="23"/>
        </w:rPr>
        <w:t>surveillance</w:t>
      </w:r>
      <w:r>
        <w:rPr>
          <w:rFonts w:ascii="Book Antiqua"/>
          <w:spacing w:val="25"/>
          <w:sz w:val="23"/>
        </w:rPr>
        <w:t xml:space="preserve"> </w:t>
      </w:r>
      <w:r>
        <w:rPr>
          <w:rFonts w:ascii="Book Antiqua"/>
          <w:sz w:val="23"/>
        </w:rPr>
        <w:t>data</w:t>
      </w:r>
      <w:r>
        <w:rPr>
          <w:rFonts w:ascii="Book Antiqua"/>
          <w:spacing w:val="25"/>
          <w:sz w:val="23"/>
        </w:rPr>
        <w:t xml:space="preserve"> </w:t>
      </w:r>
      <w:r>
        <w:rPr>
          <w:rFonts w:ascii="Book Antiqua"/>
          <w:sz w:val="23"/>
        </w:rPr>
        <w:t>and</w:t>
      </w:r>
      <w:r>
        <w:rPr>
          <w:rFonts w:ascii="Book Antiqua"/>
          <w:spacing w:val="23"/>
          <w:sz w:val="23"/>
        </w:rPr>
        <w:t xml:space="preserve"> </w:t>
      </w:r>
      <w:r>
        <w:rPr>
          <w:rFonts w:ascii="Book Antiqua"/>
          <w:sz w:val="23"/>
        </w:rPr>
        <w:t>recommendation</w:t>
      </w:r>
      <w:r>
        <w:rPr>
          <w:rFonts w:ascii="Book Antiqua"/>
          <w:spacing w:val="25"/>
          <w:sz w:val="23"/>
        </w:rPr>
        <w:t xml:space="preserve"> </w:t>
      </w:r>
      <w:r>
        <w:rPr>
          <w:rFonts w:ascii="Book Antiqua"/>
          <w:sz w:val="23"/>
        </w:rPr>
        <w:t>of the Infection Control</w:t>
      </w:r>
      <w:r>
        <w:rPr>
          <w:rFonts w:ascii="Book Antiqua"/>
          <w:spacing w:val="-1"/>
          <w:sz w:val="23"/>
        </w:rPr>
        <w:t xml:space="preserve"> </w:t>
      </w:r>
      <w:r>
        <w:rPr>
          <w:rFonts w:ascii="Book Antiqua"/>
          <w:sz w:val="23"/>
        </w:rPr>
        <w:t>Committee.</w:t>
      </w:r>
    </w:p>
    <w:p w14:paraId="235929E5" w14:textId="77777777" w:rsidR="00525B48" w:rsidRDefault="00525B48" w:rsidP="00525B48">
      <w:pPr>
        <w:jc w:val="both"/>
        <w:rPr>
          <w:rFonts w:ascii="Book Antiqua" w:hAnsi="Book Antiqua"/>
          <w:b/>
          <w:sz w:val="23"/>
          <w:szCs w:val="23"/>
        </w:rPr>
      </w:pPr>
    </w:p>
    <w:p w14:paraId="6872CBF8" w14:textId="7F54D05A" w:rsidR="00525B48" w:rsidRDefault="00525B48" w:rsidP="00525B48">
      <w:pPr>
        <w:jc w:val="both"/>
        <w:rPr>
          <w:rFonts w:ascii="Book Antiqua" w:hAnsi="Book Antiqua"/>
          <w:b/>
          <w:sz w:val="23"/>
          <w:szCs w:val="23"/>
        </w:rPr>
      </w:pPr>
      <w:r w:rsidRPr="00525B48">
        <w:rPr>
          <w:rFonts w:ascii="Book Antiqua" w:hAnsi="Book Antiqua"/>
          <w:b/>
          <w:sz w:val="23"/>
          <w:szCs w:val="23"/>
        </w:rPr>
        <w:t>FAMILY NOTIFICATION AND EDUCATION:</w:t>
      </w:r>
    </w:p>
    <w:p w14:paraId="73C9F777" w14:textId="77777777" w:rsidR="009A6B19" w:rsidRPr="00525B48" w:rsidRDefault="009A6B19" w:rsidP="00525B48">
      <w:pPr>
        <w:jc w:val="both"/>
        <w:rPr>
          <w:rFonts w:ascii="Book Antiqua" w:hAnsi="Book Antiqua"/>
          <w:b/>
          <w:sz w:val="23"/>
          <w:szCs w:val="23"/>
        </w:rPr>
      </w:pPr>
    </w:p>
    <w:p w14:paraId="47413D98" w14:textId="77777777" w:rsidR="00F6525E" w:rsidRDefault="00525B48" w:rsidP="00525B48">
      <w:pPr>
        <w:pStyle w:val="ListParagraph"/>
        <w:numPr>
          <w:ilvl w:val="0"/>
          <w:numId w:val="20"/>
        </w:numPr>
        <w:tabs>
          <w:tab w:val="left" w:pos="841"/>
        </w:tabs>
        <w:ind w:right="140"/>
        <w:rPr>
          <w:rFonts w:ascii="Book Antiqua" w:eastAsia="Book Antiqua" w:hAnsi="Book Antiqua" w:cs="Book Antiqua"/>
          <w:sz w:val="23"/>
          <w:szCs w:val="23"/>
        </w:rPr>
      </w:pPr>
      <w:r>
        <w:rPr>
          <w:rFonts w:ascii="Book Antiqua"/>
          <w:sz w:val="23"/>
        </w:rPr>
        <w:t>The patient</w:t>
      </w:r>
      <w:r>
        <w:rPr>
          <w:rFonts w:ascii="Book Antiqua"/>
          <w:sz w:val="23"/>
        </w:rPr>
        <w:t>’</w:t>
      </w:r>
      <w:r>
        <w:rPr>
          <w:rFonts w:ascii="Book Antiqua"/>
          <w:sz w:val="23"/>
        </w:rPr>
        <w:t>s primary provider is responsible for notifying patients and families of a new positive MRSA result as soon</w:t>
      </w:r>
      <w:r>
        <w:rPr>
          <w:rFonts w:ascii="Book Antiqua"/>
          <w:spacing w:val="33"/>
          <w:sz w:val="23"/>
        </w:rPr>
        <w:t xml:space="preserve"> </w:t>
      </w:r>
      <w:r>
        <w:rPr>
          <w:rFonts w:ascii="Book Antiqua"/>
          <w:sz w:val="23"/>
        </w:rPr>
        <w:t>as possible.</w:t>
      </w:r>
      <w:r>
        <w:rPr>
          <w:rFonts w:ascii="Book Antiqua"/>
          <w:spacing w:val="27"/>
          <w:sz w:val="23"/>
        </w:rPr>
        <w:t xml:space="preserve"> </w:t>
      </w:r>
    </w:p>
    <w:p w14:paraId="1ABCD4C6" w14:textId="3FE0EE19" w:rsidR="00F6525E" w:rsidRDefault="00F6525E" w:rsidP="00F6525E">
      <w:pPr>
        <w:pStyle w:val="ListParagraph"/>
        <w:numPr>
          <w:ilvl w:val="1"/>
          <w:numId w:val="20"/>
        </w:numPr>
        <w:tabs>
          <w:tab w:val="left" w:pos="841"/>
        </w:tabs>
        <w:ind w:right="140"/>
        <w:rPr>
          <w:rFonts w:ascii="Book Antiqua" w:eastAsia="Book Antiqua" w:hAnsi="Book Antiqua" w:cs="Book Antiqua"/>
          <w:sz w:val="23"/>
          <w:szCs w:val="23"/>
        </w:rPr>
      </w:pPr>
      <w:r>
        <w:rPr>
          <w:rFonts w:ascii="Book Antiqua" w:eastAsia="Book Antiqua" w:hAnsi="Book Antiqua" w:cs="Book Antiqua"/>
          <w:sz w:val="23"/>
          <w:szCs w:val="23"/>
        </w:rPr>
        <w:t xml:space="preserve">For inpatients, the Infection Prevention and Control (IPC) team will notify the care coordination team (CCA-MDs or CCCs) </w:t>
      </w:r>
      <w:r w:rsidR="00350A73">
        <w:rPr>
          <w:rFonts w:ascii="Book Antiqua" w:eastAsia="Book Antiqua" w:hAnsi="Book Antiqua" w:cs="Book Antiqua"/>
          <w:sz w:val="23"/>
          <w:szCs w:val="23"/>
        </w:rPr>
        <w:t xml:space="preserve">by e-mail </w:t>
      </w:r>
      <w:r>
        <w:rPr>
          <w:rFonts w:ascii="Book Antiqua" w:eastAsia="Book Antiqua" w:hAnsi="Book Antiqua" w:cs="Book Antiqua"/>
          <w:sz w:val="23"/>
          <w:szCs w:val="23"/>
        </w:rPr>
        <w:t>regarding a</w:t>
      </w:r>
      <w:r w:rsidR="00350A73">
        <w:rPr>
          <w:rFonts w:ascii="Book Antiqua" w:eastAsia="Book Antiqua" w:hAnsi="Book Antiqua" w:cs="Book Antiqua"/>
          <w:sz w:val="23"/>
          <w:szCs w:val="23"/>
        </w:rPr>
        <w:t>ny</w:t>
      </w:r>
      <w:r>
        <w:rPr>
          <w:rFonts w:ascii="Book Antiqua" w:eastAsia="Book Antiqua" w:hAnsi="Book Antiqua" w:cs="Book Antiqua"/>
          <w:sz w:val="23"/>
          <w:szCs w:val="23"/>
        </w:rPr>
        <w:t xml:space="preserve"> new MRSA positive patient</w:t>
      </w:r>
      <w:r w:rsidR="00350A73">
        <w:rPr>
          <w:rFonts w:ascii="Book Antiqua" w:eastAsia="Book Antiqua" w:hAnsi="Book Antiqua" w:cs="Book Antiqua"/>
          <w:sz w:val="23"/>
          <w:szCs w:val="23"/>
        </w:rPr>
        <w:t xml:space="preserve"> with a reminder to provide the notification and education to patients and their </w:t>
      </w:r>
      <w:r w:rsidR="00350A73">
        <w:rPr>
          <w:rFonts w:ascii="Book Antiqua" w:eastAsia="Book Antiqua" w:hAnsi="Book Antiqua" w:cs="Book Antiqua"/>
          <w:sz w:val="23"/>
          <w:szCs w:val="23"/>
        </w:rPr>
        <w:lastRenderedPageBreak/>
        <w:t>families.</w:t>
      </w:r>
    </w:p>
    <w:p w14:paraId="79E9AFD7" w14:textId="32191C66" w:rsidR="00EA3247" w:rsidRPr="00B31B5A" w:rsidRDefault="00F6525E" w:rsidP="00B31B5A">
      <w:pPr>
        <w:pStyle w:val="ListParagraph"/>
        <w:numPr>
          <w:ilvl w:val="1"/>
          <w:numId w:val="20"/>
        </w:numPr>
        <w:tabs>
          <w:tab w:val="left" w:pos="841"/>
        </w:tabs>
        <w:ind w:right="140"/>
        <w:rPr>
          <w:rFonts w:ascii="Book Antiqua" w:eastAsia="Book Antiqua" w:hAnsi="Book Antiqua" w:cs="Book Antiqua"/>
          <w:sz w:val="23"/>
          <w:szCs w:val="23"/>
        </w:rPr>
      </w:pPr>
      <w:r>
        <w:rPr>
          <w:rFonts w:ascii="Book Antiqua" w:eastAsia="Book Antiqua" w:hAnsi="Book Antiqua" w:cs="Book Antiqua"/>
          <w:sz w:val="23"/>
          <w:szCs w:val="23"/>
        </w:rPr>
        <w:t xml:space="preserve">With assistance from the care coordination team, the patient’s primary provider will </w:t>
      </w:r>
      <w:r w:rsidR="00525B48">
        <w:rPr>
          <w:rFonts w:ascii="Book Antiqua"/>
          <w:sz w:val="23"/>
        </w:rPr>
        <w:t>provide</w:t>
      </w:r>
      <w:r w:rsidR="009A6B19">
        <w:rPr>
          <w:rFonts w:ascii="Book Antiqua"/>
          <w:sz w:val="23"/>
        </w:rPr>
        <w:t xml:space="preserve"> </w:t>
      </w:r>
      <w:r>
        <w:rPr>
          <w:rFonts w:ascii="Book Antiqua"/>
          <w:spacing w:val="27"/>
          <w:sz w:val="23"/>
        </w:rPr>
        <w:t xml:space="preserve">families </w:t>
      </w:r>
      <w:r w:rsidR="00350A73">
        <w:rPr>
          <w:rFonts w:ascii="Book Antiqua"/>
          <w:spacing w:val="27"/>
          <w:sz w:val="23"/>
        </w:rPr>
        <w:t xml:space="preserve">with </w:t>
      </w:r>
      <w:r w:rsidR="00525B48">
        <w:rPr>
          <w:rFonts w:ascii="Book Antiqua"/>
          <w:sz w:val="23"/>
        </w:rPr>
        <w:t>verbal</w:t>
      </w:r>
      <w:r w:rsidR="00525B48">
        <w:rPr>
          <w:rFonts w:ascii="Book Antiqua"/>
          <w:spacing w:val="27"/>
          <w:sz w:val="23"/>
        </w:rPr>
        <w:t xml:space="preserve"> </w:t>
      </w:r>
      <w:r w:rsidR="00525B48">
        <w:rPr>
          <w:rFonts w:ascii="Book Antiqua"/>
          <w:sz w:val="23"/>
        </w:rPr>
        <w:t>and</w:t>
      </w:r>
      <w:r w:rsidR="00525B48">
        <w:rPr>
          <w:rFonts w:ascii="Book Antiqua"/>
          <w:spacing w:val="28"/>
          <w:sz w:val="23"/>
        </w:rPr>
        <w:t xml:space="preserve"> </w:t>
      </w:r>
      <w:r w:rsidR="00525B48">
        <w:rPr>
          <w:rFonts w:ascii="Book Antiqua"/>
          <w:sz w:val="23"/>
        </w:rPr>
        <w:t>written</w:t>
      </w:r>
      <w:r w:rsidR="00525B48">
        <w:rPr>
          <w:rFonts w:ascii="Book Antiqua"/>
          <w:spacing w:val="27"/>
          <w:sz w:val="23"/>
        </w:rPr>
        <w:t xml:space="preserve"> </w:t>
      </w:r>
      <w:r w:rsidR="00525B48">
        <w:rPr>
          <w:rFonts w:ascii="Book Antiqua"/>
          <w:sz w:val="23"/>
        </w:rPr>
        <w:t>information</w:t>
      </w:r>
      <w:r w:rsidR="00525B48">
        <w:rPr>
          <w:rFonts w:ascii="Book Antiqua"/>
          <w:spacing w:val="27"/>
          <w:sz w:val="23"/>
        </w:rPr>
        <w:t xml:space="preserve"> </w:t>
      </w:r>
      <w:r w:rsidR="00525B48">
        <w:rPr>
          <w:rFonts w:ascii="Book Antiqua"/>
          <w:sz w:val="23"/>
        </w:rPr>
        <w:t>on</w:t>
      </w:r>
      <w:r w:rsidR="00525B48">
        <w:rPr>
          <w:rFonts w:ascii="Book Antiqua"/>
          <w:spacing w:val="27"/>
          <w:sz w:val="23"/>
        </w:rPr>
        <w:t xml:space="preserve"> </w:t>
      </w:r>
      <w:r w:rsidR="00525B48">
        <w:rPr>
          <w:rFonts w:ascii="Book Antiqua"/>
          <w:sz w:val="23"/>
        </w:rPr>
        <w:t>MRSA</w:t>
      </w:r>
      <w:r w:rsidR="00525B48">
        <w:rPr>
          <w:rFonts w:ascii="Book Antiqua"/>
          <w:spacing w:val="27"/>
          <w:sz w:val="23"/>
        </w:rPr>
        <w:t xml:space="preserve"> </w:t>
      </w:r>
      <w:r w:rsidR="00525B48">
        <w:rPr>
          <w:rFonts w:ascii="Book Antiqua"/>
          <w:sz w:val="23"/>
        </w:rPr>
        <w:t>and</w:t>
      </w:r>
      <w:r w:rsidR="00525B48">
        <w:rPr>
          <w:rFonts w:ascii="Book Antiqua"/>
          <w:spacing w:val="25"/>
          <w:sz w:val="23"/>
        </w:rPr>
        <w:t xml:space="preserve"> </w:t>
      </w:r>
      <w:r w:rsidR="00525B48">
        <w:rPr>
          <w:rFonts w:ascii="Book Antiqua"/>
          <w:sz w:val="23"/>
        </w:rPr>
        <w:t>isolation precautions.</w:t>
      </w:r>
      <w:r w:rsidR="00525B48">
        <w:rPr>
          <w:rFonts w:ascii="Book Antiqua"/>
          <w:spacing w:val="19"/>
          <w:sz w:val="23"/>
        </w:rPr>
        <w:t xml:space="preserve"> </w:t>
      </w:r>
    </w:p>
    <w:p w14:paraId="2F17A84A" w14:textId="77777777" w:rsidR="00F6525E" w:rsidRDefault="00EA3247" w:rsidP="00F6525E">
      <w:pPr>
        <w:pStyle w:val="ListParagraph"/>
        <w:numPr>
          <w:ilvl w:val="1"/>
          <w:numId w:val="20"/>
        </w:numPr>
        <w:tabs>
          <w:tab w:val="left" w:pos="841"/>
        </w:tabs>
        <w:ind w:right="140"/>
        <w:rPr>
          <w:rFonts w:ascii="Book Antiqua" w:eastAsia="Book Antiqua" w:hAnsi="Book Antiqua" w:cs="Book Antiqua"/>
          <w:sz w:val="23"/>
          <w:szCs w:val="23"/>
        </w:rPr>
      </w:pPr>
      <w:r>
        <w:rPr>
          <w:rFonts w:ascii="Book Antiqua"/>
          <w:sz w:val="23"/>
        </w:rPr>
        <w:t xml:space="preserve"> </w:t>
      </w:r>
      <w:r w:rsidR="00525B48">
        <w:rPr>
          <w:rFonts w:ascii="Book Antiqua"/>
          <w:sz w:val="23"/>
        </w:rPr>
        <w:t>Materials</w:t>
      </w:r>
      <w:r w:rsidR="00525B48">
        <w:rPr>
          <w:rFonts w:ascii="Book Antiqua"/>
          <w:spacing w:val="37"/>
          <w:sz w:val="23"/>
        </w:rPr>
        <w:t xml:space="preserve"> </w:t>
      </w:r>
      <w:r w:rsidR="00525B48">
        <w:rPr>
          <w:rFonts w:ascii="Book Antiqua"/>
          <w:sz w:val="23"/>
        </w:rPr>
        <w:t>are</w:t>
      </w:r>
      <w:r w:rsidR="00525B48">
        <w:rPr>
          <w:rFonts w:ascii="Book Antiqua"/>
          <w:spacing w:val="39"/>
          <w:sz w:val="23"/>
        </w:rPr>
        <w:t xml:space="preserve"> </w:t>
      </w:r>
      <w:r w:rsidR="00525B48">
        <w:rPr>
          <w:rFonts w:ascii="Book Antiqua"/>
          <w:sz w:val="23"/>
        </w:rPr>
        <w:t>available</w:t>
      </w:r>
      <w:r w:rsidR="00525B48">
        <w:rPr>
          <w:rFonts w:ascii="Book Antiqua"/>
          <w:spacing w:val="40"/>
          <w:sz w:val="23"/>
        </w:rPr>
        <w:t xml:space="preserve"> </w:t>
      </w:r>
      <w:r w:rsidR="00525B48">
        <w:rPr>
          <w:rFonts w:ascii="Book Antiqua"/>
          <w:sz w:val="23"/>
        </w:rPr>
        <w:t>in</w:t>
      </w:r>
      <w:r w:rsidR="00525B48">
        <w:rPr>
          <w:rFonts w:ascii="Book Antiqua"/>
          <w:spacing w:val="37"/>
          <w:sz w:val="23"/>
        </w:rPr>
        <w:t xml:space="preserve"> </w:t>
      </w:r>
      <w:r w:rsidR="00525B48">
        <w:rPr>
          <w:rFonts w:ascii="Book Antiqua"/>
          <w:sz w:val="23"/>
        </w:rPr>
        <w:t>Attachments</w:t>
      </w:r>
      <w:r w:rsidR="00525B48">
        <w:rPr>
          <w:rFonts w:ascii="Book Antiqua"/>
          <w:spacing w:val="37"/>
          <w:sz w:val="23"/>
        </w:rPr>
        <w:t xml:space="preserve"> </w:t>
      </w:r>
      <w:r w:rsidR="00525B48">
        <w:rPr>
          <w:rFonts w:ascii="Book Antiqua"/>
          <w:sz w:val="23"/>
        </w:rPr>
        <w:t>A-E</w:t>
      </w:r>
      <w:r w:rsidR="00525B48">
        <w:rPr>
          <w:rFonts w:ascii="Book Antiqua"/>
          <w:spacing w:val="38"/>
          <w:sz w:val="23"/>
        </w:rPr>
        <w:t xml:space="preserve"> </w:t>
      </w:r>
      <w:r w:rsidR="00525B48">
        <w:rPr>
          <w:rFonts w:ascii="Book Antiqua"/>
          <w:sz w:val="23"/>
        </w:rPr>
        <w:t>of</w:t>
      </w:r>
      <w:r w:rsidR="00525B48">
        <w:rPr>
          <w:rFonts w:ascii="Book Antiqua"/>
          <w:spacing w:val="39"/>
          <w:sz w:val="23"/>
        </w:rPr>
        <w:t xml:space="preserve"> </w:t>
      </w:r>
      <w:r w:rsidR="00525B48">
        <w:rPr>
          <w:rFonts w:ascii="Book Antiqua"/>
          <w:sz w:val="23"/>
        </w:rPr>
        <w:t>IC</w:t>
      </w:r>
      <w:r w:rsidR="00525B48">
        <w:rPr>
          <w:rFonts w:ascii="Book Antiqua"/>
          <w:spacing w:val="38"/>
          <w:sz w:val="23"/>
        </w:rPr>
        <w:t xml:space="preserve"> </w:t>
      </w:r>
      <w:r w:rsidR="00525B48">
        <w:rPr>
          <w:rFonts w:ascii="Book Antiqua"/>
          <w:sz w:val="23"/>
        </w:rPr>
        <w:t>Policy</w:t>
      </w:r>
      <w:r w:rsidR="00525B48">
        <w:rPr>
          <w:rFonts w:ascii="Book Antiqua"/>
          <w:spacing w:val="38"/>
          <w:sz w:val="23"/>
        </w:rPr>
        <w:t xml:space="preserve"> </w:t>
      </w:r>
      <w:r w:rsidR="00525B48">
        <w:rPr>
          <w:rFonts w:ascii="Book Antiqua"/>
          <w:sz w:val="23"/>
        </w:rPr>
        <w:t>318:</w:t>
      </w:r>
      <w:r w:rsidR="00525B48">
        <w:rPr>
          <w:rFonts w:ascii="Book Antiqua"/>
          <w:spacing w:val="39"/>
          <w:sz w:val="23"/>
        </w:rPr>
        <w:t xml:space="preserve"> </w:t>
      </w:r>
      <w:r w:rsidR="00525B48">
        <w:rPr>
          <w:rFonts w:ascii="Book Antiqua"/>
          <w:sz w:val="23"/>
        </w:rPr>
        <w:t>Methicillin</w:t>
      </w:r>
      <w:r w:rsidR="00525B48">
        <w:rPr>
          <w:rFonts w:ascii="Book Antiqua"/>
          <w:spacing w:val="39"/>
          <w:sz w:val="23"/>
        </w:rPr>
        <w:t xml:space="preserve"> </w:t>
      </w:r>
      <w:r w:rsidR="00525B48">
        <w:rPr>
          <w:rFonts w:ascii="Book Antiqua"/>
          <w:sz w:val="23"/>
        </w:rPr>
        <w:t xml:space="preserve">resistant </w:t>
      </w:r>
      <w:r>
        <w:rPr>
          <w:rFonts w:ascii="Book Antiqua"/>
          <w:sz w:val="23"/>
        </w:rPr>
        <w:t xml:space="preserve">  </w:t>
      </w:r>
      <w:r>
        <w:rPr>
          <w:rFonts w:ascii="Book Antiqua"/>
          <w:sz w:val="23"/>
        </w:rPr>
        <w:br/>
        <w:t xml:space="preserve"> </w:t>
      </w:r>
      <w:r w:rsidR="00525B48">
        <w:rPr>
          <w:rFonts w:ascii="Book Antiqua"/>
          <w:i/>
          <w:sz w:val="23"/>
        </w:rPr>
        <w:t xml:space="preserve">Staphylococcus aureus </w:t>
      </w:r>
      <w:r w:rsidR="00525B48">
        <w:rPr>
          <w:rFonts w:ascii="Book Antiqua"/>
          <w:sz w:val="23"/>
        </w:rPr>
        <w:t>Screening and</w:t>
      </w:r>
      <w:r w:rsidR="00525B48">
        <w:rPr>
          <w:rFonts w:ascii="Book Antiqua"/>
          <w:spacing w:val="-2"/>
          <w:sz w:val="23"/>
        </w:rPr>
        <w:t xml:space="preserve"> </w:t>
      </w:r>
      <w:r w:rsidR="00525B48">
        <w:rPr>
          <w:rFonts w:ascii="Book Antiqua"/>
          <w:sz w:val="23"/>
        </w:rPr>
        <w:t>Surveillance.</w:t>
      </w:r>
      <w:r w:rsidR="00F6525E" w:rsidRPr="00F6525E">
        <w:rPr>
          <w:rFonts w:ascii="Book Antiqua" w:eastAsia="Book Antiqua" w:hAnsi="Book Antiqua" w:cs="Book Antiqua"/>
          <w:sz w:val="23"/>
          <w:szCs w:val="23"/>
        </w:rPr>
        <w:t xml:space="preserve"> </w:t>
      </w:r>
    </w:p>
    <w:p w14:paraId="1707CB07" w14:textId="666F8695" w:rsidR="00525B48" w:rsidRPr="00B31B5A" w:rsidRDefault="00F6525E" w:rsidP="00B31B5A">
      <w:pPr>
        <w:pStyle w:val="ListParagraph"/>
        <w:numPr>
          <w:ilvl w:val="1"/>
          <w:numId w:val="20"/>
        </w:numPr>
        <w:tabs>
          <w:tab w:val="left" w:pos="841"/>
        </w:tabs>
        <w:ind w:right="140"/>
        <w:rPr>
          <w:rFonts w:ascii="Book Antiqua" w:eastAsia="Book Antiqua" w:hAnsi="Book Antiqua" w:cs="Book Antiqua"/>
          <w:sz w:val="23"/>
          <w:szCs w:val="23"/>
        </w:rPr>
      </w:pPr>
      <w:r>
        <w:rPr>
          <w:rFonts w:ascii="Book Antiqua"/>
          <w:sz w:val="23"/>
        </w:rPr>
        <w:t>The</w:t>
      </w:r>
      <w:r w:rsidR="00D339B5">
        <w:rPr>
          <w:rFonts w:ascii="Book Antiqua"/>
          <w:sz w:val="23"/>
        </w:rPr>
        <w:t xml:space="preserve"> </w:t>
      </w:r>
      <w:r w:rsidR="00D339B5">
        <w:rPr>
          <w:rFonts w:ascii="Book Antiqua" w:eastAsia="Book Antiqua" w:hAnsi="Book Antiqua" w:cs="Book Antiqua"/>
          <w:sz w:val="23"/>
          <w:szCs w:val="23"/>
        </w:rPr>
        <w:t xml:space="preserve"> f</w:t>
      </w:r>
      <w:r w:rsidRPr="003E045F">
        <w:rPr>
          <w:rFonts w:ascii="Book Antiqua" w:eastAsia="Book Antiqua" w:hAnsi="Book Antiqua" w:cs="Book Antiqua"/>
          <w:sz w:val="23"/>
          <w:szCs w:val="23"/>
        </w:rPr>
        <w:t>amily notification and education</w:t>
      </w:r>
      <w:r>
        <w:rPr>
          <w:rFonts w:ascii="Book Antiqua" w:eastAsia="Book Antiqua" w:hAnsi="Book Antiqua" w:cs="Book Antiqua"/>
          <w:sz w:val="23"/>
          <w:szCs w:val="23"/>
        </w:rPr>
        <w:t xml:space="preserve"> </w:t>
      </w:r>
      <w:r w:rsidR="00D339B5">
        <w:rPr>
          <w:rFonts w:ascii="Book Antiqua" w:eastAsia="Book Antiqua" w:hAnsi="Book Antiqua" w:cs="Book Antiqua"/>
          <w:sz w:val="23"/>
          <w:szCs w:val="23"/>
        </w:rPr>
        <w:t xml:space="preserve">should be documented </w:t>
      </w:r>
      <w:r w:rsidRPr="003E045F">
        <w:rPr>
          <w:rFonts w:ascii="Book Antiqua" w:eastAsia="Book Antiqua" w:hAnsi="Book Antiqua" w:cs="Book Antiqua"/>
          <w:sz w:val="23"/>
          <w:szCs w:val="23"/>
        </w:rPr>
        <w:t>in KIDS</w:t>
      </w:r>
      <w:r w:rsidR="00D339B5">
        <w:rPr>
          <w:rFonts w:ascii="Book Antiqua" w:eastAsia="Book Antiqua" w:hAnsi="Book Antiqua" w:cs="Book Antiqua"/>
          <w:sz w:val="23"/>
          <w:szCs w:val="23"/>
        </w:rPr>
        <w:t xml:space="preserve"> by the primary provider</w:t>
      </w:r>
      <w:r w:rsidRPr="00B31B5A">
        <w:rPr>
          <w:rFonts w:ascii="Book Antiqua" w:eastAsia="Book Antiqua" w:hAnsi="Book Antiqua" w:cs="Book Antiqua"/>
          <w:sz w:val="23"/>
          <w:szCs w:val="23"/>
        </w:rPr>
        <w:t>.</w:t>
      </w:r>
    </w:p>
    <w:p w14:paraId="1CCD982B" w14:textId="41ED30E0" w:rsidR="00525B48" w:rsidRPr="009A6B19" w:rsidRDefault="00525B48" w:rsidP="009A6B19">
      <w:pPr>
        <w:pStyle w:val="ListParagraph"/>
        <w:numPr>
          <w:ilvl w:val="0"/>
          <w:numId w:val="20"/>
        </w:numPr>
        <w:tabs>
          <w:tab w:val="left" w:pos="841"/>
        </w:tabs>
        <w:ind w:right="140"/>
        <w:rPr>
          <w:rFonts w:ascii="Book Antiqua" w:eastAsia="Book Antiqua" w:hAnsi="Book Antiqua" w:cs="Book Antiqua"/>
          <w:sz w:val="23"/>
          <w:szCs w:val="23"/>
        </w:rPr>
      </w:pPr>
      <w:r>
        <w:rPr>
          <w:rFonts w:ascii="Book Antiqua" w:eastAsia="Book Antiqua" w:hAnsi="Book Antiqua" w:cs="Book Antiqua"/>
          <w:sz w:val="23"/>
          <w:szCs w:val="23"/>
        </w:rPr>
        <w:t>If</w:t>
      </w:r>
      <w:r>
        <w:rPr>
          <w:rFonts w:ascii="Book Antiqua" w:eastAsia="Book Antiqua" w:hAnsi="Book Antiqua" w:cs="Book Antiqua"/>
          <w:spacing w:val="39"/>
          <w:sz w:val="23"/>
          <w:szCs w:val="23"/>
        </w:rPr>
        <w:t xml:space="preserve"> </w:t>
      </w:r>
      <w:r>
        <w:rPr>
          <w:rFonts w:ascii="Book Antiqua" w:eastAsia="Book Antiqua" w:hAnsi="Book Antiqua" w:cs="Book Antiqua"/>
          <w:sz w:val="23"/>
          <w:szCs w:val="23"/>
        </w:rPr>
        <w:t>a</w:t>
      </w:r>
      <w:r>
        <w:rPr>
          <w:rFonts w:ascii="Book Antiqua" w:eastAsia="Book Antiqua" w:hAnsi="Book Antiqua" w:cs="Book Antiqua"/>
          <w:spacing w:val="39"/>
          <w:sz w:val="23"/>
          <w:szCs w:val="23"/>
        </w:rPr>
        <w:t xml:space="preserve"> </w:t>
      </w:r>
      <w:r>
        <w:rPr>
          <w:rFonts w:ascii="Book Antiqua" w:eastAsia="Book Antiqua" w:hAnsi="Book Antiqua" w:cs="Book Antiqua"/>
          <w:sz w:val="23"/>
          <w:szCs w:val="23"/>
        </w:rPr>
        <w:t>patient’s</w:t>
      </w:r>
      <w:r>
        <w:rPr>
          <w:rFonts w:ascii="Book Antiqua" w:eastAsia="Book Antiqua" w:hAnsi="Book Antiqua" w:cs="Book Antiqua"/>
          <w:spacing w:val="40"/>
          <w:sz w:val="23"/>
          <w:szCs w:val="23"/>
        </w:rPr>
        <w:t xml:space="preserve"> </w:t>
      </w:r>
      <w:r>
        <w:rPr>
          <w:rFonts w:ascii="Book Antiqua" w:eastAsia="Book Antiqua" w:hAnsi="Book Antiqua" w:cs="Book Antiqua"/>
          <w:sz w:val="23"/>
          <w:szCs w:val="23"/>
        </w:rPr>
        <w:t>positive</w:t>
      </w:r>
      <w:r>
        <w:rPr>
          <w:rFonts w:ascii="Book Antiqua" w:eastAsia="Book Antiqua" w:hAnsi="Book Antiqua" w:cs="Book Antiqua"/>
          <w:spacing w:val="36"/>
          <w:sz w:val="23"/>
          <w:szCs w:val="23"/>
        </w:rPr>
        <w:t xml:space="preserve"> </w:t>
      </w:r>
      <w:r>
        <w:rPr>
          <w:rFonts w:ascii="Book Antiqua" w:eastAsia="Book Antiqua" w:hAnsi="Book Antiqua" w:cs="Book Antiqua"/>
          <w:sz w:val="23"/>
          <w:szCs w:val="23"/>
        </w:rPr>
        <w:t>MRSA</w:t>
      </w:r>
      <w:r>
        <w:rPr>
          <w:rFonts w:ascii="Book Antiqua" w:eastAsia="Book Antiqua" w:hAnsi="Book Antiqua" w:cs="Book Antiqua"/>
          <w:spacing w:val="39"/>
          <w:sz w:val="23"/>
          <w:szCs w:val="23"/>
        </w:rPr>
        <w:t xml:space="preserve"> </w:t>
      </w:r>
      <w:r>
        <w:rPr>
          <w:rFonts w:ascii="Book Antiqua" w:eastAsia="Book Antiqua" w:hAnsi="Book Antiqua" w:cs="Book Antiqua"/>
          <w:sz w:val="23"/>
          <w:szCs w:val="23"/>
        </w:rPr>
        <w:t>results</w:t>
      </w:r>
      <w:r>
        <w:rPr>
          <w:rFonts w:ascii="Book Antiqua" w:eastAsia="Book Antiqua" w:hAnsi="Book Antiqua" w:cs="Book Antiqua"/>
          <w:spacing w:val="39"/>
          <w:sz w:val="23"/>
          <w:szCs w:val="23"/>
        </w:rPr>
        <w:t xml:space="preserve"> </w:t>
      </w:r>
      <w:r>
        <w:rPr>
          <w:rFonts w:ascii="Book Antiqua" w:eastAsia="Book Antiqua" w:hAnsi="Book Antiqua" w:cs="Book Antiqua"/>
          <w:sz w:val="23"/>
          <w:szCs w:val="23"/>
        </w:rPr>
        <w:t>are</w:t>
      </w:r>
      <w:r>
        <w:rPr>
          <w:rFonts w:ascii="Book Antiqua" w:eastAsia="Book Antiqua" w:hAnsi="Book Antiqua" w:cs="Book Antiqua"/>
          <w:spacing w:val="39"/>
          <w:sz w:val="23"/>
          <w:szCs w:val="23"/>
        </w:rPr>
        <w:t xml:space="preserve"> </w:t>
      </w:r>
      <w:r>
        <w:rPr>
          <w:rFonts w:ascii="Book Antiqua" w:eastAsia="Book Antiqua" w:hAnsi="Book Antiqua" w:cs="Book Antiqua"/>
          <w:sz w:val="23"/>
          <w:szCs w:val="23"/>
        </w:rPr>
        <w:t>finalized post</w:t>
      </w:r>
      <w:r>
        <w:rPr>
          <w:rFonts w:ascii="Book Antiqua" w:eastAsia="Book Antiqua" w:hAnsi="Book Antiqua" w:cs="Book Antiqua"/>
          <w:spacing w:val="38"/>
          <w:sz w:val="23"/>
          <w:szCs w:val="23"/>
        </w:rPr>
        <w:t xml:space="preserve"> </w:t>
      </w:r>
      <w:r>
        <w:rPr>
          <w:rFonts w:ascii="Book Antiqua" w:eastAsia="Book Antiqua" w:hAnsi="Book Antiqua" w:cs="Book Antiqua"/>
          <w:sz w:val="23"/>
          <w:szCs w:val="23"/>
        </w:rPr>
        <w:t>discharge</w:t>
      </w:r>
      <w:r w:rsidR="00EA3247">
        <w:rPr>
          <w:rFonts w:ascii="Book Antiqua" w:eastAsia="Book Antiqua" w:hAnsi="Book Antiqua" w:cs="Book Antiqua"/>
          <w:sz w:val="23"/>
          <w:szCs w:val="23"/>
        </w:rPr>
        <w:t>,</w:t>
      </w:r>
      <w:r>
        <w:rPr>
          <w:rFonts w:ascii="Book Antiqua" w:eastAsia="Book Antiqua" w:hAnsi="Book Antiqua" w:cs="Book Antiqua"/>
          <w:spacing w:val="38"/>
          <w:sz w:val="23"/>
          <w:szCs w:val="23"/>
        </w:rPr>
        <w:t xml:space="preserve"> </w:t>
      </w:r>
      <w:r w:rsidR="00F6525E">
        <w:rPr>
          <w:rFonts w:ascii="Book Antiqua" w:eastAsia="Book Antiqua" w:hAnsi="Book Antiqua" w:cs="Book Antiqua"/>
          <w:sz w:val="23"/>
          <w:szCs w:val="23"/>
        </w:rPr>
        <w:t>the Infection Prevention and Control team</w:t>
      </w:r>
      <w:r>
        <w:rPr>
          <w:rFonts w:ascii="Book Antiqua" w:eastAsia="Book Antiqua" w:hAnsi="Book Antiqua" w:cs="Book Antiqua"/>
          <w:spacing w:val="39"/>
          <w:sz w:val="23"/>
          <w:szCs w:val="23"/>
        </w:rPr>
        <w:t xml:space="preserve"> </w:t>
      </w:r>
      <w:r>
        <w:rPr>
          <w:rFonts w:ascii="Book Antiqua" w:eastAsia="Book Antiqua" w:hAnsi="Book Antiqua" w:cs="Book Antiqua"/>
          <w:sz w:val="23"/>
          <w:szCs w:val="23"/>
        </w:rPr>
        <w:t>is</w:t>
      </w:r>
      <w:r>
        <w:rPr>
          <w:rFonts w:ascii="Book Antiqua" w:eastAsia="Book Antiqua" w:hAnsi="Book Antiqua" w:cs="Book Antiqua"/>
          <w:spacing w:val="39"/>
          <w:sz w:val="23"/>
          <w:szCs w:val="23"/>
        </w:rPr>
        <w:t xml:space="preserve"> </w:t>
      </w:r>
      <w:r>
        <w:rPr>
          <w:rFonts w:ascii="Book Antiqua" w:eastAsia="Book Antiqua" w:hAnsi="Book Antiqua" w:cs="Book Antiqua"/>
          <w:sz w:val="23"/>
          <w:szCs w:val="23"/>
        </w:rPr>
        <w:t>responsible</w:t>
      </w:r>
      <w:r>
        <w:rPr>
          <w:rFonts w:ascii="Book Antiqua" w:eastAsia="Book Antiqua" w:hAnsi="Book Antiqua" w:cs="Book Antiqua"/>
          <w:spacing w:val="39"/>
          <w:sz w:val="23"/>
          <w:szCs w:val="23"/>
        </w:rPr>
        <w:t xml:space="preserve"> </w:t>
      </w:r>
      <w:r>
        <w:rPr>
          <w:rFonts w:ascii="Book Antiqua" w:eastAsia="Book Antiqua" w:hAnsi="Book Antiqua" w:cs="Book Antiqua"/>
          <w:sz w:val="23"/>
          <w:szCs w:val="23"/>
        </w:rPr>
        <w:t xml:space="preserve">for </w:t>
      </w:r>
      <w:r w:rsidR="00F6525E">
        <w:rPr>
          <w:rFonts w:ascii="Book Antiqua" w:eastAsia="Book Antiqua" w:hAnsi="Book Antiqua" w:cs="Book Antiqua"/>
          <w:sz w:val="23"/>
          <w:szCs w:val="23"/>
        </w:rPr>
        <w:t xml:space="preserve">informing </w:t>
      </w:r>
      <w:r>
        <w:rPr>
          <w:rFonts w:ascii="Book Antiqua" w:eastAsia="Book Antiqua" w:hAnsi="Book Antiqua" w:cs="Book Antiqua"/>
          <w:sz w:val="23"/>
          <w:szCs w:val="23"/>
        </w:rPr>
        <w:t>the</w:t>
      </w:r>
      <w:r>
        <w:rPr>
          <w:rFonts w:ascii="Book Antiqua" w:eastAsia="Book Antiqua" w:hAnsi="Book Antiqua" w:cs="Book Antiqua"/>
          <w:spacing w:val="-1"/>
          <w:sz w:val="23"/>
          <w:szCs w:val="23"/>
        </w:rPr>
        <w:t xml:space="preserve"> </w:t>
      </w:r>
      <w:r>
        <w:rPr>
          <w:rFonts w:ascii="Book Antiqua" w:eastAsia="Book Antiqua" w:hAnsi="Book Antiqua" w:cs="Book Antiqua"/>
          <w:sz w:val="23"/>
          <w:szCs w:val="23"/>
        </w:rPr>
        <w:t>patient/family</w:t>
      </w:r>
      <w:r w:rsidR="00F6525E">
        <w:rPr>
          <w:rFonts w:ascii="Book Antiqua" w:eastAsia="Book Antiqua" w:hAnsi="Book Antiqua" w:cs="Book Antiqua"/>
          <w:sz w:val="23"/>
          <w:szCs w:val="23"/>
        </w:rPr>
        <w:t xml:space="preserve"> through a notification letter</w:t>
      </w:r>
      <w:r>
        <w:rPr>
          <w:rFonts w:ascii="Book Antiqua" w:eastAsia="Book Antiqua" w:hAnsi="Book Antiqua" w:cs="Book Antiqua"/>
          <w:sz w:val="23"/>
          <w:szCs w:val="23"/>
        </w:rPr>
        <w:t xml:space="preserve"> (See attachment E )</w:t>
      </w:r>
    </w:p>
    <w:p w14:paraId="188F6D92" w14:textId="77777777" w:rsidR="002C709F" w:rsidRPr="008143A0" w:rsidRDefault="002C709F">
      <w:pPr>
        <w:jc w:val="both"/>
        <w:rPr>
          <w:rFonts w:ascii="Book Antiqua" w:hAnsi="Book Antiqua"/>
          <w:b/>
          <w:sz w:val="23"/>
          <w:szCs w:val="23"/>
        </w:rPr>
      </w:pPr>
    </w:p>
    <w:p w14:paraId="188F6D93" w14:textId="77777777" w:rsidR="0001449F" w:rsidRPr="008143A0" w:rsidRDefault="002C709F">
      <w:pPr>
        <w:jc w:val="both"/>
        <w:rPr>
          <w:rFonts w:ascii="Book Antiqua" w:hAnsi="Book Antiqua"/>
          <w:b/>
          <w:sz w:val="23"/>
          <w:szCs w:val="23"/>
        </w:rPr>
      </w:pPr>
      <w:r w:rsidRPr="008143A0">
        <w:rPr>
          <w:rFonts w:ascii="Book Antiqua" w:hAnsi="Book Antiqua"/>
          <w:b/>
          <w:sz w:val="23"/>
          <w:szCs w:val="23"/>
        </w:rPr>
        <w:t>ATTACHMENTS:</w:t>
      </w:r>
    </w:p>
    <w:p w14:paraId="0DA3A41B" w14:textId="57DA7CCB" w:rsidR="00525B48" w:rsidRPr="00E011F0" w:rsidRDefault="00E011F0" w:rsidP="00525B48">
      <w:pPr>
        <w:pStyle w:val="ListParagraph"/>
        <w:numPr>
          <w:ilvl w:val="0"/>
          <w:numId w:val="22"/>
        </w:numPr>
        <w:tabs>
          <w:tab w:val="left" w:pos="841"/>
        </w:tabs>
        <w:ind w:right="140"/>
        <w:jc w:val="both"/>
        <w:rPr>
          <w:rStyle w:val="Hyperlink"/>
          <w:rFonts w:ascii="Book Antiqua" w:eastAsia="Book Antiqua" w:hAnsi="Book Antiqua"/>
          <w:sz w:val="23"/>
          <w:szCs w:val="23"/>
        </w:rPr>
      </w:pPr>
      <w:r>
        <w:rPr>
          <w:rFonts w:ascii="Book Antiqua" w:eastAsia="Book Antiqua" w:hAnsi="Book Antiqua"/>
          <w:sz w:val="23"/>
          <w:szCs w:val="23"/>
        </w:rPr>
        <w:fldChar w:fldCharType="begin"/>
      </w:r>
      <w:r w:rsidR="00544583">
        <w:rPr>
          <w:rFonts w:ascii="Book Antiqua" w:eastAsia="Book Antiqua" w:hAnsi="Book Antiqua"/>
          <w:sz w:val="23"/>
          <w:szCs w:val="23"/>
        </w:rPr>
        <w:instrText>HYPERLINK "https://secure.compliance360.com/ext/rcAMqlbQmlGlC6NOg5tNfw=="</w:instrText>
      </w:r>
      <w:r>
        <w:rPr>
          <w:rFonts w:ascii="Book Antiqua" w:eastAsia="Book Antiqua" w:hAnsi="Book Antiqua"/>
          <w:sz w:val="23"/>
          <w:szCs w:val="23"/>
        </w:rPr>
        <w:fldChar w:fldCharType="separate"/>
      </w:r>
      <w:r w:rsidR="00525B48" w:rsidRPr="00E011F0">
        <w:rPr>
          <w:rStyle w:val="Hyperlink"/>
          <w:rFonts w:ascii="Book Antiqua" w:eastAsia="Book Antiqua" w:hAnsi="Book Antiqua"/>
          <w:sz w:val="23"/>
          <w:szCs w:val="23"/>
        </w:rPr>
        <w:t>IC – 318</w:t>
      </w:r>
      <w:r w:rsidR="00DD383F">
        <w:rPr>
          <w:rStyle w:val="Hyperlink"/>
          <w:rFonts w:ascii="Book Antiqua" w:eastAsia="Book Antiqua" w:hAnsi="Book Antiqua"/>
          <w:sz w:val="23"/>
          <w:szCs w:val="23"/>
        </w:rPr>
        <w:t>.1</w:t>
      </w:r>
      <w:r w:rsidR="00525B48" w:rsidRPr="00E011F0">
        <w:rPr>
          <w:rStyle w:val="Hyperlink"/>
          <w:rFonts w:ascii="Book Antiqua" w:eastAsia="Book Antiqua" w:hAnsi="Book Antiqua"/>
          <w:sz w:val="23"/>
          <w:szCs w:val="23"/>
        </w:rPr>
        <w:t xml:space="preserve"> MRSA Guide English</w:t>
      </w:r>
    </w:p>
    <w:p w14:paraId="59DB6963" w14:textId="4ABD939F" w:rsidR="00525B48" w:rsidRPr="00F94CAA" w:rsidRDefault="00E011F0" w:rsidP="00525B48">
      <w:pPr>
        <w:pStyle w:val="ListParagraph"/>
        <w:numPr>
          <w:ilvl w:val="0"/>
          <w:numId w:val="22"/>
        </w:numPr>
        <w:tabs>
          <w:tab w:val="left" w:pos="841"/>
        </w:tabs>
        <w:spacing w:line="286" w:lineRule="exact"/>
        <w:ind w:right="141"/>
        <w:rPr>
          <w:rFonts w:ascii="Book Antiqua" w:eastAsia="Book Antiqua" w:hAnsi="Book Antiqua"/>
          <w:sz w:val="23"/>
          <w:szCs w:val="23"/>
        </w:rPr>
      </w:pPr>
      <w:r>
        <w:rPr>
          <w:rFonts w:ascii="Book Antiqua" w:eastAsia="Book Antiqua" w:hAnsi="Book Antiqua"/>
          <w:sz w:val="23"/>
          <w:szCs w:val="23"/>
        </w:rPr>
        <w:fldChar w:fldCharType="end"/>
      </w:r>
      <w:hyperlink r:id="rId12" w:history="1">
        <w:r w:rsidR="00525B48" w:rsidRPr="00E011F0">
          <w:rPr>
            <w:rStyle w:val="Hyperlink"/>
            <w:rFonts w:ascii="Book Antiqua" w:eastAsia="Book Antiqua" w:hAnsi="Book Antiqua"/>
            <w:sz w:val="23"/>
            <w:szCs w:val="23"/>
          </w:rPr>
          <w:t>IC – 318</w:t>
        </w:r>
        <w:r w:rsidR="00DD383F">
          <w:rPr>
            <w:rStyle w:val="Hyperlink"/>
            <w:rFonts w:ascii="Book Antiqua" w:eastAsia="Book Antiqua" w:hAnsi="Book Antiqua"/>
            <w:sz w:val="23"/>
            <w:szCs w:val="23"/>
          </w:rPr>
          <w:t>.2</w:t>
        </w:r>
        <w:r w:rsidR="00525B48" w:rsidRPr="00E011F0">
          <w:rPr>
            <w:rStyle w:val="Hyperlink"/>
            <w:rFonts w:ascii="Book Antiqua" w:eastAsia="Book Antiqua" w:hAnsi="Book Antiqua"/>
            <w:sz w:val="23"/>
            <w:szCs w:val="23"/>
          </w:rPr>
          <w:t xml:space="preserve"> MRSA Guide Spanish</w:t>
        </w:r>
      </w:hyperlink>
    </w:p>
    <w:p w14:paraId="5166E30A" w14:textId="2B0FBC7A" w:rsidR="00525B48" w:rsidRPr="00F94CAA" w:rsidRDefault="003E045F" w:rsidP="00525B48">
      <w:pPr>
        <w:pStyle w:val="ListParagraph"/>
        <w:numPr>
          <w:ilvl w:val="0"/>
          <w:numId w:val="22"/>
        </w:numPr>
        <w:tabs>
          <w:tab w:val="left" w:pos="841"/>
        </w:tabs>
        <w:spacing w:line="286" w:lineRule="exact"/>
        <w:ind w:right="141"/>
        <w:rPr>
          <w:rFonts w:ascii="Book Antiqua" w:eastAsia="Book Antiqua" w:hAnsi="Book Antiqua"/>
          <w:sz w:val="23"/>
          <w:szCs w:val="23"/>
        </w:rPr>
      </w:pPr>
      <w:hyperlink r:id="rId13" w:history="1">
        <w:r w:rsidR="00525B48" w:rsidRPr="00E011F0">
          <w:rPr>
            <w:rStyle w:val="Hyperlink"/>
            <w:rFonts w:ascii="Book Antiqua" w:eastAsia="Book Antiqua" w:hAnsi="Book Antiqua"/>
            <w:sz w:val="23"/>
            <w:szCs w:val="23"/>
          </w:rPr>
          <w:t>IC – 318</w:t>
        </w:r>
        <w:r w:rsidR="00DD383F">
          <w:rPr>
            <w:rStyle w:val="Hyperlink"/>
            <w:rFonts w:ascii="Book Antiqua" w:eastAsia="Book Antiqua" w:hAnsi="Book Antiqua"/>
            <w:sz w:val="23"/>
            <w:szCs w:val="23"/>
          </w:rPr>
          <w:t>.3</w:t>
        </w:r>
        <w:r w:rsidR="00525B48" w:rsidRPr="00E011F0">
          <w:rPr>
            <w:rStyle w:val="Hyperlink"/>
            <w:rFonts w:ascii="Book Antiqua" w:eastAsia="Book Antiqua" w:hAnsi="Book Antiqua"/>
            <w:sz w:val="23"/>
            <w:szCs w:val="23"/>
          </w:rPr>
          <w:t xml:space="preserve"> CDC MRSA Fact Sheet English</w:t>
        </w:r>
      </w:hyperlink>
    </w:p>
    <w:p w14:paraId="7320DBEF" w14:textId="6A4BAE5F" w:rsidR="00525B48" w:rsidRPr="00F94CAA" w:rsidRDefault="003E045F" w:rsidP="00525B48">
      <w:pPr>
        <w:pStyle w:val="ListParagraph"/>
        <w:numPr>
          <w:ilvl w:val="0"/>
          <w:numId w:val="22"/>
        </w:numPr>
        <w:tabs>
          <w:tab w:val="left" w:pos="841"/>
        </w:tabs>
        <w:ind w:right="141"/>
        <w:rPr>
          <w:rFonts w:ascii="Book Antiqua" w:eastAsia="Book Antiqua" w:hAnsi="Book Antiqua"/>
          <w:sz w:val="23"/>
          <w:szCs w:val="23"/>
        </w:rPr>
      </w:pPr>
      <w:hyperlink r:id="rId14" w:history="1">
        <w:r w:rsidR="00525B48" w:rsidRPr="00E011F0">
          <w:rPr>
            <w:rStyle w:val="Hyperlink"/>
            <w:rFonts w:ascii="Book Antiqua" w:eastAsia="Book Antiqua" w:hAnsi="Book Antiqua"/>
            <w:sz w:val="23"/>
            <w:szCs w:val="23"/>
          </w:rPr>
          <w:t>IC – 318</w:t>
        </w:r>
        <w:r w:rsidR="00DD383F">
          <w:rPr>
            <w:rStyle w:val="Hyperlink"/>
            <w:rFonts w:ascii="Book Antiqua" w:eastAsia="Book Antiqua" w:hAnsi="Book Antiqua"/>
            <w:sz w:val="23"/>
            <w:szCs w:val="23"/>
          </w:rPr>
          <w:t>.4</w:t>
        </w:r>
        <w:r w:rsidR="00525B48" w:rsidRPr="00E011F0">
          <w:rPr>
            <w:rStyle w:val="Hyperlink"/>
            <w:rFonts w:ascii="Book Antiqua" w:eastAsia="Book Antiqua" w:hAnsi="Book Antiqua"/>
            <w:sz w:val="23"/>
            <w:szCs w:val="23"/>
          </w:rPr>
          <w:t xml:space="preserve"> CDC MRSA Fact Sheet Spanish</w:t>
        </w:r>
      </w:hyperlink>
    </w:p>
    <w:p w14:paraId="4EA24FD7" w14:textId="40BE9E02" w:rsidR="00525B48" w:rsidRPr="00F94CAA" w:rsidRDefault="003E045F" w:rsidP="00525B48">
      <w:pPr>
        <w:pStyle w:val="ListParagraph"/>
        <w:numPr>
          <w:ilvl w:val="0"/>
          <w:numId w:val="22"/>
        </w:numPr>
        <w:tabs>
          <w:tab w:val="left" w:pos="841"/>
        </w:tabs>
        <w:ind w:right="141"/>
        <w:rPr>
          <w:rFonts w:ascii="Book Antiqua" w:eastAsia="Book Antiqua" w:hAnsi="Book Antiqua"/>
          <w:sz w:val="23"/>
          <w:szCs w:val="23"/>
        </w:rPr>
      </w:pPr>
      <w:hyperlink r:id="rId15" w:history="1">
        <w:r w:rsidR="00525B48" w:rsidRPr="00E011F0">
          <w:rPr>
            <w:rStyle w:val="Hyperlink"/>
            <w:rFonts w:ascii="Book Antiqua" w:eastAsia="Book Antiqua" w:hAnsi="Book Antiqua"/>
            <w:sz w:val="23"/>
            <w:szCs w:val="23"/>
          </w:rPr>
          <w:t xml:space="preserve">IC </w:t>
        </w:r>
        <w:r w:rsidR="00DD383F">
          <w:rPr>
            <w:rStyle w:val="Hyperlink"/>
            <w:rFonts w:ascii="Book Antiqua" w:eastAsia="Book Antiqua" w:hAnsi="Book Antiqua"/>
            <w:sz w:val="23"/>
            <w:szCs w:val="23"/>
          </w:rPr>
          <w:t>–</w:t>
        </w:r>
        <w:r w:rsidR="00525B48" w:rsidRPr="00E011F0">
          <w:rPr>
            <w:rStyle w:val="Hyperlink"/>
            <w:rFonts w:ascii="Book Antiqua" w:eastAsia="Book Antiqua" w:hAnsi="Book Antiqua"/>
            <w:sz w:val="23"/>
            <w:szCs w:val="23"/>
          </w:rPr>
          <w:t xml:space="preserve"> 318</w:t>
        </w:r>
        <w:r w:rsidR="00DD383F">
          <w:rPr>
            <w:rStyle w:val="Hyperlink"/>
            <w:rFonts w:ascii="Book Antiqua" w:eastAsia="Book Antiqua" w:hAnsi="Book Antiqua"/>
            <w:sz w:val="23"/>
            <w:szCs w:val="23"/>
          </w:rPr>
          <w:t>.5</w:t>
        </w:r>
        <w:r w:rsidR="00525B48" w:rsidRPr="00E011F0">
          <w:rPr>
            <w:rStyle w:val="Hyperlink"/>
            <w:rFonts w:ascii="Book Antiqua" w:eastAsia="Book Antiqua" w:hAnsi="Book Antiqua"/>
            <w:sz w:val="23"/>
            <w:szCs w:val="23"/>
          </w:rPr>
          <w:t xml:space="preserve"> MRSA positive sample notification letter</w:t>
        </w:r>
      </w:hyperlink>
    </w:p>
    <w:p w14:paraId="188F6D95" w14:textId="77777777" w:rsidR="0001449F" w:rsidRPr="008143A0" w:rsidRDefault="0001449F">
      <w:pPr>
        <w:jc w:val="both"/>
        <w:rPr>
          <w:rFonts w:ascii="Book Antiqua" w:hAnsi="Book Antiqua"/>
          <w:sz w:val="23"/>
          <w:szCs w:val="23"/>
        </w:rPr>
      </w:pPr>
    </w:p>
    <w:p w14:paraId="290371E8" w14:textId="77777777" w:rsidR="00525B48" w:rsidRPr="00525B48" w:rsidRDefault="00525B48" w:rsidP="00525B48">
      <w:pPr>
        <w:jc w:val="both"/>
        <w:rPr>
          <w:rFonts w:ascii="Book Antiqua" w:hAnsi="Book Antiqua"/>
          <w:b/>
          <w:sz w:val="23"/>
          <w:szCs w:val="23"/>
        </w:rPr>
      </w:pPr>
      <w:r w:rsidRPr="00525B48">
        <w:rPr>
          <w:rFonts w:ascii="Book Antiqua" w:hAnsi="Book Antiqua"/>
          <w:b/>
          <w:sz w:val="23"/>
          <w:szCs w:val="23"/>
        </w:rPr>
        <w:t>REFERENCES:</w:t>
      </w:r>
    </w:p>
    <w:p w14:paraId="04359FA9" w14:textId="77777777" w:rsidR="00525B48" w:rsidRDefault="00525B48" w:rsidP="00525B48">
      <w:pPr>
        <w:pStyle w:val="ListParagraph"/>
        <w:numPr>
          <w:ilvl w:val="0"/>
          <w:numId w:val="24"/>
        </w:numPr>
        <w:tabs>
          <w:tab w:val="left" w:pos="841"/>
        </w:tabs>
        <w:ind w:right="140"/>
        <w:jc w:val="both"/>
        <w:rPr>
          <w:rFonts w:ascii="Book Antiqua" w:eastAsia="Book Antiqua" w:hAnsi="Book Antiqua" w:cs="Book Antiqua"/>
          <w:sz w:val="23"/>
          <w:szCs w:val="23"/>
        </w:rPr>
      </w:pPr>
      <w:r>
        <w:rPr>
          <w:rFonts w:ascii="Book Antiqua"/>
          <w:sz w:val="23"/>
        </w:rPr>
        <w:t>California Senate Bill 1058 (of Methicillin-Resistant Staphylococcus aureus) and the</w:t>
      </w:r>
      <w:r>
        <w:rPr>
          <w:rFonts w:ascii="Book Antiqua"/>
          <w:spacing w:val="56"/>
          <w:sz w:val="23"/>
        </w:rPr>
        <w:t xml:space="preserve"> </w:t>
      </w:r>
      <w:r>
        <w:rPr>
          <w:rFonts w:ascii="Book Antiqua"/>
          <w:sz w:val="23"/>
        </w:rPr>
        <w:t>Medical Facility Infection Control Prevention</w:t>
      </w:r>
      <w:r>
        <w:rPr>
          <w:rFonts w:ascii="Book Antiqua"/>
          <w:spacing w:val="-3"/>
          <w:sz w:val="23"/>
        </w:rPr>
        <w:t xml:space="preserve"> </w:t>
      </w:r>
      <w:r>
        <w:rPr>
          <w:rFonts w:ascii="Book Antiqua"/>
          <w:sz w:val="23"/>
        </w:rPr>
        <w:t>Act.</w:t>
      </w:r>
    </w:p>
    <w:p w14:paraId="183AC9B9" w14:textId="77777777" w:rsidR="00525B48" w:rsidRDefault="00525B48" w:rsidP="00525B48">
      <w:pPr>
        <w:pStyle w:val="ListParagraph"/>
        <w:numPr>
          <w:ilvl w:val="0"/>
          <w:numId w:val="24"/>
        </w:numPr>
        <w:tabs>
          <w:tab w:val="left" w:pos="841"/>
        </w:tabs>
        <w:ind w:right="136"/>
        <w:rPr>
          <w:rFonts w:ascii="Book Antiqua" w:eastAsia="Book Antiqua" w:hAnsi="Book Antiqua" w:cs="Book Antiqua"/>
          <w:sz w:val="23"/>
          <w:szCs w:val="23"/>
        </w:rPr>
      </w:pPr>
      <w:r>
        <w:rPr>
          <w:rFonts w:ascii="Book Antiqua"/>
          <w:sz w:val="23"/>
        </w:rPr>
        <w:t>Jane</w:t>
      </w:r>
      <w:r>
        <w:rPr>
          <w:rFonts w:ascii="Book Antiqua"/>
          <w:spacing w:val="18"/>
          <w:sz w:val="23"/>
        </w:rPr>
        <w:t xml:space="preserve"> </w:t>
      </w:r>
      <w:r>
        <w:rPr>
          <w:rFonts w:ascii="Book Antiqua"/>
          <w:sz w:val="23"/>
        </w:rPr>
        <w:t>D.</w:t>
      </w:r>
      <w:r>
        <w:rPr>
          <w:rFonts w:ascii="Book Antiqua"/>
          <w:spacing w:val="18"/>
          <w:sz w:val="23"/>
        </w:rPr>
        <w:t xml:space="preserve"> </w:t>
      </w:r>
      <w:r>
        <w:rPr>
          <w:rFonts w:ascii="Book Antiqua"/>
          <w:sz w:val="23"/>
        </w:rPr>
        <w:t>Siegel,</w:t>
      </w:r>
      <w:r>
        <w:rPr>
          <w:rFonts w:ascii="Book Antiqua"/>
          <w:spacing w:val="18"/>
          <w:sz w:val="23"/>
        </w:rPr>
        <w:t xml:space="preserve"> </w:t>
      </w:r>
      <w:r>
        <w:rPr>
          <w:rFonts w:ascii="Book Antiqua"/>
          <w:sz w:val="23"/>
        </w:rPr>
        <w:t>MD,</w:t>
      </w:r>
      <w:r>
        <w:rPr>
          <w:rFonts w:ascii="Book Antiqua"/>
          <w:spacing w:val="17"/>
          <w:sz w:val="23"/>
        </w:rPr>
        <w:t xml:space="preserve"> </w:t>
      </w:r>
      <w:r>
        <w:rPr>
          <w:rFonts w:ascii="Book Antiqua"/>
          <w:sz w:val="23"/>
        </w:rPr>
        <w:t>el.</w:t>
      </w:r>
      <w:r>
        <w:rPr>
          <w:rFonts w:ascii="Book Antiqua"/>
          <w:spacing w:val="18"/>
          <w:sz w:val="23"/>
        </w:rPr>
        <w:t xml:space="preserve"> </w:t>
      </w:r>
      <w:r>
        <w:rPr>
          <w:rFonts w:ascii="Book Antiqua"/>
          <w:sz w:val="23"/>
        </w:rPr>
        <w:t>al.,</w:t>
      </w:r>
      <w:r>
        <w:rPr>
          <w:rFonts w:ascii="Book Antiqua"/>
          <w:spacing w:val="18"/>
          <w:sz w:val="23"/>
        </w:rPr>
        <w:t xml:space="preserve"> </w:t>
      </w:r>
      <w:r>
        <w:rPr>
          <w:rFonts w:ascii="Book Antiqua"/>
          <w:sz w:val="23"/>
        </w:rPr>
        <w:t>Management</w:t>
      </w:r>
      <w:r>
        <w:rPr>
          <w:rFonts w:ascii="Book Antiqua"/>
          <w:spacing w:val="17"/>
          <w:sz w:val="23"/>
        </w:rPr>
        <w:t xml:space="preserve"> </w:t>
      </w:r>
      <w:r>
        <w:rPr>
          <w:rFonts w:ascii="Book Antiqua"/>
          <w:sz w:val="23"/>
        </w:rPr>
        <w:t>of</w:t>
      </w:r>
      <w:r>
        <w:rPr>
          <w:rFonts w:ascii="Book Antiqua"/>
          <w:spacing w:val="18"/>
          <w:sz w:val="23"/>
        </w:rPr>
        <w:t xml:space="preserve"> </w:t>
      </w:r>
      <w:r>
        <w:rPr>
          <w:rFonts w:ascii="Book Antiqua"/>
          <w:sz w:val="23"/>
        </w:rPr>
        <w:t>Multidrug-Resistant</w:t>
      </w:r>
      <w:r>
        <w:rPr>
          <w:rFonts w:ascii="Book Antiqua"/>
          <w:spacing w:val="17"/>
          <w:sz w:val="23"/>
        </w:rPr>
        <w:t xml:space="preserve"> </w:t>
      </w:r>
      <w:r>
        <w:rPr>
          <w:rFonts w:ascii="Book Antiqua"/>
          <w:sz w:val="23"/>
        </w:rPr>
        <w:t>Organisms</w:t>
      </w:r>
      <w:r>
        <w:rPr>
          <w:rFonts w:ascii="Book Antiqua"/>
          <w:spacing w:val="18"/>
          <w:sz w:val="23"/>
        </w:rPr>
        <w:t xml:space="preserve"> </w:t>
      </w:r>
      <w:r>
        <w:rPr>
          <w:rFonts w:ascii="Book Antiqua"/>
          <w:sz w:val="23"/>
        </w:rPr>
        <w:t>in</w:t>
      </w:r>
      <w:r>
        <w:rPr>
          <w:rFonts w:ascii="Book Antiqua"/>
          <w:spacing w:val="16"/>
          <w:sz w:val="23"/>
        </w:rPr>
        <w:t xml:space="preserve"> </w:t>
      </w:r>
      <w:r>
        <w:rPr>
          <w:rFonts w:ascii="Book Antiqua"/>
          <w:sz w:val="23"/>
        </w:rPr>
        <w:t>healthcare</w:t>
      </w:r>
      <w:r>
        <w:rPr>
          <w:rFonts w:ascii="Book Antiqua"/>
          <w:spacing w:val="18"/>
          <w:sz w:val="23"/>
        </w:rPr>
        <w:t xml:space="preserve"> </w:t>
      </w:r>
      <w:r>
        <w:rPr>
          <w:rFonts w:ascii="Book Antiqua"/>
          <w:sz w:val="23"/>
        </w:rPr>
        <w:t>Settings, HICPAC-CDC, 2006</w:t>
      </w:r>
    </w:p>
    <w:p w14:paraId="225981F2" w14:textId="77777777" w:rsidR="00525B48" w:rsidRDefault="00525B48" w:rsidP="00525B48">
      <w:pPr>
        <w:pStyle w:val="ListParagraph"/>
        <w:numPr>
          <w:ilvl w:val="0"/>
          <w:numId w:val="24"/>
        </w:numPr>
        <w:tabs>
          <w:tab w:val="left" w:pos="841"/>
        </w:tabs>
        <w:ind w:right="136"/>
        <w:rPr>
          <w:rFonts w:ascii="Book Antiqua" w:eastAsia="Book Antiqua" w:hAnsi="Book Antiqua" w:cs="Book Antiqua"/>
          <w:sz w:val="23"/>
          <w:szCs w:val="23"/>
        </w:rPr>
      </w:pPr>
      <w:r>
        <w:rPr>
          <w:rFonts w:ascii="Book Antiqua"/>
          <w:sz w:val="23"/>
        </w:rPr>
        <w:t>Kathleen Meehan Arias, MS, ME, SM, CIC, et. al., Guide to the Elimination of</w:t>
      </w:r>
      <w:r>
        <w:rPr>
          <w:rFonts w:ascii="Book Antiqua"/>
          <w:spacing w:val="49"/>
          <w:sz w:val="23"/>
        </w:rPr>
        <w:t xml:space="preserve"> </w:t>
      </w:r>
      <w:r>
        <w:rPr>
          <w:rFonts w:ascii="Book Antiqua"/>
          <w:sz w:val="23"/>
        </w:rPr>
        <w:t>Methicillin-Resistant Staphylococcus aureus (MRSA) Transmission in Hospital Settings, APIC, March</w:t>
      </w:r>
      <w:r>
        <w:rPr>
          <w:rFonts w:ascii="Book Antiqua"/>
          <w:spacing w:val="-9"/>
          <w:sz w:val="23"/>
        </w:rPr>
        <w:t xml:space="preserve"> </w:t>
      </w:r>
      <w:r>
        <w:rPr>
          <w:rFonts w:ascii="Book Antiqua"/>
          <w:sz w:val="23"/>
        </w:rPr>
        <w:t>2007</w:t>
      </w:r>
    </w:p>
    <w:p w14:paraId="5EDADC2E" w14:textId="77777777" w:rsidR="00525B48" w:rsidRDefault="00525B48" w:rsidP="00525B48">
      <w:pPr>
        <w:pStyle w:val="ListParagraph"/>
        <w:numPr>
          <w:ilvl w:val="0"/>
          <w:numId w:val="24"/>
        </w:numPr>
        <w:tabs>
          <w:tab w:val="left" w:pos="841"/>
        </w:tabs>
        <w:spacing w:line="242" w:lineRule="auto"/>
        <w:ind w:right="143"/>
        <w:rPr>
          <w:rFonts w:ascii="Book Antiqua" w:eastAsia="Book Antiqua" w:hAnsi="Book Antiqua" w:cs="Book Antiqua"/>
          <w:sz w:val="23"/>
          <w:szCs w:val="23"/>
        </w:rPr>
      </w:pPr>
      <w:r>
        <w:rPr>
          <w:rFonts w:ascii="Book Antiqua"/>
          <w:sz w:val="23"/>
        </w:rPr>
        <w:t>Carlene A. Muto, MD, MS, et. al., SHEA Guideline for Preventing Nosocomial Transmission</w:t>
      </w:r>
      <w:r>
        <w:rPr>
          <w:rFonts w:ascii="Book Antiqua"/>
          <w:spacing w:val="33"/>
          <w:sz w:val="23"/>
        </w:rPr>
        <w:t xml:space="preserve"> </w:t>
      </w:r>
      <w:r>
        <w:rPr>
          <w:rFonts w:ascii="Book Antiqua"/>
          <w:sz w:val="23"/>
        </w:rPr>
        <w:t>of Multidrug-Resistant Strains of Staphylococcus aureus and Enterococcus, ICHE, May</w:t>
      </w:r>
      <w:r>
        <w:rPr>
          <w:rFonts w:ascii="Book Antiqua"/>
          <w:spacing w:val="-9"/>
          <w:sz w:val="23"/>
        </w:rPr>
        <w:t xml:space="preserve"> </w:t>
      </w:r>
      <w:r>
        <w:rPr>
          <w:rFonts w:ascii="Book Antiqua"/>
          <w:sz w:val="23"/>
        </w:rPr>
        <w:t>2003</w:t>
      </w:r>
    </w:p>
    <w:p w14:paraId="0D3DC48E" w14:textId="77777777" w:rsidR="00525B48" w:rsidRDefault="00525B48" w:rsidP="00525B48">
      <w:pPr>
        <w:pStyle w:val="ListParagraph"/>
        <w:numPr>
          <w:ilvl w:val="0"/>
          <w:numId w:val="24"/>
        </w:numPr>
        <w:tabs>
          <w:tab w:val="left" w:pos="841"/>
        </w:tabs>
        <w:ind w:right="136"/>
        <w:rPr>
          <w:rFonts w:ascii="Book Antiqua" w:eastAsia="Book Antiqua" w:hAnsi="Book Antiqua" w:cs="Book Antiqua"/>
          <w:sz w:val="23"/>
          <w:szCs w:val="23"/>
        </w:rPr>
      </w:pPr>
      <w:r>
        <w:rPr>
          <w:rFonts w:ascii="Book Antiqua"/>
          <w:sz w:val="23"/>
        </w:rPr>
        <w:t>APIC text of Infection Control and Epidemiology. Chapter 93: Staphylococci; Chapter 29:</w:t>
      </w:r>
      <w:r>
        <w:rPr>
          <w:rFonts w:ascii="Book Antiqua"/>
          <w:spacing w:val="33"/>
          <w:sz w:val="23"/>
        </w:rPr>
        <w:t xml:space="preserve"> </w:t>
      </w:r>
      <w:r>
        <w:rPr>
          <w:rFonts w:ascii="Book Antiqua"/>
          <w:sz w:val="23"/>
        </w:rPr>
        <w:t>Isolation Precautions, 2014</w:t>
      </w:r>
    </w:p>
    <w:p w14:paraId="15AA2805" w14:textId="77777777" w:rsidR="00525B48" w:rsidRDefault="00525B48" w:rsidP="00525B48">
      <w:pPr>
        <w:spacing w:before="12"/>
        <w:rPr>
          <w:rFonts w:ascii="Book Antiqua" w:eastAsia="Book Antiqua" w:hAnsi="Book Antiqua" w:cs="Book Antiqua"/>
        </w:rPr>
      </w:pPr>
    </w:p>
    <w:p w14:paraId="3BCE16A4" w14:textId="77777777" w:rsidR="00525B48" w:rsidRPr="00525B48" w:rsidRDefault="00525B48" w:rsidP="00525B48">
      <w:pPr>
        <w:spacing w:before="12"/>
        <w:rPr>
          <w:rFonts w:ascii="Book Antiqua" w:eastAsia="Book Antiqua" w:hAnsi="Book Antiqua" w:cs="Book Antiqua"/>
          <w:b/>
          <w:sz w:val="23"/>
          <w:szCs w:val="23"/>
        </w:rPr>
      </w:pPr>
      <w:r w:rsidRPr="00525B48">
        <w:rPr>
          <w:rFonts w:ascii="Book Antiqua" w:eastAsia="Book Antiqua" w:hAnsi="Book Antiqua" w:cs="Book Antiqua"/>
          <w:b/>
          <w:sz w:val="23"/>
          <w:szCs w:val="23"/>
        </w:rPr>
        <w:t>POLICY OWNER:</w:t>
      </w:r>
    </w:p>
    <w:p w14:paraId="3AFFDADC" w14:textId="77777777" w:rsidR="00795410" w:rsidRPr="00B31B5A" w:rsidRDefault="00795410" w:rsidP="00795410">
      <w:pPr>
        <w:widowControl/>
        <w:rPr>
          <w:i/>
          <w:iCs/>
          <w:snapToGrid/>
          <w:sz w:val="21"/>
          <w:szCs w:val="21"/>
        </w:rPr>
      </w:pPr>
      <w:r w:rsidRPr="00B31B5A">
        <w:rPr>
          <w:i/>
          <w:iCs/>
          <w:snapToGrid/>
          <w:sz w:val="21"/>
          <w:szCs w:val="21"/>
        </w:rPr>
        <w:t>Executive Director, Accreditation &amp; Licensing, Infection Prevention, and Emergency Management</w:t>
      </w:r>
    </w:p>
    <w:p w14:paraId="28668053" w14:textId="577AF92E" w:rsidR="00F83F67" w:rsidRPr="00B31B5A" w:rsidRDefault="00F83F67" w:rsidP="00B31B5A">
      <w:pPr>
        <w:spacing w:before="12"/>
        <w:rPr>
          <w:rFonts w:ascii="Book Antiqua" w:eastAsia="Book Antiqua" w:hAnsi="Book Antiqua" w:cs="Book Antiqua"/>
          <w:bCs/>
          <w:i/>
          <w:iCs/>
          <w:sz w:val="23"/>
          <w:szCs w:val="23"/>
        </w:rPr>
      </w:pPr>
    </w:p>
    <w:sectPr w:rsidR="00F83F67" w:rsidRPr="00B31B5A" w:rsidSect="0099416D">
      <w:headerReference w:type="default" r:id="rId16"/>
      <w:footerReference w:type="default" r:id="rId17"/>
      <w:endnotePr>
        <w:numFmt w:val="decimal"/>
      </w:endnotePr>
      <w:type w:val="continuous"/>
      <w:pgSz w:w="12240" w:h="15840"/>
      <w:pgMar w:top="720" w:right="720" w:bottom="850" w:left="720" w:header="432" w:footer="432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FB4C46" w14:textId="77777777" w:rsidR="008551D7" w:rsidRPr="00C12B8D" w:rsidRDefault="008551D7" w:rsidP="001738B7">
      <w:pPr>
        <w:rPr>
          <w:rFonts w:ascii="Georgia" w:hAnsi="Georgia" w:cs="Arial"/>
        </w:rPr>
      </w:pPr>
      <w:r>
        <w:separator/>
      </w:r>
    </w:p>
  </w:endnote>
  <w:endnote w:type="continuationSeparator" w:id="0">
    <w:p w14:paraId="50D8E9EF" w14:textId="77777777" w:rsidR="008551D7" w:rsidRPr="00C12B8D" w:rsidRDefault="008551D7" w:rsidP="001738B7">
      <w:pPr>
        <w:rPr>
          <w:rFonts w:ascii="Georgia" w:hAnsi="Georgia" w:cs="Arial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8F6DC0" w14:textId="59184252" w:rsidR="00736628" w:rsidRPr="007A7E60" w:rsidRDefault="007A7E60" w:rsidP="007A7E60">
    <w:pPr>
      <w:ind w:left="720"/>
      <w:jc w:val="center"/>
      <w:rPr>
        <w:rFonts w:ascii="Book Antiqua" w:hAnsi="Book Antiqua"/>
        <w:i/>
        <w:iCs/>
        <w:snapToGrid/>
        <w:color w:val="FF0000"/>
        <w:sz w:val="18"/>
        <w:szCs w:val="16"/>
      </w:rPr>
    </w:pPr>
    <w:r w:rsidRPr="003D074D">
      <w:rPr>
        <w:rFonts w:ascii="Book Antiqua" w:hAnsi="Book Antiqua"/>
        <w:b/>
        <w:bCs/>
        <w:i/>
        <w:iCs/>
        <w:color w:val="FF0000"/>
        <w:sz w:val="20"/>
        <w:szCs w:val="16"/>
      </w:rPr>
      <w:t>*</w:t>
    </w:r>
    <w:r w:rsidRPr="00866C65">
      <w:rPr>
        <w:rFonts w:ascii="Book Antiqua" w:hAnsi="Book Antiqua"/>
        <w:b/>
        <w:bCs/>
        <w:i/>
        <w:iCs/>
        <w:color w:val="FF0000"/>
        <w:sz w:val="20"/>
        <w:szCs w:val="16"/>
      </w:rPr>
      <w:t>Once this policy is printed or otherwise distributed from the CHLA Policies and Procedures Library, it is not considered a controlled document. Please review the electronic version of this policy in the CHLA Policies and Procedures Library as this may not be the current version.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E4D49D" w14:textId="77777777" w:rsidR="008551D7" w:rsidRPr="00C12B8D" w:rsidRDefault="008551D7" w:rsidP="001738B7">
      <w:pPr>
        <w:rPr>
          <w:rFonts w:ascii="Georgia" w:hAnsi="Georgia" w:cs="Arial"/>
        </w:rPr>
      </w:pPr>
      <w:r>
        <w:separator/>
      </w:r>
    </w:p>
  </w:footnote>
  <w:footnote w:type="continuationSeparator" w:id="0">
    <w:p w14:paraId="69667BF6" w14:textId="77777777" w:rsidR="008551D7" w:rsidRPr="00C12B8D" w:rsidRDefault="008551D7" w:rsidP="001738B7">
      <w:pPr>
        <w:rPr>
          <w:rFonts w:ascii="Georgia" w:hAnsi="Georgia" w:cs="Arial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8F6DA1" w14:textId="77777777" w:rsidR="00736628" w:rsidRDefault="00736628"/>
  <w:p w14:paraId="188F6DBE" w14:textId="0040BABA" w:rsidR="00736628" w:rsidRDefault="00736628">
    <w:pPr>
      <w:pStyle w:val="Header"/>
    </w:pPr>
  </w:p>
  <w:tbl>
    <w:tblPr>
      <w:tblW w:w="10942" w:type="dxa"/>
      <w:tblInd w:w="-1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CellMar>
        <w:left w:w="132" w:type="dxa"/>
        <w:right w:w="132" w:type="dxa"/>
      </w:tblCellMar>
      <w:tblLook w:val="0000" w:firstRow="0" w:lastRow="0" w:firstColumn="0" w:lastColumn="0" w:noHBand="0" w:noVBand="0"/>
    </w:tblPr>
    <w:tblGrid>
      <w:gridCol w:w="2790"/>
      <w:gridCol w:w="1800"/>
      <w:gridCol w:w="1800"/>
      <w:gridCol w:w="3292"/>
      <w:gridCol w:w="1260"/>
    </w:tblGrid>
    <w:tr w:rsidR="00DD383F" w14:paraId="3AA3D965" w14:textId="77777777" w:rsidTr="0057229D">
      <w:trPr>
        <w:cantSplit/>
        <w:trHeight w:hRule="exact" w:val="576"/>
      </w:trPr>
      <w:tc>
        <w:tcPr>
          <w:tcW w:w="2790" w:type="dxa"/>
          <w:vMerge w:val="restart"/>
          <w:vAlign w:val="bottom"/>
        </w:tcPr>
        <w:p w14:paraId="0E323881" w14:textId="77777777" w:rsidR="00DD383F" w:rsidRPr="00757DE7" w:rsidRDefault="00DD383F" w:rsidP="00DD383F">
          <w:pPr>
            <w:jc w:val="center"/>
          </w:pPr>
          <w:r w:rsidRPr="00757DE7">
            <w:rPr>
              <w:b/>
              <w:sz w:val="70"/>
            </w:rPr>
            <w:t>CHLA</w:t>
          </w:r>
        </w:p>
      </w:tc>
      <w:tc>
        <w:tcPr>
          <w:tcW w:w="8152" w:type="dxa"/>
          <w:gridSpan w:val="4"/>
          <w:vAlign w:val="center"/>
        </w:tcPr>
        <w:p w14:paraId="37AE73F9" w14:textId="77777777" w:rsidR="00DD383F" w:rsidRPr="00757DE7" w:rsidRDefault="00DD383F" w:rsidP="00DD383F">
          <w:pPr>
            <w:tabs>
              <w:tab w:val="center" w:pos="1218"/>
            </w:tabs>
            <w:jc w:val="center"/>
            <w:rPr>
              <w:rFonts w:ascii="Book Antiqua" w:hAnsi="Book Antiqua"/>
            </w:rPr>
          </w:pPr>
          <w:r w:rsidRPr="00757DE7">
            <w:rPr>
              <w:rFonts w:ascii="Book Antiqua" w:hAnsi="Book Antiqua"/>
              <w:sz w:val="28"/>
            </w:rPr>
            <w:t>HOSPITAL POLICY AND PROCEDURE MANUAL</w:t>
          </w:r>
        </w:p>
      </w:tc>
    </w:tr>
    <w:tr w:rsidR="00DD383F" w14:paraId="2355830A" w14:textId="77777777" w:rsidTr="0057229D">
      <w:trPr>
        <w:cantSplit/>
        <w:trHeight w:hRule="exact" w:val="443"/>
      </w:trPr>
      <w:tc>
        <w:tcPr>
          <w:tcW w:w="2790" w:type="dxa"/>
          <w:vMerge/>
          <w:vAlign w:val="bottom"/>
        </w:tcPr>
        <w:p w14:paraId="3AD7CB89" w14:textId="77777777" w:rsidR="00DD383F" w:rsidRPr="00757DE7" w:rsidRDefault="00DD383F" w:rsidP="00DD383F">
          <w:pPr>
            <w:spacing w:line="163" w:lineRule="exact"/>
          </w:pPr>
        </w:p>
      </w:tc>
      <w:tc>
        <w:tcPr>
          <w:tcW w:w="8152" w:type="dxa"/>
          <w:gridSpan w:val="4"/>
        </w:tcPr>
        <w:p w14:paraId="03A82A6E" w14:textId="23B63FC4" w:rsidR="00DD383F" w:rsidRPr="00757DE7" w:rsidRDefault="00DD383F" w:rsidP="00DD383F">
          <w:pPr>
            <w:tabs>
              <w:tab w:val="left" w:pos="1809"/>
            </w:tabs>
            <w:rPr>
              <w:rFonts w:ascii="Arial" w:hAnsi="Arial" w:cs="Arial"/>
              <w:b/>
              <w:sz w:val="16"/>
              <w:szCs w:val="16"/>
            </w:rPr>
          </w:pPr>
          <w:r w:rsidRPr="00757DE7">
            <w:rPr>
              <w:rFonts w:ascii="Arial" w:hAnsi="Arial" w:cs="Arial"/>
              <w:sz w:val="16"/>
              <w:szCs w:val="16"/>
            </w:rPr>
            <w:fldChar w:fldCharType="begin"/>
          </w:r>
          <w:r w:rsidRPr="00757DE7">
            <w:rPr>
              <w:rFonts w:ascii="Arial" w:hAnsi="Arial" w:cs="Arial"/>
              <w:sz w:val="16"/>
              <w:szCs w:val="16"/>
            </w:rPr>
            <w:instrText>ADVANCE \u14</w:instrText>
          </w:r>
          <w:r w:rsidRPr="00757DE7">
            <w:rPr>
              <w:rFonts w:ascii="Arial" w:hAnsi="Arial" w:cs="Arial"/>
              <w:sz w:val="16"/>
              <w:szCs w:val="16"/>
            </w:rPr>
            <w:fldChar w:fldCharType="end"/>
          </w:r>
          <w:r w:rsidRPr="00757DE7">
            <w:rPr>
              <w:rFonts w:ascii="Arial" w:hAnsi="Arial"/>
              <w:sz w:val="16"/>
              <w:szCs w:val="16"/>
            </w:rPr>
            <w:t xml:space="preserve"> </w:t>
          </w:r>
          <w:r w:rsidRPr="00757DE7">
            <w:rPr>
              <w:rFonts w:ascii="Arial" w:hAnsi="Arial" w:cs="Arial"/>
              <w:sz w:val="16"/>
              <w:szCs w:val="16"/>
            </w:rPr>
            <w:t>TITLE</w:t>
          </w:r>
          <w:r w:rsidRPr="00757DE7">
            <w:rPr>
              <w:rFonts w:ascii="Arial" w:hAnsi="Arial"/>
              <w:sz w:val="16"/>
              <w:szCs w:val="16"/>
            </w:rPr>
            <w:t xml:space="preserve">: </w:t>
          </w:r>
          <w:r w:rsidRPr="00B2334C">
            <w:rPr>
              <w:rFonts w:ascii="Arial"/>
              <w:sz w:val="16"/>
            </w:rPr>
            <w:t>Methicillin-Resistant Staphylococcus aureus</w:t>
          </w:r>
          <w:r w:rsidR="003251CC">
            <w:rPr>
              <w:rFonts w:ascii="Arial"/>
              <w:sz w:val="16"/>
            </w:rPr>
            <w:t xml:space="preserve"> (</w:t>
          </w:r>
          <w:r w:rsidRPr="00B2334C">
            <w:rPr>
              <w:rFonts w:ascii="Arial"/>
              <w:sz w:val="16"/>
            </w:rPr>
            <w:t>MRSA</w:t>
          </w:r>
          <w:r w:rsidR="003251CC">
            <w:rPr>
              <w:rFonts w:ascii="Arial"/>
              <w:sz w:val="16"/>
            </w:rPr>
            <w:t>)</w:t>
          </w:r>
          <w:r w:rsidRPr="00B2334C">
            <w:rPr>
              <w:rFonts w:ascii="Arial"/>
              <w:sz w:val="16"/>
            </w:rPr>
            <w:t xml:space="preserve"> Screening and</w:t>
          </w:r>
          <w:r w:rsidRPr="00B2334C">
            <w:rPr>
              <w:rFonts w:ascii="Arial"/>
              <w:spacing w:val="-29"/>
              <w:sz w:val="16"/>
            </w:rPr>
            <w:t xml:space="preserve"> </w:t>
          </w:r>
          <w:r w:rsidRPr="00B2334C">
            <w:rPr>
              <w:rFonts w:ascii="Arial"/>
              <w:sz w:val="16"/>
            </w:rPr>
            <w:t>Surveillance</w:t>
          </w:r>
        </w:p>
        <w:p w14:paraId="65706166" w14:textId="77777777" w:rsidR="00DD383F" w:rsidRPr="00757DE7" w:rsidRDefault="00DD383F" w:rsidP="00DD383F">
          <w:pPr>
            <w:tabs>
              <w:tab w:val="right" w:pos="2436"/>
            </w:tabs>
            <w:rPr>
              <w:rFonts w:ascii="Arial" w:hAnsi="Arial" w:cs="Arial"/>
              <w:sz w:val="16"/>
              <w:szCs w:val="16"/>
            </w:rPr>
          </w:pPr>
        </w:p>
      </w:tc>
    </w:tr>
    <w:tr w:rsidR="00DD383F" w14:paraId="63734AA0" w14:textId="77777777" w:rsidTr="0057229D">
      <w:trPr>
        <w:cantSplit/>
        <w:trHeight w:val="309"/>
      </w:trPr>
      <w:tc>
        <w:tcPr>
          <w:tcW w:w="2790" w:type="dxa"/>
          <w:vMerge/>
        </w:tcPr>
        <w:p w14:paraId="2290C936" w14:textId="77777777" w:rsidR="00DD383F" w:rsidRPr="00757DE7" w:rsidRDefault="00DD383F" w:rsidP="00DD383F"/>
      </w:tc>
      <w:tc>
        <w:tcPr>
          <w:tcW w:w="1800" w:type="dxa"/>
          <w:tcBorders>
            <w:bottom w:val="single" w:sz="4" w:space="0" w:color="auto"/>
            <w:right w:val="single" w:sz="4" w:space="0" w:color="auto"/>
          </w:tcBorders>
        </w:tcPr>
        <w:p w14:paraId="2783E766" w14:textId="77777777" w:rsidR="00DD383F" w:rsidRPr="00757DE7" w:rsidRDefault="00DD383F" w:rsidP="00DD383F">
          <w:pPr>
            <w:rPr>
              <w:rFonts w:ascii="Arial" w:hAnsi="Arial" w:cs="Arial"/>
              <w:sz w:val="16"/>
              <w:szCs w:val="16"/>
            </w:rPr>
          </w:pPr>
          <w:r w:rsidRPr="00757DE7">
            <w:rPr>
              <w:rFonts w:ascii="Arial" w:hAnsi="Arial" w:cs="Arial"/>
              <w:sz w:val="16"/>
              <w:szCs w:val="16"/>
            </w:rPr>
            <w:t>ORIGINAL DATE:</w:t>
          </w:r>
        </w:p>
        <w:p w14:paraId="0A50F22D" w14:textId="0173189D" w:rsidR="00DD383F" w:rsidRPr="00757DE7" w:rsidRDefault="00DD383F" w:rsidP="00DD383F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01/01/2009</w:t>
          </w:r>
        </w:p>
        <w:p w14:paraId="5E674BB6" w14:textId="77777777" w:rsidR="00DD383F" w:rsidRPr="00757DE7" w:rsidRDefault="00DD383F" w:rsidP="00DD383F">
          <w:pPr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1800" w:type="dxa"/>
          <w:vMerge w:val="restart"/>
          <w:tcBorders>
            <w:left w:val="single" w:sz="4" w:space="0" w:color="auto"/>
          </w:tcBorders>
        </w:tcPr>
        <w:p w14:paraId="3BD07B21" w14:textId="77777777" w:rsidR="00DD383F" w:rsidRPr="00757DE7" w:rsidRDefault="00DD383F" w:rsidP="00DD383F">
          <w:pPr>
            <w:rPr>
              <w:rFonts w:ascii="Arial" w:hAnsi="Arial" w:cs="Arial"/>
              <w:sz w:val="16"/>
              <w:szCs w:val="16"/>
            </w:rPr>
          </w:pPr>
          <w:r w:rsidRPr="00757DE7">
            <w:rPr>
              <w:rFonts w:ascii="Arial" w:hAnsi="Arial" w:cs="Arial"/>
              <w:sz w:val="16"/>
              <w:szCs w:val="16"/>
            </w:rPr>
            <w:t>EFFECTIVE DATE:</w:t>
          </w:r>
        </w:p>
        <w:p w14:paraId="48107E0D" w14:textId="1A6EAD5E" w:rsidR="00DD383F" w:rsidRPr="00757DE7" w:rsidRDefault="003E045F" w:rsidP="00DD383F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02/22/2022</w:t>
          </w:r>
        </w:p>
      </w:tc>
      <w:tc>
        <w:tcPr>
          <w:tcW w:w="4552" w:type="dxa"/>
          <w:gridSpan w:val="2"/>
          <w:vMerge w:val="restart"/>
        </w:tcPr>
        <w:p w14:paraId="3BC08321" w14:textId="78FC40FB" w:rsidR="00DD383F" w:rsidRPr="00757DE7" w:rsidRDefault="00DD383F" w:rsidP="00DD383F">
          <w:pPr>
            <w:rPr>
              <w:rFonts w:ascii="Arial" w:hAnsi="Arial" w:cs="Arial"/>
              <w:sz w:val="16"/>
              <w:szCs w:val="16"/>
            </w:rPr>
          </w:pPr>
          <w:r w:rsidRPr="00757DE7">
            <w:rPr>
              <w:rFonts w:ascii="Arial" w:hAnsi="Arial" w:cs="Arial"/>
              <w:sz w:val="16"/>
              <w:szCs w:val="16"/>
            </w:rPr>
            <w:t xml:space="preserve">APPROVED BY: </w:t>
          </w:r>
          <w:r>
            <w:rPr>
              <w:rFonts w:ascii="Arial" w:hAnsi="Arial" w:cs="Arial"/>
              <w:sz w:val="16"/>
              <w:szCs w:val="16"/>
            </w:rPr>
            <w:t>Quality Improvement Committee</w:t>
          </w:r>
          <w:r w:rsidR="003E045F">
            <w:rPr>
              <w:rFonts w:ascii="Arial" w:hAnsi="Arial" w:cs="Arial"/>
              <w:sz w:val="16"/>
              <w:szCs w:val="16"/>
            </w:rPr>
            <w:t xml:space="preserve">, </w:t>
          </w:r>
          <w:r w:rsidR="003E045F">
            <w:rPr>
              <w:rFonts w:ascii="Arial" w:hAnsi="Arial" w:cs="Arial"/>
              <w:sz w:val="16"/>
              <w:szCs w:val="16"/>
            </w:rPr>
            <w:t xml:space="preserve">Chief Clinical Officer, </w:t>
          </w:r>
          <w:r>
            <w:rPr>
              <w:rFonts w:ascii="Arial" w:hAnsi="Arial" w:cs="Arial"/>
              <w:sz w:val="16"/>
              <w:szCs w:val="16"/>
            </w:rPr>
            <w:t>Board of Directors</w:t>
          </w:r>
        </w:p>
      </w:tc>
    </w:tr>
    <w:tr w:rsidR="00DD383F" w14:paraId="471F86A2" w14:textId="77777777" w:rsidTr="0057229D">
      <w:trPr>
        <w:cantSplit/>
        <w:trHeight w:val="318"/>
      </w:trPr>
      <w:tc>
        <w:tcPr>
          <w:tcW w:w="2790" w:type="dxa"/>
          <w:vMerge/>
        </w:tcPr>
        <w:p w14:paraId="5902BA75" w14:textId="77777777" w:rsidR="00DD383F" w:rsidRPr="00757DE7" w:rsidRDefault="00DD383F" w:rsidP="00DD383F"/>
      </w:tc>
      <w:tc>
        <w:tcPr>
          <w:tcW w:w="1800" w:type="dxa"/>
          <w:tcBorders>
            <w:top w:val="single" w:sz="4" w:space="0" w:color="auto"/>
            <w:right w:val="single" w:sz="4" w:space="0" w:color="auto"/>
          </w:tcBorders>
        </w:tcPr>
        <w:p w14:paraId="58B80EA4" w14:textId="77777777" w:rsidR="00DD383F" w:rsidRPr="00757DE7" w:rsidRDefault="00DD383F" w:rsidP="00DD383F">
          <w:pPr>
            <w:rPr>
              <w:rFonts w:ascii="Arial" w:hAnsi="Arial" w:cs="Arial"/>
              <w:sz w:val="16"/>
              <w:szCs w:val="16"/>
            </w:rPr>
          </w:pPr>
          <w:r w:rsidRPr="00757DE7">
            <w:rPr>
              <w:rFonts w:ascii="Arial" w:hAnsi="Arial" w:cs="Arial"/>
              <w:sz w:val="16"/>
              <w:szCs w:val="16"/>
            </w:rPr>
            <w:t>REVISED DATE:</w:t>
          </w:r>
        </w:p>
        <w:p w14:paraId="28169840" w14:textId="77777777" w:rsidR="00DD383F" w:rsidRPr="00757DE7" w:rsidRDefault="00DD383F" w:rsidP="00DD383F">
          <w:pPr>
            <w:rPr>
              <w:rFonts w:ascii="Arial" w:hAnsi="Arial" w:cs="Arial"/>
              <w:sz w:val="16"/>
              <w:szCs w:val="16"/>
            </w:rPr>
          </w:pPr>
        </w:p>
        <w:p w14:paraId="05DB8D98" w14:textId="77777777" w:rsidR="00DD383F" w:rsidRPr="00757DE7" w:rsidRDefault="00DD383F" w:rsidP="00DD383F">
          <w:pPr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1800" w:type="dxa"/>
          <w:vMerge/>
          <w:tcBorders>
            <w:left w:val="single" w:sz="4" w:space="0" w:color="auto"/>
            <w:bottom w:val="single" w:sz="4" w:space="0" w:color="auto"/>
          </w:tcBorders>
        </w:tcPr>
        <w:p w14:paraId="52D3B87D" w14:textId="77777777" w:rsidR="00DD383F" w:rsidRPr="00757DE7" w:rsidRDefault="00DD383F" w:rsidP="00DD383F">
          <w:pPr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4552" w:type="dxa"/>
          <w:gridSpan w:val="2"/>
          <w:vMerge/>
        </w:tcPr>
        <w:p w14:paraId="1F597D10" w14:textId="77777777" w:rsidR="00DD383F" w:rsidRPr="00757DE7" w:rsidRDefault="00DD383F" w:rsidP="00DD383F">
          <w:pPr>
            <w:rPr>
              <w:rFonts w:ascii="Arial" w:hAnsi="Arial" w:cs="Arial"/>
              <w:sz w:val="16"/>
              <w:szCs w:val="16"/>
            </w:rPr>
          </w:pPr>
        </w:p>
      </w:tc>
    </w:tr>
    <w:tr w:rsidR="00DD383F" w14:paraId="3D2A3E84" w14:textId="77777777" w:rsidTr="0057229D">
      <w:trPr>
        <w:cantSplit/>
        <w:trHeight w:hRule="exact" w:val="515"/>
      </w:trPr>
      <w:tc>
        <w:tcPr>
          <w:tcW w:w="2790" w:type="dxa"/>
        </w:tcPr>
        <w:p w14:paraId="1F7CDB0E" w14:textId="6D316175" w:rsidR="00DD383F" w:rsidRPr="00757DE7" w:rsidRDefault="00DD383F" w:rsidP="00DD383F">
          <w:pPr>
            <w:tabs>
              <w:tab w:val="right" w:pos="2436"/>
            </w:tabs>
            <w:spacing w:after="19"/>
            <w:rPr>
              <w:rFonts w:ascii="Arial" w:hAnsi="Arial"/>
              <w:sz w:val="16"/>
              <w:szCs w:val="16"/>
            </w:rPr>
          </w:pPr>
          <w:r w:rsidRPr="00757DE7">
            <w:rPr>
              <w:rFonts w:ascii="Arial" w:hAnsi="Arial"/>
              <w:sz w:val="10"/>
            </w:rPr>
            <w:fldChar w:fldCharType="begin"/>
          </w:r>
          <w:r w:rsidRPr="00757DE7">
            <w:rPr>
              <w:rFonts w:ascii="Arial" w:hAnsi="Arial"/>
              <w:sz w:val="10"/>
            </w:rPr>
            <w:instrText>ADVANCE \u14</w:instrText>
          </w:r>
          <w:r w:rsidRPr="00757DE7">
            <w:rPr>
              <w:rFonts w:ascii="Arial" w:hAnsi="Arial"/>
              <w:sz w:val="10"/>
            </w:rPr>
            <w:fldChar w:fldCharType="end"/>
          </w:r>
          <w:r w:rsidRPr="00757DE7">
            <w:rPr>
              <w:rFonts w:ascii="Arial" w:hAnsi="Arial"/>
              <w:sz w:val="16"/>
              <w:szCs w:val="16"/>
            </w:rPr>
            <w:t xml:space="preserve">POLICY NUMBER: </w:t>
          </w:r>
          <w:r>
            <w:rPr>
              <w:rFonts w:ascii="Arial" w:hAnsi="Arial"/>
              <w:sz w:val="16"/>
              <w:szCs w:val="16"/>
            </w:rPr>
            <w:t>IC – 318.0</w:t>
          </w:r>
        </w:p>
      </w:tc>
      <w:tc>
        <w:tcPr>
          <w:tcW w:w="6892" w:type="dxa"/>
          <w:gridSpan w:val="3"/>
        </w:tcPr>
        <w:p w14:paraId="13EC78A3" w14:textId="1EEF3A5D" w:rsidR="00DD383F" w:rsidRPr="00757DE7" w:rsidRDefault="00DD383F" w:rsidP="00DD383F">
          <w:pPr>
            <w:tabs>
              <w:tab w:val="right" w:pos="2436"/>
            </w:tabs>
            <w:rPr>
              <w:rFonts w:ascii="Arial" w:hAnsi="Arial" w:cs="Arial"/>
              <w:sz w:val="16"/>
              <w:szCs w:val="16"/>
            </w:rPr>
          </w:pPr>
          <w:r w:rsidRPr="00757DE7">
            <w:rPr>
              <w:rFonts w:ascii="Arial" w:hAnsi="Arial" w:cs="Arial"/>
              <w:sz w:val="16"/>
              <w:szCs w:val="16"/>
            </w:rPr>
            <w:t xml:space="preserve">CHAPTER: </w:t>
          </w:r>
          <w:r>
            <w:rPr>
              <w:rFonts w:ascii="Arial" w:hAnsi="Arial" w:cs="Arial"/>
              <w:sz w:val="16"/>
              <w:szCs w:val="16"/>
            </w:rPr>
            <w:t>ENTERPRISE – INFECTION CONTROL</w:t>
          </w:r>
        </w:p>
      </w:tc>
      <w:tc>
        <w:tcPr>
          <w:tcW w:w="1260" w:type="dxa"/>
        </w:tcPr>
        <w:p w14:paraId="71DCC2CE" w14:textId="77777777" w:rsidR="00DD383F" w:rsidRPr="00CA676C" w:rsidRDefault="00DD383F" w:rsidP="00DD383F">
          <w:pPr>
            <w:tabs>
              <w:tab w:val="right" w:pos="2436"/>
            </w:tabs>
            <w:rPr>
              <w:rFonts w:ascii="Arial" w:hAnsi="Arial" w:cs="Arial"/>
              <w:sz w:val="16"/>
              <w:szCs w:val="16"/>
              <w:highlight w:val="yellow"/>
            </w:rPr>
          </w:pPr>
          <w:r w:rsidRPr="00CA676C">
            <w:rPr>
              <w:rFonts w:ascii="Arial" w:hAnsi="Arial" w:cs="Arial"/>
              <w:sz w:val="16"/>
              <w:szCs w:val="16"/>
            </w:rPr>
            <w:t xml:space="preserve">PAGE </w:t>
          </w:r>
          <w:r w:rsidRPr="00CA676C">
            <w:rPr>
              <w:rFonts w:ascii="Arial" w:hAnsi="Arial" w:cs="Arial"/>
              <w:sz w:val="16"/>
              <w:szCs w:val="16"/>
            </w:rPr>
            <w:fldChar w:fldCharType="begin"/>
          </w:r>
          <w:r w:rsidRPr="00CA676C">
            <w:rPr>
              <w:rFonts w:ascii="Arial" w:hAnsi="Arial" w:cs="Arial"/>
              <w:sz w:val="16"/>
              <w:szCs w:val="16"/>
            </w:rPr>
            <w:instrText xml:space="preserve"> PAGE  \* Arabic  \* MERGEFORMAT </w:instrText>
          </w:r>
          <w:r w:rsidRPr="00CA676C">
            <w:rPr>
              <w:rFonts w:ascii="Arial" w:hAnsi="Arial" w:cs="Arial"/>
              <w:sz w:val="16"/>
              <w:szCs w:val="16"/>
            </w:rPr>
            <w:fldChar w:fldCharType="separate"/>
          </w:r>
          <w:r w:rsidRPr="00CA676C">
            <w:rPr>
              <w:rFonts w:ascii="Arial" w:hAnsi="Arial" w:cs="Arial"/>
              <w:noProof/>
              <w:sz w:val="16"/>
              <w:szCs w:val="16"/>
            </w:rPr>
            <w:t>1</w:t>
          </w:r>
          <w:r w:rsidRPr="00CA676C">
            <w:rPr>
              <w:rFonts w:ascii="Arial" w:hAnsi="Arial" w:cs="Arial"/>
              <w:sz w:val="16"/>
              <w:szCs w:val="16"/>
            </w:rPr>
            <w:fldChar w:fldCharType="end"/>
          </w:r>
          <w:r w:rsidRPr="00CA676C">
            <w:rPr>
              <w:rFonts w:ascii="Arial" w:hAnsi="Arial" w:cs="Arial"/>
              <w:sz w:val="16"/>
              <w:szCs w:val="16"/>
            </w:rPr>
            <w:t xml:space="preserve"> of </w:t>
          </w:r>
          <w:r w:rsidRPr="00CA676C">
            <w:rPr>
              <w:rFonts w:ascii="Arial" w:hAnsi="Arial" w:cs="Arial"/>
              <w:sz w:val="16"/>
              <w:szCs w:val="16"/>
            </w:rPr>
            <w:fldChar w:fldCharType="begin"/>
          </w:r>
          <w:r w:rsidRPr="00CA676C">
            <w:rPr>
              <w:rFonts w:ascii="Arial" w:hAnsi="Arial" w:cs="Arial"/>
              <w:sz w:val="16"/>
              <w:szCs w:val="16"/>
            </w:rPr>
            <w:instrText xml:space="preserve"> NUMPAGES  \* Arabic  \* MERGEFORMAT </w:instrText>
          </w:r>
          <w:r w:rsidRPr="00CA676C">
            <w:rPr>
              <w:rFonts w:ascii="Arial" w:hAnsi="Arial" w:cs="Arial"/>
              <w:sz w:val="16"/>
              <w:szCs w:val="16"/>
            </w:rPr>
            <w:fldChar w:fldCharType="separate"/>
          </w:r>
          <w:r w:rsidRPr="00CA676C">
            <w:rPr>
              <w:rFonts w:ascii="Arial" w:hAnsi="Arial" w:cs="Arial"/>
              <w:noProof/>
              <w:sz w:val="16"/>
              <w:szCs w:val="16"/>
            </w:rPr>
            <w:t>2</w:t>
          </w:r>
          <w:r w:rsidRPr="00CA676C"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14:paraId="4E482F76" w14:textId="77777777" w:rsidR="00DD383F" w:rsidRDefault="00DD383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C42A6"/>
    <w:multiLevelType w:val="hybridMultilevel"/>
    <w:tmpl w:val="253E12D4"/>
    <w:lvl w:ilvl="0" w:tplc="99863540">
      <w:start w:val="1"/>
      <w:numFmt w:val="decimal"/>
      <w:lvlText w:val="%1."/>
      <w:lvlJc w:val="left"/>
      <w:pPr>
        <w:ind w:left="750" w:hanging="39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0F1505"/>
    <w:multiLevelType w:val="hybridMultilevel"/>
    <w:tmpl w:val="0612456E"/>
    <w:lvl w:ilvl="0" w:tplc="8892C28C">
      <w:start w:val="1"/>
      <w:numFmt w:val="upperRoman"/>
      <w:pStyle w:val="Heading1"/>
      <w:lvlText w:val="%1."/>
      <w:lvlJc w:val="left"/>
      <w:pPr>
        <w:tabs>
          <w:tab w:val="num" w:pos="720"/>
        </w:tabs>
        <w:ind w:left="504" w:hanging="504"/>
      </w:pPr>
      <w:rPr>
        <w:rFonts w:hint="default"/>
        <w:b/>
      </w:rPr>
    </w:lvl>
    <w:lvl w:ilvl="1" w:tplc="9CD89B36">
      <w:start w:val="1"/>
      <w:numFmt w:val="upp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A883E92"/>
    <w:multiLevelType w:val="hybridMultilevel"/>
    <w:tmpl w:val="72E0889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D7D15F0"/>
    <w:multiLevelType w:val="hybridMultilevel"/>
    <w:tmpl w:val="79D66B08"/>
    <w:lvl w:ilvl="0" w:tplc="D4AEACC4">
      <w:start w:val="1"/>
      <w:numFmt w:val="decimal"/>
      <w:lvlText w:val="%1."/>
      <w:lvlJc w:val="left"/>
      <w:pPr>
        <w:ind w:left="840" w:hanging="361"/>
      </w:pPr>
      <w:rPr>
        <w:rFonts w:ascii="Book Antiqua" w:eastAsia="Book Antiqua" w:hAnsi="Book Antiqua" w:hint="default"/>
        <w:w w:val="100"/>
        <w:sz w:val="23"/>
        <w:szCs w:val="23"/>
      </w:rPr>
    </w:lvl>
    <w:lvl w:ilvl="1" w:tplc="796CA20E">
      <w:start w:val="1"/>
      <w:numFmt w:val="lowerLetter"/>
      <w:lvlText w:val="%2."/>
      <w:lvlJc w:val="left"/>
      <w:pPr>
        <w:ind w:left="1560" w:hanging="360"/>
      </w:pPr>
      <w:rPr>
        <w:rFonts w:ascii="Book Antiqua" w:eastAsia="Book Antiqua" w:hAnsi="Book Antiqua" w:hint="default"/>
        <w:w w:val="100"/>
        <w:sz w:val="23"/>
        <w:szCs w:val="23"/>
      </w:rPr>
    </w:lvl>
    <w:lvl w:ilvl="2" w:tplc="5BD0941A">
      <w:start w:val="1"/>
      <w:numFmt w:val="bullet"/>
      <w:lvlText w:val="•"/>
      <w:lvlJc w:val="left"/>
      <w:pPr>
        <w:ind w:left="2615" w:hanging="360"/>
      </w:pPr>
      <w:rPr>
        <w:rFonts w:hint="default"/>
      </w:rPr>
    </w:lvl>
    <w:lvl w:ilvl="3" w:tplc="3528BE4C">
      <w:start w:val="1"/>
      <w:numFmt w:val="bullet"/>
      <w:lvlText w:val="•"/>
      <w:lvlJc w:val="left"/>
      <w:pPr>
        <w:ind w:left="3671" w:hanging="360"/>
      </w:pPr>
      <w:rPr>
        <w:rFonts w:hint="default"/>
      </w:rPr>
    </w:lvl>
    <w:lvl w:ilvl="4" w:tplc="EE12D124">
      <w:start w:val="1"/>
      <w:numFmt w:val="bullet"/>
      <w:lvlText w:val="•"/>
      <w:lvlJc w:val="left"/>
      <w:pPr>
        <w:ind w:left="4726" w:hanging="360"/>
      </w:pPr>
      <w:rPr>
        <w:rFonts w:hint="default"/>
      </w:rPr>
    </w:lvl>
    <w:lvl w:ilvl="5" w:tplc="FF64519C">
      <w:start w:val="1"/>
      <w:numFmt w:val="bullet"/>
      <w:lvlText w:val="•"/>
      <w:lvlJc w:val="left"/>
      <w:pPr>
        <w:ind w:left="5782" w:hanging="360"/>
      </w:pPr>
      <w:rPr>
        <w:rFonts w:hint="default"/>
      </w:rPr>
    </w:lvl>
    <w:lvl w:ilvl="6" w:tplc="4580C732">
      <w:start w:val="1"/>
      <w:numFmt w:val="bullet"/>
      <w:lvlText w:val="•"/>
      <w:lvlJc w:val="left"/>
      <w:pPr>
        <w:ind w:left="6837" w:hanging="360"/>
      </w:pPr>
      <w:rPr>
        <w:rFonts w:hint="default"/>
      </w:rPr>
    </w:lvl>
    <w:lvl w:ilvl="7" w:tplc="83E2E1A0">
      <w:start w:val="1"/>
      <w:numFmt w:val="bullet"/>
      <w:lvlText w:val="•"/>
      <w:lvlJc w:val="left"/>
      <w:pPr>
        <w:ind w:left="7893" w:hanging="360"/>
      </w:pPr>
      <w:rPr>
        <w:rFonts w:hint="default"/>
      </w:rPr>
    </w:lvl>
    <w:lvl w:ilvl="8" w:tplc="4300B55E">
      <w:start w:val="1"/>
      <w:numFmt w:val="bullet"/>
      <w:lvlText w:val="•"/>
      <w:lvlJc w:val="left"/>
      <w:pPr>
        <w:ind w:left="8948" w:hanging="360"/>
      </w:pPr>
      <w:rPr>
        <w:rFonts w:hint="default"/>
      </w:rPr>
    </w:lvl>
  </w:abstractNum>
  <w:abstractNum w:abstractNumId="4" w15:restartNumberingAfterBreak="0">
    <w:nsid w:val="0FEC790D"/>
    <w:multiLevelType w:val="hybridMultilevel"/>
    <w:tmpl w:val="675CB20C"/>
    <w:lvl w:ilvl="0" w:tplc="4B4AA29A">
      <w:start w:val="1"/>
      <w:numFmt w:val="bullet"/>
      <w:lvlText w:val=""/>
      <w:lvlJc w:val="left"/>
      <w:pPr>
        <w:tabs>
          <w:tab w:val="num" w:pos="1224"/>
        </w:tabs>
        <w:ind w:left="1224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28D6E2B"/>
    <w:multiLevelType w:val="singleLevel"/>
    <w:tmpl w:val="5B2C3A70"/>
    <w:lvl w:ilvl="0">
      <w:start w:val="2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6" w15:restartNumberingAfterBreak="0">
    <w:nsid w:val="12F87696"/>
    <w:multiLevelType w:val="hybridMultilevel"/>
    <w:tmpl w:val="72F6D134"/>
    <w:lvl w:ilvl="0" w:tplc="44FC08CA">
      <w:start w:val="1"/>
      <w:numFmt w:val="decimal"/>
      <w:lvlText w:val="%1."/>
      <w:lvlJc w:val="left"/>
      <w:pPr>
        <w:ind w:left="840" w:hanging="361"/>
      </w:pPr>
      <w:rPr>
        <w:rFonts w:ascii="Book Antiqua" w:eastAsia="Book Antiqua" w:hAnsi="Book Antiqua" w:hint="default"/>
        <w:w w:val="100"/>
        <w:sz w:val="23"/>
        <w:szCs w:val="23"/>
      </w:rPr>
    </w:lvl>
    <w:lvl w:ilvl="1" w:tplc="AEA44962">
      <w:start w:val="1"/>
      <w:numFmt w:val="lowerLetter"/>
      <w:lvlText w:val="%2."/>
      <w:lvlJc w:val="left"/>
      <w:pPr>
        <w:ind w:left="1560" w:hanging="360"/>
      </w:pPr>
      <w:rPr>
        <w:rFonts w:ascii="Book Antiqua" w:eastAsia="Book Antiqua" w:hAnsi="Book Antiqua" w:hint="default"/>
        <w:w w:val="100"/>
        <w:sz w:val="23"/>
        <w:szCs w:val="23"/>
      </w:rPr>
    </w:lvl>
    <w:lvl w:ilvl="2" w:tplc="B7CA4A04">
      <w:start w:val="1"/>
      <w:numFmt w:val="bullet"/>
      <w:lvlText w:val="•"/>
      <w:lvlJc w:val="left"/>
      <w:pPr>
        <w:ind w:left="2615" w:hanging="360"/>
      </w:pPr>
      <w:rPr>
        <w:rFonts w:hint="default"/>
      </w:rPr>
    </w:lvl>
    <w:lvl w:ilvl="3" w:tplc="0E9CBA64">
      <w:start w:val="1"/>
      <w:numFmt w:val="bullet"/>
      <w:lvlText w:val="•"/>
      <w:lvlJc w:val="left"/>
      <w:pPr>
        <w:ind w:left="3671" w:hanging="360"/>
      </w:pPr>
      <w:rPr>
        <w:rFonts w:hint="default"/>
      </w:rPr>
    </w:lvl>
    <w:lvl w:ilvl="4" w:tplc="3F44A512">
      <w:start w:val="1"/>
      <w:numFmt w:val="bullet"/>
      <w:lvlText w:val="•"/>
      <w:lvlJc w:val="left"/>
      <w:pPr>
        <w:ind w:left="4726" w:hanging="360"/>
      </w:pPr>
      <w:rPr>
        <w:rFonts w:hint="default"/>
      </w:rPr>
    </w:lvl>
    <w:lvl w:ilvl="5" w:tplc="2ED2BA42">
      <w:start w:val="1"/>
      <w:numFmt w:val="bullet"/>
      <w:lvlText w:val="•"/>
      <w:lvlJc w:val="left"/>
      <w:pPr>
        <w:ind w:left="5782" w:hanging="360"/>
      </w:pPr>
      <w:rPr>
        <w:rFonts w:hint="default"/>
      </w:rPr>
    </w:lvl>
    <w:lvl w:ilvl="6" w:tplc="0E38C2E6">
      <w:start w:val="1"/>
      <w:numFmt w:val="bullet"/>
      <w:lvlText w:val="•"/>
      <w:lvlJc w:val="left"/>
      <w:pPr>
        <w:ind w:left="6837" w:hanging="360"/>
      </w:pPr>
      <w:rPr>
        <w:rFonts w:hint="default"/>
      </w:rPr>
    </w:lvl>
    <w:lvl w:ilvl="7" w:tplc="7D8A90BC">
      <w:start w:val="1"/>
      <w:numFmt w:val="bullet"/>
      <w:lvlText w:val="•"/>
      <w:lvlJc w:val="left"/>
      <w:pPr>
        <w:ind w:left="7893" w:hanging="360"/>
      </w:pPr>
      <w:rPr>
        <w:rFonts w:hint="default"/>
      </w:rPr>
    </w:lvl>
    <w:lvl w:ilvl="8" w:tplc="F3D25878">
      <w:start w:val="1"/>
      <w:numFmt w:val="bullet"/>
      <w:lvlText w:val="•"/>
      <w:lvlJc w:val="left"/>
      <w:pPr>
        <w:ind w:left="8948" w:hanging="360"/>
      </w:pPr>
      <w:rPr>
        <w:rFonts w:hint="default"/>
      </w:rPr>
    </w:lvl>
  </w:abstractNum>
  <w:abstractNum w:abstractNumId="7" w15:restartNumberingAfterBreak="0">
    <w:nsid w:val="13821F0E"/>
    <w:multiLevelType w:val="hybridMultilevel"/>
    <w:tmpl w:val="675CB20C"/>
    <w:lvl w:ilvl="0" w:tplc="13BEE7A4">
      <w:start w:val="1"/>
      <w:numFmt w:val="bullet"/>
      <w:lvlText w:val=""/>
      <w:lvlJc w:val="left"/>
      <w:pPr>
        <w:tabs>
          <w:tab w:val="num" w:pos="1224"/>
        </w:tabs>
        <w:ind w:left="1224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3B12C0D"/>
    <w:multiLevelType w:val="hybridMultilevel"/>
    <w:tmpl w:val="3BC427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D078C0"/>
    <w:multiLevelType w:val="hybridMultilevel"/>
    <w:tmpl w:val="6E60D978"/>
    <w:lvl w:ilvl="0" w:tplc="D4AEACC4">
      <w:start w:val="1"/>
      <w:numFmt w:val="decimal"/>
      <w:lvlText w:val="%1."/>
      <w:lvlJc w:val="left"/>
      <w:pPr>
        <w:ind w:left="840" w:hanging="361"/>
      </w:pPr>
      <w:rPr>
        <w:rFonts w:ascii="Book Antiqua" w:eastAsia="Book Antiqua" w:hAnsi="Book Antiqua" w:hint="default"/>
        <w:w w:val="100"/>
        <w:sz w:val="23"/>
        <w:szCs w:val="23"/>
      </w:rPr>
    </w:lvl>
    <w:lvl w:ilvl="1" w:tplc="796CA20E">
      <w:start w:val="1"/>
      <w:numFmt w:val="lowerLetter"/>
      <w:lvlText w:val="%2."/>
      <w:lvlJc w:val="left"/>
      <w:pPr>
        <w:ind w:left="1560" w:hanging="360"/>
      </w:pPr>
      <w:rPr>
        <w:rFonts w:ascii="Book Antiqua" w:eastAsia="Book Antiqua" w:hAnsi="Book Antiqua" w:hint="default"/>
        <w:w w:val="100"/>
        <w:sz w:val="23"/>
        <w:szCs w:val="23"/>
      </w:rPr>
    </w:lvl>
    <w:lvl w:ilvl="2" w:tplc="5BD0941A">
      <w:start w:val="1"/>
      <w:numFmt w:val="bullet"/>
      <w:lvlText w:val="•"/>
      <w:lvlJc w:val="left"/>
      <w:pPr>
        <w:ind w:left="2615" w:hanging="360"/>
      </w:pPr>
      <w:rPr>
        <w:rFonts w:hint="default"/>
      </w:rPr>
    </w:lvl>
    <w:lvl w:ilvl="3" w:tplc="3528BE4C">
      <w:start w:val="1"/>
      <w:numFmt w:val="bullet"/>
      <w:lvlText w:val="•"/>
      <w:lvlJc w:val="left"/>
      <w:pPr>
        <w:ind w:left="3671" w:hanging="360"/>
      </w:pPr>
      <w:rPr>
        <w:rFonts w:hint="default"/>
      </w:rPr>
    </w:lvl>
    <w:lvl w:ilvl="4" w:tplc="EE12D124">
      <w:start w:val="1"/>
      <w:numFmt w:val="bullet"/>
      <w:lvlText w:val="•"/>
      <w:lvlJc w:val="left"/>
      <w:pPr>
        <w:ind w:left="4726" w:hanging="360"/>
      </w:pPr>
      <w:rPr>
        <w:rFonts w:hint="default"/>
      </w:rPr>
    </w:lvl>
    <w:lvl w:ilvl="5" w:tplc="FF64519C">
      <w:start w:val="1"/>
      <w:numFmt w:val="bullet"/>
      <w:lvlText w:val="•"/>
      <w:lvlJc w:val="left"/>
      <w:pPr>
        <w:ind w:left="5782" w:hanging="360"/>
      </w:pPr>
      <w:rPr>
        <w:rFonts w:hint="default"/>
      </w:rPr>
    </w:lvl>
    <w:lvl w:ilvl="6" w:tplc="4580C732">
      <w:start w:val="1"/>
      <w:numFmt w:val="bullet"/>
      <w:lvlText w:val="•"/>
      <w:lvlJc w:val="left"/>
      <w:pPr>
        <w:ind w:left="6837" w:hanging="360"/>
      </w:pPr>
      <w:rPr>
        <w:rFonts w:hint="default"/>
      </w:rPr>
    </w:lvl>
    <w:lvl w:ilvl="7" w:tplc="83E2E1A0">
      <w:start w:val="1"/>
      <w:numFmt w:val="bullet"/>
      <w:lvlText w:val="•"/>
      <w:lvlJc w:val="left"/>
      <w:pPr>
        <w:ind w:left="7893" w:hanging="360"/>
      </w:pPr>
      <w:rPr>
        <w:rFonts w:hint="default"/>
      </w:rPr>
    </w:lvl>
    <w:lvl w:ilvl="8" w:tplc="4300B55E">
      <w:start w:val="1"/>
      <w:numFmt w:val="bullet"/>
      <w:lvlText w:val="•"/>
      <w:lvlJc w:val="left"/>
      <w:pPr>
        <w:ind w:left="8948" w:hanging="360"/>
      </w:pPr>
      <w:rPr>
        <w:rFonts w:hint="default"/>
      </w:rPr>
    </w:lvl>
  </w:abstractNum>
  <w:abstractNum w:abstractNumId="10" w15:restartNumberingAfterBreak="0">
    <w:nsid w:val="339A54C9"/>
    <w:multiLevelType w:val="hybridMultilevel"/>
    <w:tmpl w:val="C4BAB7BE"/>
    <w:lvl w:ilvl="0" w:tplc="8D06BC14">
      <w:start w:val="1"/>
      <w:numFmt w:val="decimal"/>
      <w:lvlText w:val="%1."/>
      <w:lvlJc w:val="left"/>
      <w:pPr>
        <w:ind w:left="840" w:hanging="361"/>
      </w:pPr>
      <w:rPr>
        <w:rFonts w:ascii="Book Antiqua" w:eastAsia="Book Antiqua" w:hAnsi="Book Antiqua" w:hint="default"/>
        <w:w w:val="100"/>
        <w:sz w:val="23"/>
        <w:szCs w:val="23"/>
      </w:rPr>
    </w:lvl>
    <w:lvl w:ilvl="1" w:tplc="D1F66C22">
      <w:start w:val="1"/>
      <w:numFmt w:val="bullet"/>
      <w:lvlText w:val="•"/>
      <w:lvlJc w:val="left"/>
      <w:pPr>
        <w:ind w:left="1862" w:hanging="361"/>
      </w:pPr>
      <w:rPr>
        <w:rFonts w:hint="default"/>
      </w:rPr>
    </w:lvl>
    <w:lvl w:ilvl="2" w:tplc="C002B356">
      <w:start w:val="1"/>
      <w:numFmt w:val="bullet"/>
      <w:lvlText w:val="•"/>
      <w:lvlJc w:val="left"/>
      <w:pPr>
        <w:ind w:left="2884" w:hanging="361"/>
      </w:pPr>
      <w:rPr>
        <w:rFonts w:hint="default"/>
      </w:rPr>
    </w:lvl>
    <w:lvl w:ilvl="3" w:tplc="6DC0C00A">
      <w:start w:val="1"/>
      <w:numFmt w:val="bullet"/>
      <w:lvlText w:val="•"/>
      <w:lvlJc w:val="left"/>
      <w:pPr>
        <w:ind w:left="3906" w:hanging="361"/>
      </w:pPr>
      <w:rPr>
        <w:rFonts w:hint="default"/>
      </w:rPr>
    </w:lvl>
    <w:lvl w:ilvl="4" w:tplc="B74C7B30">
      <w:start w:val="1"/>
      <w:numFmt w:val="bullet"/>
      <w:lvlText w:val="•"/>
      <w:lvlJc w:val="left"/>
      <w:pPr>
        <w:ind w:left="4928" w:hanging="361"/>
      </w:pPr>
      <w:rPr>
        <w:rFonts w:hint="default"/>
      </w:rPr>
    </w:lvl>
    <w:lvl w:ilvl="5" w:tplc="5A0A8B50">
      <w:start w:val="1"/>
      <w:numFmt w:val="bullet"/>
      <w:lvlText w:val="•"/>
      <w:lvlJc w:val="left"/>
      <w:pPr>
        <w:ind w:left="5950" w:hanging="361"/>
      </w:pPr>
      <w:rPr>
        <w:rFonts w:hint="default"/>
      </w:rPr>
    </w:lvl>
    <w:lvl w:ilvl="6" w:tplc="05A02BA0">
      <w:start w:val="1"/>
      <w:numFmt w:val="bullet"/>
      <w:lvlText w:val="•"/>
      <w:lvlJc w:val="left"/>
      <w:pPr>
        <w:ind w:left="6972" w:hanging="361"/>
      </w:pPr>
      <w:rPr>
        <w:rFonts w:hint="default"/>
      </w:rPr>
    </w:lvl>
    <w:lvl w:ilvl="7" w:tplc="F3BE6E2A">
      <w:start w:val="1"/>
      <w:numFmt w:val="bullet"/>
      <w:lvlText w:val="•"/>
      <w:lvlJc w:val="left"/>
      <w:pPr>
        <w:ind w:left="7994" w:hanging="361"/>
      </w:pPr>
      <w:rPr>
        <w:rFonts w:hint="default"/>
      </w:rPr>
    </w:lvl>
    <w:lvl w:ilvl="8" w:tplc="C9D8E38A">
      <w:start w:val="1"/>
      <w:numFmt w:val="bullet"/>
      <w:lvlText w:val="•"/>
      <w:lvlJc w:val="left"/>
      <w:pPr>
        <w:ind w:left="9016" w:hanging="361"/>
      </w:pPr>
      <w:rPr>
        <w:rFonts w:hint="default"/>
      </w:rPr>
    </w:lvl>
  </w:abstractNum>
  <w:abstractNum w:abstractNumId="11" w15:restartNumberingAfterBreak="0">
    <w:nsid w:val="41192C85"/>
    <w:multiLevelType w:val="hybridMultilevel"/>
    <w:tmpl w:val="573CFC1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5B9058A"/>
    <w:multiLevelType w:val="hybridMultilevel"/>
    <w:tmpl w:val="5B44AE60"/>
    <w:lvl w:ilvl="0" w:tplc="3746E4F4">
      <w:start w:val="1"/>
      <w:numFmt w:val="decimal"/>
      <w:lvlText w:val="%1."/>
      <w:lvlJc w:val="left"/>
      <w:pPr>
        <w:ind w:left="840" w:hanging="361"/>
      </w:pPr>
      <w:rPr>
        <w:rFonts w:ascii="Book Antiqua" w:eastAsia="Book Antiqua" w:hAnsi="Book Antiqua" w:hint="default"/>
        <w:w w:val="100"/>
        <w:sz w:val="23"/>
        <w:szCs w:val="23"/>
      </w:rPr>
    </w:lvl>
    <w:lvl w:ilvl="1" w:tplc="28C097CA">
      <w:start w:val="1"/>
      <w:numFmt w:val="lowerLetter"/>
      <w:lvlText w:val="%2."/>
      <w:lvlJc w:val="left"/>
      <w:pPr>
        <w:ind w:left="1560" w:hanging="360"/>
      </w:pPr>
      <w:rPr>
        <w:rFonts w:ascii="Book Antiqua" w:eastAsia="Book Antiqua" w:hAnsi="Book Antiqua" w:hint="default"/>
        <w:w w:val="100"/>
        <w:sz w:val="23"/>
        <w:szCs w:val="23"/>
      </w:rPr>
    </w:lvl>
    <w:lvl w:ilvl="2" w:tplc="A3069866">
      <w:start w:val="1"/>
      <w:numFmt w:val="bullet"/>
      <w:lvlText w:val="•"/>
      <w:lvlJc w:val="left"/>
      <w:pPr>
        <w:ind w:left="2615" w:hanging="360"/>
      </w:pPr>
      <w:rPr>
        <w:rFonts w:hint="default"/>
      </w:rPr>
    </w:lvl>
    <w:lvl w:ilvl="3" w:tplc="F8E2B2BC">
      <w:start w:val="1"/>
      <w:numFmt w:val="bullet"/>
      <w:lvlText w:val="•"/>
      <w:lvlJc w:val="left"/>
      <w:pPr>
        <w:ind w:left="3671" w:hanging="360"/>
      </w:pPr>
      <w:rPr>
        <w:rFonts w:hint="default"/>
      </w:rPr>
    </w:lvl>
    <w:lvl w:ilvl="4" w:tplc="526EADCC">
      <w:start w:val="1"/>
      <w:numFmt w:val="bullet"/>
      <w:lvlText w:val="•"/>
      <w:lvlJc w:val="left"/>
      <w:pPr>
        <w:ind w:left="4726" w:hanging="360"/>
      </w:pPr>
      <w:rPr>
        <w:rFonts w:hint="default"/>
      </w:rPr>
    </w:lvl>
    <w:lvl w:ilvl="5" w:tplc="0E4CF0BC">
      <w:start w:val="1"/>
      <w:numFmt w:val="bullet"/>
      <w:lvlText w:val="•"/>
      <w:lvlJc w:val="left"/>
      <w:pPr>
        <w:ind w:left="5782" w:hanging="360"/>
      </w:pPr>
      <w:rPr>
        <w:rFonts w:hint="default"/>
      </w:rPr>
    </w:lvl>
    <w:lvl w:ilvl="6" w:tplc="0B6A424C">
      <w:start w:val="1"/>
      <w:numFmt w:val="bullet"/>
      <w:lvlText w:val="•"/>
      <w:lvlJc w:val="left"/>
      <w:pPr>
        <w:ind w:left="6837" w:hanging="360"/>
      </w:pPr>
      <w:rPr>
        <w:rFonts w:hint="default"/>
      </w:rPr>
    </w:lvl>
    <w:lvl w:ilvl="7" w:tplc="F27AD340">
      <w:start w:val="1"/>
      <w:numFmt w:val="bullet"/>
      <w:lvlText w:val="•"/>
      <w:lvlJc w:val="left"/>
      <w:pPr>
        <w:ind w:left="7893" w:hanging="360"/>
      </w:pPr>
      <w:rPr>
        <w:rFonts w:hint="default"/>
      </w:rPr>
    </w:lvl>
    <w:lvl w:ilvl="8" w:tplc="D51E9698">
      <w:start w:val="1"/>
      <w:numFmt w:val="bullet"/>
      <w:lvlText w:val="•"/>
      <w:lvlJc w:val="left"/>
      <w:pPr>
        <w:ind w:left="8948" w:hanging="360"/>
      </w:pPr>
      <w:rPr>
        <w:rFonts w:hint="default"/>
      </w:rPr>
    </w:lvl>
  </w:abstractNum>
  <w:abstractNum w:abstractNumId="13" w15:restartNumberingAfterBreak="0">
    <w:nsid w:val="470374B3"/>
    <w:multiLevelType w:val="hybridMultilevel"/>
    <w:tmpl w:val="03EE1468"/>
    <w:lvl w:ilvl="0" w:tplc="46A6A668">
      <w:start w:val="1"/>
      <w:numFmt w:val="bullet"/>
      <w:lvlText w:val=""/>
      <w:lvlJc w:val="left"/>
      <w:pPr>
        <w:tabs>
          <w:tab w:val="num" w:pos="1728"/>
        </w:tabs>
        <w:ind w:left="1656" w:hanging="288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2448"/>
        </w:tabs>
        <w:ind w:left="2448" w:hanging="360"/>
      </w:pPr>
    </w:lvl>
    <w:lvl w:ilvl="2" w:tplc="5F50E25E">
      <w:start w:val="7"/>
      <w:numFmt w:val="upperLetter"/>
      <w:lvlText w:val="%3."/>
      <w:lvlJc w:val="left"/>
      <w:pPr>
        <w:tabs>
          <w:tab w:val="num" w:pos="3168"/>
        </w:tabs>
        <w:ind w:left="3168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88"/>
        </w:tabs>
        <w:ind w:left="38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08"/>
        </w:tabs>
        <w:ind w:left="460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28"/>
        </w:tabs>
        <w:ind w:left="53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48"/>
        </w:tabs>
        <w:ind w:left="60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768"/>
        </w:tabs>
        <w:ind w:left="676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88"/>
        </w:tabs>
        <w:ind w:left="7488" w:hanging="360"/>
      </w:pPr>
      <w:rPr>
        <w:rFonts w:ascii="Wingdings" w:hAnsi="Wingdings" w:hint="default"/>
      </w:rPr>
    </w:lvl>
  </w:abstractNum>
  <w:abstractNum w:abstractNumId="14" w15:restartNumberingAfterBreak="0">
    <w:nsid w:val="4E670FD6"/>
    <w:multiLevelType w:val="hybridMultilevel"/>
    <w:tmpl w:val="84E01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826DCB"/>
    <w:multiLevelType w:val="hybridMultilevel"/>
    <w:tmpl w:val="73866FA6"/>
    <w:lvl w:ilvl="0" w:tplc="D3D421E4">
      <w:start w:val="6"/>
      <w:numFmt w:val="upp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531C19FE"/>
    <w:multiLevelType w:val="hybridMultilevel"/>
    <w:tmpl w:val="DF1CF422"/>
    <w:lvl w:ilvl="0" w:tplc="ABF6956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5B31A7"/>
    <w:multiLevelType w:val="hybridMultilevel"/>
    <w:tmpl w:val="3ED25060"/>
    <w:lvl w:ilvl="0" w:tplc="D536167A">
      <w:start w:val="1"/>
      <w:numFmt w:val="decimal"/>
      <w:lvlText w:val="%1."/>
      <w:lvlJc w:val="left"/>
      <w:pPr>
        <w:ind w:left="840" w:hanging="361"/>
      </w:pPr>
      <w:rPr>
        <w:rFonts w:ascii="Book Antiqua" w:eastAsia="Book Antiqua" w:hAnsi="Book Antiqua" w:hint="default"/>
        <w:w w:val="100"/>
      </w:rPr>
    </w:lvl>
    <w:lvl w:ilvl="1" w:tplc="A8040C5C">
      <w:start w:val="1"/>
      <w:numFmt w:val="bullet"/>
      <w:lvlText w:val="•"/>
      <w:lvlJc w:val="left"/>
      <w:pPr>
        <w:ind w:left="1862" w:hanging="361"/>
      </w:pPr>
      <w:rPr>
        <w:rFonts w:hint="default"/>
      </w:rPr>
    </w:lvl>
    <w:lvl w:ilvl="2" w:tplc="A7EE0980">
      <w:start w:val="1"/>
      <w:numFmt w:val="bullet"/>
      <w:lvlText w:val="•"/>
      <w:lvlJc w:val="left"/>
      <w:pPr>
        <w:ind w:left="2884" w:hanging="361"/>
      </w:pPr>
      <w:rPr>
        <w:rFonts w:hint="default"/>
      </w:rPr>
    </w:lvl>
    <w:lvl w:ilvl="3" w:tplc="F0383BF6">
      <w:start w:val="1"/>
      <w:numFmt w:val="bullet"/>
      <w:lvlText w:val="•"/>
      <w:lvlJc w:val="left"/>
      <w:pPr>
        <w:ind w:left="3906" w:hanging="361"/>
      </w:pPr>
      <w:rPr>
        <w:rFonts w:hint="default"/>
      </w:rPr>
    </w:lvl>
    <w:lvl w:ilvl="4" w:tplc="C87852A2">
      <w:start w:val="1"/>
      <w:numFmt w:val="bullet"/>
      <w:lvlText w:val="•"/>
      <w:lvlJc w:val="left"/>
      <w:pPr>
        <w:ind w:left="4928" w:hanging="361"/>
      </w:pPr>
      <w:rPr>
        <w:rFonts w:hint="default"/>
      </w:rPr>
    </w:lvl>
    <w:lvl w:ilvl="5" w:tplc="7E82DD66">
      <w:start w:val="1"/>
      <w:numFmt w:val="bullet"/>
      <w:lvlText w:val="•"/>
      <w:lvlJc w:val="left"/>
      <w:pPr>
        <w:ind w:left="5950" w:hanging="361"/>
      </w:pPr>
      <w:rPr>
        <w:rFonts w:hint="default"/>
      </w:rPr>
    </w:lvl>
    <w:lvl w:ilvl="6" w:tplc="2920078A">
      <w:start w:val="1"/>
      <w:numFmt w:val="bullet"/>
      <w:lvlText w:val="•"/>
      <w:lvlJc w:val="left"/>
      <w:pPr>
        <w:ind w:left="6972" w:hanging="361"/>
      </w:pPr>
      <w:rPr>
        <w:rFonts w:hint="default"/>
      </w:rPr>
    </w:lvl>
    <w:lvl w:ilvl="7" w:tplc="74B00B58">
      <w:start w:val="1"/>
      <w:numFmt w:val="bullet"/>
      <w:lvlText w:val="•"/>
      <w:lvlJc w:val="left"/>
      <w:pPr>
        <w:ind w:left="7994" w:hanging="361"/>
      </w:pPr>
      <w:rPr>
        <w:rFonts w:hint="default"/>
      </w:rPr>
    </w:lvl>
    <w:lvl w:ilvl="8" w:tplc="84D685DE">
      <w:start w:val="1"/>
      <w:numFmt w:val="bullet"/>
      <w:lvlText w:val="•"/>
      <w:lvlJc w:val="left"/>
      <w:pPr>
        <w:ind w:left="9016" w:hanging="361"/>
      </w:pPr>
      <w:rPr>
        <w:rFonts w:hint="default"/>
      </w:rPr>
    </w:lvl>
  </w:abstractNum>
  <w:abstractNum w:abstractNumId="18" w15:restartNumberingAfterBreak="0">
    <w:nsid w:val="5A053F7D"/>
    <w:multiLevelType w:val="hybridMultilevel"/>
    <w:tmpl w:val="C89A5C74"/>
    <w:lvl w:ilvl="0" w:tplc="D4AEACC4">
      <w:start w:val="1"/>
      <w:numFmt w:val="decimal"/>
      <w:lvlText w:val="%1."/>
      <w:lvlJc w:val="left"/>
      <w:pPr>
        <w:ind w:left="840" w:hanging="361"/>
      </w:pPr>
      <w:rPr>
        <w:rFonts w:ascii="Book Antiqua" w:eastAsia="Book Antiqua" w:hAnsi="Book Antiqua" w:hint="default"/>
        <w:w w:val="100"/>
        <w:sz w:val="23"/>
        <w:szCs w:val="23"/>
      </w:rPr>
    </w:lvl>
    <w:lvl w:ilvl="1" w:tplc="796CA20E">
      <w:start w:val="1"/>
      <w:numFmt w:val="lowerLetter"/>
      <w:lvlText w:val="%2."/>
      <w:lvlJc w:val="left"/>
      <w:pPr>
        <w:ind w:left="1560" w:hanging="360"/>
      </w:pPr>
      <w:rPr>
        <w:rFonts w:ascii="Book Antiqua" w:eastAsia="Book Antiqua" w:hAnsi="Book Antiqua" w:hint="default"/>
        <w:w w:val="100"/>
        <w:sz w:val="23"/>
        <w:szCs w:val="23"/>
      </w:rPr>
    </w:lvl>
    <w:lvl w:ilvl="2" w:tplc="5BD0941A">
      <w:start w:val="1"/>
      <w:numFmt w:val="bullet"/>
      <w:lvlText w:val="•"/>
      <w:lvlJc w:val="left"/>
      <w:pPr>
        <w:ind w:left="2615" w:hanging="360"/>
      </w:pPr>
      <w:rPr>
        <w:rFonts w:hint="default"/>
      </w:rPr>
    </w:lvl>
    <w:lvl w:ilvl="3" w:tplc="3528BE4C">
      <w:start w:val="1"/>
      <w:numFmt w:val="bullet"/>
      <w:lvlText w:val="•"/>
      <w:lvlJc w:val="left"/>
      <w:pPr>
        <w:ind w:left="3671" w:hanging="360"/>
      </w:pPr>
      <w:rPr>
        <w:rFonts w:hint="default"/>
      </w:rPr>
    </w:lvl>
    <w:lvl w:ilvl="4" w:tplc="EE12D124">
      <w:start w:val="1"/>
      <w:numFmt w:val="bullet"/>
      <w:lvlText w:val="•"/>
      <w:lvlJc w:val="left"/>
      <w:pPr>
        <w:ind w:left="4726" w:hanging="360"/>
      </w:pPr>
      <w:rPr>
        <w:rFonts w:hint="default"/>
      </w:rPr>
    </w:lvl>
    <w:lvl w:ilvl="5" w:tplc="FF64519C">
      <w:start w:val="1"/>
      <w:numFmt w:val="bullet"/>
      <w:lvlText w:val="•"/>
      <w:lvlJc w:val="left"/>
      <w:pPr>
        <w:ind w:left="5782" w:hanging="360"/>
      </w:pPr>
      <w:rPr>
        <w:rFonts w:hint="default"/>
      </w:rPr>
    </w:lvl>
    <w:lvl w:ilvl="6" w:tplc="4580C732">
      <w:start w:val="1"/>
      <w:numFmt w:val="bullet"/>
      <w:lvlText w:val="•"/>
      <w:lvlJc w:val="left"/>
      <w:pPr>
        <w:ind w:left="6837" w:hanging="360"/>
      </w:pPr>
      <w:rPr>
        <w:rFonts w:hint="default"/>
      </w:rPr>
    </w:lvl>
    <w:lvl w:ilvl="7" w:tplc="83E2E1A0">
      <w:start w:val="1"/>
      <w:numFmt w:val="bullet"/>
      <w:lvlText w:val="•"/>
      <w:lvlJc w:val="left"/>
      <w:pPr>
        <w:ind w:left="7893" w:hanging="360"/>
      </w:pPr>
      <w:rPr>
        <w:rFonts w:hint="default"/>
      </w:rPr>
    </w:lvl>
    <w:lvl w:ilvl="8" w:tplc="4300B55E">
      <w:start w:val="1"/>
      <w:numFmt w:val="bullet"/>
      <w:lvlText w:val="•"/>
      <w:lvlJc w:val="left"/>
      <w:pPr>
        <w:ind w:left="8948" w:hanging="360"/>
      </w:pPr>
      <w:rPr>
        <w:rFonts w:hint="default"/>
      </w:rPr>
    </w:lvl>
  </w:abstractNum>
  <w:abstractNum w:abstractNumId="19" w15:restartNumberingAfterBreak="0">
    <w:nsid w:val="673231FA"/>
    <w:multiLevelType w:val="hybridMultilevel"/>
    <w:tmpl w:val="FF4CA1E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17517E"/>
    <w:multiLevelType w:val="hybridMultilevel"/>
    <w:tmpl w:val="8320E4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3C77CC"/>
    <w:multiLevelType w:val="hybridMultilevel"/>
    <w:tmpl w:val="86607BC0"/>
    <w:lvl w:ilvl="0" w:tplc="ABA8F6B8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8CE52DC"/>
    <w:multiLevelType w:val="hybridMultilevel"/>
    <w:tmpl w:val="6E60D978"/>
    <w:lvl w:ilvl="0" w:tplc="D4AEACC4">
      <w:start w:val="1"/>
      <w:numFmt w:val="decimal"/>
      <w:lvlText w:val="%1."/>
      <w:lvlJc w:val="left"/>
      <w:pPr>
        <w:ind w:left="840" w:hanging="361"/>
      </w:pPr>
      <w:rPr>
        <w:rFonts w:ascii="Book Antiqua" w:eastAsia="Book Antiqua" w:hAnsi="Book Antiqua" w:hint="default"/>
        <w:w w:val="100"/>
        <w:sz w:val="23"/>
        <w:szCs w:val="23"/>
      </w:rPr>
    </w:lvl>
    <w:lvl w:ilvl="1" w:tplc="796CA20E">
      <w:start w:val="1"/>
      <w:numFmt w:val="lowerLetter"/>
      <w:lvlText w:val="%2."/>
      <w:lvlJc w:val="left"/>
      <w:pPr>
        <w:ind w:left="1560" w:hanging="360"/>
      </w:pPr>
      <w:rPr>
        <w:rFonts w:ascii="Book Antiqua" w:eastAsia="Book Antiqua" w:hAnsi="Book Antiqua" w:hint="default"/>
        <w:w w:val="100"/>
        <w:sz w:val="23"/>
        <w:szCs w:val="23"/>
      </w:rPr>
    </w:lvl>
    <w:lvl w:ilvl="2" w:tplc="5BD0941A">
      <w:start w:val="1"/>
      <w:numFmt w:val="bullet"/>
      <w:lvlText w:val="•"/>
      <w:lvlJc w:val="left"/>
      <w:pPr>
        <w:ind w:left="2615" w:hanging="360"/>
      </w:pPr>
      <w:rPr>
        <w:rFonts w:hint="default"/>
      </w:rPr>
    </w:lvl>
    <w:lvl w:ilvl="3" w:tplc="3528BE4C">
      <w:start w:val="1"/>
      <w:numFmt w:val="bullet"/>
      <w:lvlText w:val="•"/>
      <w:lvlJc w:val="left"/>
      <w:pPr>
        <w:ind w:left="3671" w:hanging="360"/>
      </w:pPr>
      <w:rPr>
        <w:rFonts w:hint="default"/>
      </w:rPr>
    </w:lvl>
    <w:lvl w:ilvl="4" w:tplc="EE12D124">
      <w:start w:val="1"/>
      <w:numFmt w:val="bullet"/>
      <w:lvlText w:val="•"/>
      <w:lvlJc w:val="left"/>
      <w:pPr>
        <w:ind w:left="4726" w:hanging="360"/>
      </w:pPr>
      <w:rPr>
        <w:rFonts w:hint="default"/>
      </w:rPr>
    </w:lvl>
    <w:lvl w:ilvl="5" w:tplc="FF64519C">
      <w:start w:val="1"/>
      <w:numFmt w:val="bullet"/>
      <w:lvlText w:val="•"/>
      <w:lvlJc w:val="left"/>
      <w:pPr>
        <w:ind w:left="5782" w:hanging="360"/>
      </w:pPr>
      <w:rPr>
        <w:rFonts w:hint="default"/>
      </w:rPr>
    </w:lvl>
    <w:lvl w:ilvl="6" w:tplc="4580C732">
      <w:start w:val="1"/>
      <w:numFmt w:val="bullet"/>
      <w:lvlText w:val="•"/>
      <w:lvlJc w:val="left"/>
      <w:pPr>
        <w:ind w:left="6837" w:hanging="360"/>
      </w:pPr>
      <w:rPr>
        <w:rFonts w:hint="default"/>
      </w:rPr>
    </w:lvl>
    <w:lvl w:ilvl="7" w:tplc="83E2E1A0">
      <w:start w:val="1"/>
      <w:numFmt w:val="bullet"/>
      <w:lvlText w:val="•"/>
      <w:lvlJc w:val="left"/>
      <w:pPr>
        <w:ind w:left="7893" w:hanging="360"/>
      </w:pPr>
      <w:rPr>
        <w:rFonts w:hint="default"/>
      </w:rPr>
    </w:lvl>
    <w:lvl w:ilvl="8" w:tplc="4300B55E">
      <w:start w:val="1"/>
      <w:numFmt w:val="bullet"/>
      <w:lvlText w:val="•"/>
      <w:lvlJc w:val="left"/>
      <w:pPr>
        <w:ind w:left="8948" w:hanging="360"/>
      </w:pPr>
      <w:rPr>
        <w:rFonts w:hint="default"/>
      </w:rPr>
    </w:lvl>
  </w:abstractNum>
  <w:abstractNum w:abstractNumId="23" w15:restartNumberingAfterBreak="0">
    <w:nsid w:val="7FA35816"/>
    <w:multiLevelType w:val="hybridMultilevel"/>
    <w:tmpl w:val="80E451BE"/>
    <w:lvl w:ilvl="0" w:tplc="9CD89B36">
      <w:start w:val="8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5"/>
  </w:num>
  <w:num w:numId="2">
    <w:abstractNumId w:val="21"/>
  </w:num>
  <w:num w:numId="3">
    <w:abstractNumId w:val="1"/>
  </w:num>
  <w:num w:numId="4">
    <w:abstractNumId w:val="4"/>
  </w:num>
  <w:num w:numId="5">
    <w:abstractNumId w:val="7"/>
  </w:num>
  <w:num w:numId="6">
    <w:abstractNumId w:val="13"/>
  </w:num>
  <w:num w:numId="7">
    <w:abstractNumId w:val="15"/>
  </w:num>
  <w:num w:numId="8">
    <w:abstractNumId w:val="23"/>
  </w:num>
  <w:num w:numId="9">
    <w:abstractNumId w:val="20"/>
  </w:num>
  <w:num w:numId="10">
    <w:abstractNumId w:val="8"/>
  </w:num>
  <w:num w:numId="11">
    <w:abstractNumId w:val="0"/>
  </w:num>
  <w:num w:numId="12">
    <w:abstractNumId w:val="2"/>
  </w:num>
  <w:num w:numId="13">
    <w:abstractNumId w:val="19"/>
  </w:num>
  <w:num w:numId="14">
    <w:abstractNumId w:val="16"/>
  </w:num>
  <w:num w:numId="15">
    <w:abstractNumId w:val="11"/>
  </w:num>
  <w:num w:numId="16">
    <w:abstractNumId w:val="22"/>
  </w:num>
  <w:num w:numId="17">
    <w:abstractNumId w:val="14"/>
  </w:num>
  <w:num w:numId="18">
    <w:abstractNumId w:val="6"/>
  </w:num>
  <w:num w:numId="19">
    <w:abstractNumId w:val="12"/>
  </w:num>
  <w:num w:numId="20">
    <w:abstractNumId w:val="9"/>
  </w:num>
  <w:num w:numId="21">
    <w:abstractNumId w:val="17"/>
  </w:num>
  <w:num w:numId="22">
    <w:abstractNumId w:val="18"/>
  </w:num>
  <w:num w:numId="23">
    <w:abstractNumId w:val="10"/>
  </w:num>
  <w:num w:numId="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trackRevisions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1228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F30"/>
    <w:rsid w:val="0001449F"/>
    <w:rsid w:val="00030D90"/>
    <w:rsid w:val="0006178A"/>
    <w:rsid w:val="00075179"/>
    <w:rsid w:val="000B18C1"/>
    <w:rsid w:val="000D3921"/>
    <w:rsid w:val="00103BC6"/>
    <w:rsid w:val="00103E0D"/>
    <w:rsid w:val="00125379"/>
    <w:rsid w:val="00154CE7"/>
    <w:rsid w:val="001646EA"/>
    <w:rsid w:val="001738B7"/>
    <w:rsid w:val="001B3D71"/>
    <w:rsid w:val="001B788C"/>
    <w:rsid w:val="001E12AA"/>
    <w:rsid w:val="00205181"/>
    <w:rsid w:val="0021784D"/>
    <w:rsid w:val="00240A5F"/>
    <w:rsid w:val="00262EF3"/>
    <w:rsid w:val="00287EBF"/>
    <w:rsid w:val="00294901"/>
    <w:rsid w:val="002A2D66"/>
    <w:rsid w:val="002B20DE"/>
    <w:rsid w:val="002B7A5E"/>
    <w:rsid w:val="002C709F"/>
    <w:rsid w:val="002D2581"/>
    <w:rsid w:val="002E2DC9"/>
    <w:rsid w:val="003251CC"/>
    <w:rsid w:val="00350A73"/>
    <w:rsid w:val="0036767A"/>
    <w:rsid w:val="003911F5"/>
    <w:rsid w:val="00397A44"/>
    <w:rsid w:val="003A0834"/>
    <w:rsid w:val="003B1CC2"/>
    <w:rsid w:val="003B3953"/>
    <w:rsid w:val="003E045F"/>
    <w:rsid w:val="00403AD6"/>
    <w:rsid w:val="004324F3"/>
    <w:rsid w:val="00432893"/>
    <w:rsid w:val="004647B0"/>
    <w:rsid w:val="00476F0A"/>
    <w:rsid w:val="004E55A6"/>
    <w:rsid w:val="004E64DE"/>
    <w:rsid w:val="00525B48"/>
    <w:rsid w:val="005405CD"/>
    <w:rsid w:val="00544583"/>
    <w:rsid w:val="0055177C"/>
    <w:rsid w:val="00602B9A"/>
    <w:rsid w:val="00676CD3"/>
    <w:rsid w:val="006901BC"/>
    <w:rsid w:val="0069688E"/>
    <w:rsid w:val="006C71DB"/>
    <w:rsid w:val="006D0F72"/>
    <w:rsid w:val="006E4BDA"/>
    <w:rsid w:val="006F2945"/>
    <w:rsid w:val="00700515"/>
    <w:rsid w:val="00706F30"/>
    <w:rsid w:val="00725908"/>
    <w:rsid w:val="00727EFE"/>
    <w:rsid w:val="00736628"/>
    <w:rsid w:val="007634BC"/>
    <w:rsid w:val="00774523"/>
    <w:rsid w:val="00781100"/>
    <w:rsid w:val="0078752E"/>
    <w:rsid w:val="00795410"/>
    <w:rsid w:val="00796AA3"/>
    <w:rsid w:val="007A1AEE"/>
    <w:rsid w:val="007A73D4"/>
    <w:rsid w:val="007A7E60"/>
    <w:rsid w:val="007B151B"/>
    <w:rsid w:val="007D1AA9"/>
    <w:rsid w:val="00806674"/>
    <w:rsid w:val="0081265E"/>
    <w:rsid w:val="008143A0"/>
    <w:rsid w:val="008326C6"/>
    <w:rsid w:val="008551D7"/>
    <w:rsid w:val="00861972"/>
    <w:rsid w:val="00872F1C"/>
    <w:rsid w:val="008B3966"/>
    <w:rsid w:val="008D2841"/>
    <w:rsid w:val="00904EFF"/>
    <w:rsid w:val="00912050"/>
    <w:rsid w:val="0091697C"/>
    <w:rsid w:val="00917C6D"/>
    <w:rsid w:val="009440ED"/>
    <w:rsid w:val="00951B19"/>
    <w:rsid w:val="009746FC"/>
    <w:rsid w:val="0099416D"/>
    <w:rsid w:val="009A43A3"/>
    <w:rsid w:val="009A6B19"/>
    <w:rsid w:val="009B32C9"/>
    <w:rsid w:val="009C4AAB"/>
    <w:rsid w:val="009D4733"/>
    <w:rsid w:val="009F78C0"/>
    <w:rsid w:val="00A2093F"/>
    <w:rsid w:val="00A21CB6"/>
    <w:rsid w:val="00A7018B"/>
    <w:rsid w:val="00A755C6"/>
    <w:rsid w:val="00A8289B"/>
    <w:rsid w:val="00A91E06"/>
    <w:rsid w:val="00A94798"/>
    <w:rsid w:val="00A97678"/>
    <w:rsid w:val="00AC3E80"/>
    <w:rsid w:val="00B173A7"/>
    <w:rsid w:val="00B2172A"/>
    <w:rsid w:val="00B31B5A"/>
    <w:rsid w:val="00B36302"/>
    <w:rsid w:val="00B60689"/>
    <w:rsid w:val="00B67F18"/>
    <w:rsid w:val="00B91E4F"/>
    <w:rsid w:val="00BA4093"/>
    <w:rsid w:val="00BC2159"/>
    <w:rsid w:val="00BC3BE8"/>
    <w:rsid w:val="00BC72FA"/>
    <w:rsid w:val="00BE4D83"/>
    <w:rsid w:val="00C01CFC"/>
    <w:rsid w:val="00C13DD9"/>
    <w:rsid w:val="00C428F5"/>
    <w:rsid w:val="00C439C2"/>
    <w:rsid w:val="00C57001"/>
    <w:rsid w:val="00C9606C"/>
    <w:rsid w:val="00CA2F1D"/>
    <w:rsid w:val="00CD5D1D"/>
    <w:rsid w:val="00CF273A"/>
    <w:rsid w:val="00D2397D"/>
    <w:rsid w:val="00D339B5"/>
    <w:rsid w:val="00D375A9"/>
    <w:rsid w:val="00D656D7"/>
    <w:rsid w:val="00D76A5F"/>
    <w:rsid w:val="00D82C32"/>
    <w:rsid w:val="00DA29F9"/>
    <w:rsid w:val="00DC0892"/>
    <w:rsid w:val="00DC7A74"/>
    <w:rsid w:val="00DD383F"/>
    <w:rsid w:val="00E011F0"/>
    <w:rsid w:val="00E15C5E"/>
    <w:rsid w:val="00E216E0"/>
    <w:rsid w:val="00E243E9"/>
    <w:rsid w:val="00E54DFA"/>
    <w:rsid w:val="00E730E4"/>
    <w:rsid w:val="00EA3247"/>
    <w:rsid w:val="00EA3C4F"/>
    <w:rsid w:val="00EB19CB"/>
    <w:rsid w:val="00EC32DC"/>
    <w:rsid w:val="00EC6612"/>
    <w:rsid w:val="00EE5FB7"/>
    <w:rsid w:val="00EF1E0F"/>
    <w:rsid w:val="00F562BE"/>
    <w:rsid w:val="00F6525E"/>
    <w:rsid w:val="00F83F67"/>
    <w:rsid w:val="00F96BDD"/>
    <w:rsid w:val="00FF4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9"/>
    <o:shapelayout v:ext="edit">
      <o:idmap v:ext="edit" data="1"/>
    </o:shapelayout>
  </w:shapeDefaults>
  <w:decimalSymbol w:val="."/>
  <w:listSeparator w:val=","/>
  <w14:docId w14:val="188F6D82"/>
  <w15:docId w15:val="{99A13224-89AC-4234-9026-6CA1CED3E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7001"/>
    <w:pPr>
      <w:widowControl w:val="0"/>
    </w:pPr>
    <w:rPr>
      <w:snapToGrid w:val="0"/>
      <w:sz w:val="24"/>
    </w:rPr>
  </w:style>
  <w:style w:type="paragraph" w:styleId="Heading1">
    <w:name w:val="heading 1"/>
    <w:basedOn w:val="Normal"/>
    <w:next w:val="Normal"/>
    <w:qFormat/>
    <w:rsid w:val="00C57001"/>
    <w:pPr>
      <w:keepNext/>
      <w:numPr>
        <w:numId w:val="3"/>
      </w:numPr>
      <w:tabs>
        <w:tab w:val="left" w:pos="540"/>
      </w:tabs>
      <w:jc w:val="both"/>
      <w:outlineLvl w:val="0"/>
    </w:pPr>
    <w:rPr>
      <w:rFonts w:ascii="Arial" w:hAnsi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  <w:rsid w:val="00C57001"/>
  </w:style>
  <w:style w:type="paragraph" w:styleId="Header">
    <w:name w:val="header"/>
    <w:basedOn w:val="Normal"/>
    <w:link w:val="HeaderChar"/>
    <w:uiPriority w:val="99"/>
    <w:rsid w:val="00C5700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5700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C57001"/>
  </w:style>
  <w:style w:type="paragraph" w:styleId="BodyTextIndent">
    <w:name w:val="Body Text Indent"/>
    <w:basedOn w:val="Normal"/>
    <w:semiHidden/>
    <w:rsid w:val="00C57001"/>
    <w:pPr>
      <w:ind w:left="504"/>
      <w:jc w:val="both"/>
    </w:pPr>
    <w:rPr>
      <w:rFonts w:ascii="Arial" w:hAnsi="Arial"/>
    </w:rPr>
  </w:style>
  <w:style w:type="paragraph" w:styleId="BodyText">
    <w:name w:val="Body Text"/>
    <w:basedOn w:val="Normal"/>
    <w:semiHidden/>
    <w:rsid w:val="00C57001"/>
    <w:pPr>
      <w:jc w:val="both"/>
    </w:pPr>
    <w:rPr>
      <w:rFonts w:ascii="Arial" w:hAnsi="Arial"/>
    </w:rPr>
  </w:style>
  <w:style w:type="paragraph" w:styleId="BodyTextIndent2">
    <w:name w:val="Body Text Indent 2"/>
    <w:basedOn w:val="Normal"/>
    <w:semiHidden/>
    <w:rsid w:val="00C57001"/>
    <w:pPr>
      <w:ind w:left="1440" w:hanging="720"/>
      <w:jc w:val="both"/>
    </w:pPr>
    <w:rPr>
      <w:rFonts w:ascii="Arial" w:hAnsi="Arial"/>
    </w:rPr>
  </w:style>
  <w:style w:type="character" w:customStyle="1" w:styleId="HeaderChar">
    <w:name w:val="Header Char"/>
    <w:basedOn w:val="DefaultParagraphFont"/>
    <w:link w:val="Header"/>
    <w:uiPriority w:val="99"/>
    <w:rsid w:val="009F78C0"/>
    <w:rPr>
      <w:snapToGrid w:val="0"/>
      <w:sz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9A43A3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A43A3"/>
    <w:rPr>
      <w:snapToGrid w:val="0"/>
      <w:sz w:val="16"/>
      <w:szCs w:val="16"/>
    </w:rPr>
  </w:style>
  <w:style w:type="paragraph" w:styleId="ListParagraph">
    <w:name w:val="List Paragraph"/>
    <w:basedOn w:val="Normal"/>
    <w:uiPriority w:val="1"/>
    <w:qFormat/>
    <w:rsid w:val="00C428F5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7F1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7F18"/>
    <w:rPr>
      <w:rFonts w:ascii="Tahoma" w:hAnsi="Tahoma" w:cs="Tahoma"/>
      <w:snapToGrid w:val="0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6178A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A324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A3247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A3247"/>
    <w:rPr>
      <w:snapToGrid w:val="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A324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A3247"/>
    <w:rPr>
      <w:b/>
      <w:bCs/>
      <w:snapToGrid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658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7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secure.compliance360.com/ext/nPS6n9yT1debYnWf0rEYzA==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s://secure.compliance360.com/ext/D6lCeVh1QABjiIOcXgAtAA==" TargetMode="External"/><Relationship Id="rId17" Type="http://schemas.openxmlformats.org/officeDocument/2006/relationships/footer" Target="footer1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https://secure.compliance360.com/ext/d4Fw0vEfzy3XeQYWdiN3Wg==" TargetMode="Externa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secure.compliance360.com/ext/2DKSrlckorwbPB0qUN4R4g=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DocumentSet ItemUpdated</Name>
    <Synchronization>Synchronous</Synchronization>
    <Type>10002</Type>
    <SequenceNumber>100</SequenceNumber>
    <Assembly>Microsoft.Office.DocumentManagement, Version=14.0.0.0, Culture=neutral, PublicKeyToken=71e9bce111e9429c</Assembly>
    <Class>Microsoft.Office.DocumentManagement.DocumentSets.DocumentSetEventReceiver</Class>
    <Data/>
    <Filter/>
  </Receiver>
  <Receiver>
    <Name>DocumentSet ItemAdded</Name>
    <Synchronization>Synchronous</Synchronization>
    <Type>10001</Type>
    <SequenceNumber>100</SequenceNumber>
    <Assembly>Microsoft.Office.DocumentManagement, Version=14.0.0.0, Culture=neutral, PublicKeyToken=71e9bce111e9429c</Assembly>
    <Class>Microsoft.Office.DocumentManagement.DocumentSets.DocumentSetItemsEventReceiver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710A1418F96DE40ABC4B29D424915A4" ma:contentTypeVersion="4" ma:contentTypeDescription="Create a new document." ma:contentTypeScope="" ma:versionID="6f1d22b005fe59d7c2910dff4b55fd40">
  <xsd:schema xmlns:xsd="http://www.w3.org/2001/XMLSchema" xmlns:xs="http://www.w3.org/2001/XMLSchema" xmlns:p="http://schemas.microsoft.com/office/2006/metadata/properties" xmlns:ns2="3f4669e4-7371-48d7-a9a7-f50f4d2c5e67" targetNamespace="http://schemas.microsoft.com/office/2006/metadata/properties" ma:root="true" ma:fieldsID="21856aa37a3ff06c9fa1dd7ccf773f0b" ns2:_="">
    <xsd:import namespace="3f4669e4-7371-48d7-a9a7-f50f4d2c5e6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4669e4-7371-48d7-a9a7-f50f4d2c5e6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29CAF2E9-82E3-4277-9B6E-6B45A4AB730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507D55C-D880-4271-815F-064459D1E9FD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E1BE1877-5B5E-4DF7-A633-F9BB0D4BF618}"/>
</file>

<file path=customXml/itemProps4.xml><?xml version="1.0" encoding="utf-8"?>
<ds:datastoreItem xmlns:ds="http://schemas.openxmlformats.org/officeDocument/2006/customXml" ds:itemID="{F70F200D-302D-4071-809E-8B58980A8453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3E1F7793-9856-4F4B-9CCE-EF1A46D62A5D}">
  <ds:schemaRefs>
    <ds:schemaRef ds:uri="http://www.w3.org/XML/1998/namespace"/>
    <ds:schemaRef ds:uri="http://schemas.microsoft.com/office/infopath/2007/PartnerControls"/>
    <ds:schemaRef ds:uri="http://purl.org/dc/dcmitype/"/>
    <ds:schemaRef ds:uri="http://purl.org/dc/elements/1.1/"/>
    <ds:schemaRef ds:uri="http://schemas.microsoft.com/office/2006/metadata/properties"/>
    <ds:schemaRef ds:uri="http://purl.org/dc/terms/"/>
    <ds:schemaRef ds:uri="http://schemas.microsoft.com/office/2006/documentManagement/types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545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IC - 318.0 Methicillin-Resistant Staphylococcus aureus MRSA Screening and Surveillance</vt:lpstr>
    </vt:vector>
  </TitlesOfParts>
  <Company>CHLA</Company>
  <LinksUpToDate>false</LinksUpToDate>
  <CharactersWithSpaces>3924</CharactersWithSpaces>
  <SharedDoc>false</SharedDoc>
  <HLinks>
    <vt:vector size="12" baseType="variant">
      <vt:variant>
        <vt:i4>1245311</vt:i4>
      </vt:variant>
      <vt:variant>
        <vt:i4>3</vt:i4>
      </vt:variant>
      <vt:variant>
        <vt:i4>0</vt:i4>
      </vt:variant>
      <vt:variant>
        <vt:i4>5</vt:i4>
      </vt:variant>
      <vt:variant>
        <vt:lpwstr>mailto:policycoordinator@chla.usc.org</vt:lpwstr>
      </vt:variant>
      <vt:variant>
        <vt:lpwstr/>
      </vt:variant>
      <vt:variant>
        <vt:i4>1245311</vt:i4>
      </vt:variant>
      <vt:variant>
        <vt:i4>0</vt:i4>
      </vt:variant>
      <vt:variant>
        <vt:i4>0</vt:i4>
      </vt:variant>
      <vt:variant>
        <vt:i4>5</vt:i4>
      </vt:variant>
      <vt:variant>
        <vt:lpwstr>mailto:policycoordinator@chla.usc.org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IC - 318.0 Methicillin-Resistant Staphylococcus aureus MRSA Screening and Surveillance</dc:title>
  <dc:creator>MAGGIE</dc:creator>
  <cp:lastModifiedBy>Huynh, Fuong</cp:lastModifiedBy>
  <cp:revision>8</cp:revision>
  <cp:lastPrinted>2018-11-27T18:31:00Z</cp:lastPrinted>
  <dcterms:created xsi:type="dcterms:W3CDTF">2021-11-09T00:51:00Z</dcterms:created>
  <dcterms:modified xsi:type="dcterms:W3CDTF">2022-02-22T21:25:00Z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0x010100B710A1418F96DE40ABC4B29D424915A4</vt:lpwstr>
  </property>
</Properties>
</file>