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both"/>
        <w:rPr>
          <w:rFonts w:ascii="Book Antiqua;Cambria" w:hAnsi="Book Antiqua;Cambria" w:cs="Book Antiqua;Cambria"/>
          <w:b/>
          <w:sz w:val="23"/>
          <w:szCs w:val="23"/>
        </w:rPr>
      </w:pPr>
      <w:r>
        <w:rPr>
          <w:rFonts w:cs="Book Antiqua;Cambria" w:ascii="Book Antiqua;Cambria" w:hAnsi="Book Antiqua;Cambria"/>
          <w:b/>
          <w:sz w:val="23"/>
          <w:szCs w:val="23"/>
        </w:rPr>
        <w:t xml:space="preserve">PURPOSE: </w:t>
      </w:r>
    </w:p>
    <w:p>
      <w:pPr>
        <w:pStyle w:val="Normal"/>
        <w:ind w:start="360" w:end="0"/>
        <w:jc w:val="both"/>
        <w:rPr>
          <w:rFonts w:ascii="Book Antiqua;Cambria" w:hAnsi="Book Antiqua;Cambria" w:cs="Book Antiqua;Cambria"/>
          <w:b/>
          <w:sz w:val="23"/>
          <w:szCs w:val="23"/>
        </w:rPr>
      </w:pPr>
      <w:r>
        <w:rPr>
          <w:rFonts w:cs="Book Antiqua;Cambria" w:ascii="Book Antiqua;Cambria" w:hAnsi="Book Antiqua;Cambria"/>
          <w:sz w:val="23"/>
          <w:szCs w:val="23"/>
        </w:rPr>
        <w:t xml:space="preserve">Hepatitis B virus (HBV) infection is a major public health problem in the United States and the world. There are approximately 22,000 new cases in the U.S. each year, one third of which are acquired through perinatal or early childhood transmission. Hepatitis B virus (HBV) infection in a pregnant woman poses a serious risk to her infant at birth. Without postexposure immunoprophylaxis, approximately 40% of infants born to HBV-infected mothers in the United States will develop chronic HBV infection, approximately one-fourth of whom will eventually die from chronic liver disease. </w:t>
      </w:r>
    </w:p>
    <w:p>
      <w:pPr>
        <w:pStyle w:val="Normal"/>
        <w:jc w:val="both"/>
        <w:rPr>
          <w:rFonts w:ascii="Book Antiqua;Cambria" w:hAnsi="Book Antiqua;Cambria" w:cs="Book Antiqua;Cambria"/>
          <w:b/>
          <w:sz w:val="23"/>
          <w:szCs w:val="23"/>
        </w:rPr>
      </w:pPr>
      <w:r>
        <w:rPr>
          <w:rFonts w:cs="Book Antiqua;Cambria" w:ascii="Book Antiqua;Cambria" w:hAnsi="Book Antiqua;Cambria"/>
          <w:b/>
          <w:sz w:val="23"/>
          <w:szCs w:val="23"/>
        </w:rPr>
      </w:r>
    </w:p>
    <w:p>
      <w:pPr>
        <w:pStyle w:val="Normal"/>
        <w:jc w:val="both"/>
        <w:rPr>
          <w:rFonts w:ascii="Book Antiqua;Cambria" w:hAnsi="Book Antiqua;Cambria" w:cs="Book Antiqua;Cambria"/>
          <w:b/>
          <w:sz w:val="23"/>
          <w:szCs w:val="23"/>
        </w:rPr>
      </w:pPr>
      <w:r>
        <w:rPr>
          <w:rFonts w:cs="Book Antiqua;Cambria" w:ascii="Book Antiqua;Cambria" w:hAnsi="Book Antiqua;Cambria"/>
          <w:b/>
          <w:sz w:val="23"/>
          <w:szCs w:val="23"/>
        </w:rPr>
        <w:t xml:space="preserve">PROCEDURE: </w:t>
      </w:r>
    </w:p>
    <w:p>
      <w:pPr>
        <w:pStyle w:val="Normal"/>
        <w:jc w:val="both"/>
        <w:rPr>
          <w:rFonts w:ascii="Book Antiqua;Cambria" w:hAnsi="Book Antiqua;Cambria" w:cs="Book Antiqua;Cambria"/>
          <w:b/>
          <w:sz w:val="23"/>
          <w:szCs w:val="23"/>
        </w:rPr>
      </w:pPr>
      <w:r>
        <w:rPr>
          <w:rFonts w:cs="Book Antiqua;Cambria" w:ascii="Book Antiqua;Cambria" w:hAnsi="Book Antiqua;Cambria"/>
          <w:b/>
          <w:sz w:val="23"/>
          <w:szCs w:val="23"/>
        </w:rPr>
      </w:r>
    </w:p>
    <w:p>
      <w:pPr>
        <w:pStyle w:val="Normal"/>
        <w:rPr>
          <w:rFonts w:ascii="Book Antiqua;Cambria" w:hAnsi="Book Antiqua;Cambria" w:cs="Book Antiqua;Cambria"/>
          <w:b/>
          <w:sz w:val="23"/>
          <w:szCs w:val="23"/>
        </w:rPr>
      </w:pPr>
      <w:r>
        <w:rPr>
          <w:rFonts w:cs="Book Antiqua;Cambria" w:ascii="Book Antiqua;Cambria" w:hAnsi="Book Antiqua;Cambria"/>
          <w:b/>
          <w:sz w:val="23"/>
          <w:szCs w:val="23"/>
        </w:rPr>
        <w:t>If not administered at referring hospital:</w:t>
      </w:r>
    </w:p>
    <w:p>
      <w:pPr>
        <w:pStyle w:val="Normal"/>
        <w:widowControl/>
        <w:numPr>
          <w:ilvl w:val="1"/>
          <w:numId w:val="6"/>
        </w:numPr>
        <w:tabs>
          <w:tab w:val="clear" w:pos="720"/>
        </w:tabs>
        <w:ind w:hanging="360" w:start="1080" w:end="0"/>
        <w:rPr>
          <w:rFonts w:ascii="Book Antiqua;Cambria" w:hAnsi="Book Antiqua;Cambria" w:cs="Book Antiqua;Cambria"/>
          <w:sz w:val="23"/>
          <w:szCs w:val="23"/>
        </w:rPr>
      </w:pPr>
      <w:r>
        <w:rPr>
          <w:rFonts w:cs="Book Antiqua;Cambria" w:ascii="Book Antiqua;Cambria" w:hAnsi="Book Antiqua;Cambria"/>
          <w:sz w:val="23"/>
          <w:szCs w:val="23"/>
        </w:rPr>
        <w:t xml:space="preserve">For infants born to mothers who are known to be HBsAg-positive at birth, after consent is obtained, administer hepatitis B immune globulin (0.5ml IM) and hepatitis B vaccine (Engerix-B 10 mcg IM or Recombivax-HB 5 mcg IM) in different, no later than 12 hours after birth. </w:t>
      </w:r>
    </w:p>
    <w:p>
      <w:pPr>
        <w:pStyle w:val="Normal"/>
        <w:widowControl/>
        <w:numPr>
          <w:ilvl w:val="1"/>
          <w:numId w:val="4"/>
        </w:numPr>
        <w:tabs>
          <w:tab w:val="clear" w:pos="720"/>
        </w:tabs>
        <w:ind w:hanging="360" w:start="1080" w:end="0"/>
        <w:rPr>
          <w:rFonts w:ascii="Book Antiqua;Cambria" w:hAnsi="Book Antiqua;Cambria" w:cs="Book Antiqua;Cambria"/>
          <w:sz w:val="23"/>
          <w:szCs w:val="23"/>
        </w:rPr>
      </w:pPr>
      <w:r>
        <w:rPr>
          <w:rFonts w:cs="Book Antiqua;Cambria" w:ascii="Book Antiqua;Cambria" w:hAnsi="Book Antiqua;Cambria"/>
          <w:sz w:val="23"/>
          <w:szCs w:val="23"/>
        </w:rPr>
        <w:t>For infants born to mothers whose HBsAg is unknown, notify the physician emergently for additional orders. After consent is obtained, administer hepatitis B vaccine as soon as the baby is stabilized and bathed, no later than 12 hours after birth. If the mother is later found to be HBsAg-positive, administer hepatitis B immune globulin to the infant as soon as possible and within 7 days after birth.</w:t>
      </w:r>
    </w:p>
    <w:p>
      <w:pPr>
        <w:pStyle w:val="Normal"/>
        <w:widowControl/>
        <w:numPr>
          <w:ilvl w:val="0"/>
          <w:numId w:val="3"/>
        </w:numPr>
        <w:tabs>
          <w:tab w:val="clear" w:pos="720"/>
          <w:tab w:val="left" w:pos="1080" w:leader="none"/>
        </w:tabs>
        <w:ind w:hanging="360" w:start="1080" w:end="0"/>
        <w:rPr>
          <w:rFonts w:ascii="Book Antiqua;Cambria" w:hAnsi="Book Antiqua;Cambria" w:cs="Book Antiqua;Cambria"/>
          <w:sz w:val="23"/>
          <w:szCs w:val="23"/>
        </w:rPr>
      </w:pPr>
      <w:r>
        <w:rPr>
          <w:rFonts w:cs="Book Antiqua;Cambria" w:ascii="Book Antiqua;Cambria" w:hAnsi="Book Antiqua;Cambria"/>
          <w:sz w:val="23"/>
          <w:szCs w:val="23"/>
        </w:rPr>
        <w:t>Confirm that lab has drawn HBsAg on mothers who do not have HBsAg result on chart.</w:t>
      </w:r>
    </w:p>
    <w:p>
      <w:pPr>
        <w:pStyle w:val="Normal"/>
        <w:widowControl/>
        <w:numPr>
          <w:ilvl w:val="0"/>
          <w:numId w:val="3"/>
        </w:numPr>
        <w:tabs>
          <w:tab w:val="clear" w:pos="720"/>
          <w:tab w:val="left" w:pos="1080" w:leader="none"/>
        </w:tabs>
        <w:ind w:hanging="360" w:start="1080" w:end="0"/>
        <w:rPr>
          <w:rFonts w:ascii="Book Antiqua;Cambria" w:hAnsi="Book Antiqua;Cambria" w:cs="Book Antiqua;Cambria"/>
          <w:sz w:val="23"/>
          <w:szCs w:val="23"/>
        </w:rPr>
      </w:pPr>
      <w:r>
        <w:rPr>
          <w:rFonts w:cs="Book Antiqua;Cambria" w:ascii="Book Antiqua;Cambria" w:hAnsi="Book Antiqua;Cambria"/>
          <w:sz w:val="23"/>
          <w:szCs w:val="23"/>
        </w:rPr>
        <w:t>Notify the physician ASAP for orders if HBsAg result, upon return, is positive.</w:t>
      </w:r>
    </w:p>
    <w:p>
      <w:pPr>
        <w:pStyle w:val="Normal"/>
        <w:widowControl/>
        <w:numPr>
          <w:ilvl w:val="0"/>
          <w:numId w:val="3"/>
        </w:numPr>
        <w:tabs>
          <w:tab w:val="clear" w:pos="720"/>
          <w:tab w:val="left" w:pos="1080" w:leader="none"/>
        </w:tabs>
        <w:ind w:hanging="360" w:start="1080" w:end="0"/>
        <w:rPr>
          <w:rFonts w:ascii="Book Antiqua;Cambria" w:hAnsi="Book Antiqua;Cambria" w:cs="Book Antiqua;Cambria"/>
          <w:sz w:val="23"/>
          <w:szCs w:val="23"/>
        </w:rPr>
      </w:pPr>
      <w:r>
        <w:rPr>
          <w:rFonts w:cs="Book Antiqua;Cambria" w:ascii="Book Antiqua;Cambria" w:hAnsi="Book Antiqua;Cambria"/>
          <w:sz w:val="23"/>
          <w:szCs w:val="23"/>
        </w:rPr>
        <w:t>Notify Infection Prevention and Control of the positive HBsAg positive result</w:t>
      </w:r>
    </w:p>
    <w:p>
      <w:pPr>
        <w:pStyle w:val="Normal"/>
        <w:widowControl/>
        <w:numPr>
          <w:ilvl w:val="0"/>
          <w:numId w:val="3"/>
        </w:numPr>
        <w:tabs>
          <w:tab w:val="clear" w:pos="720"/>
          <w:tab w:val="left" w:pos="1080" w:leader="none"/>
        </w:tabs>
        <w:ind w:hanging="360" w:start="1080" w:end="0"/>
        <w:rPr>
          <w:rFonts w:ascii="Book Antiqua;Cambria" w:hAnsi="Book Antiqua;Cambria" w:cs="Book Antiqua;Cambria"/>
          <w:sz w:val="23"/>
          <w:szCs w:val="23"/>
        </w:rPr>
      </w:pPr>
      <w:r>
        <w:rPr>
          <w:rFonts w:cs="Book Antiqua;Cambria" w:ascii="Book Antiqua;Cambria" w:hAnsi="Book Antiqua;Cambria"/>
          <w:sz w:val="23"/>
          <w:szCs w:val="23"/>
        </w:rPr>
        <w:t>Report any maternal HBsAg-positive test to the health department.</w:t>
      </w:r>
    </w:p>
    <w:p>
      <w:pPr>
        <w:pStyle w:val="Normal"/>
        <w:widowControl/>
        <w:numPr>
          <w:ilvl w:val="0"/>
          <w:numId w:val="3"/>
        </w:numPr>
        <w:tabs>
          <w:tab w:val="clear" w:pos="720"/>
          <w:tab w:val="left" w:pos="1080" w:leader="none"/>
        </w:tabs>
        <w:ind w:hanging="360" w:start="1080" w:end="0"/>
        <w:rPr>
          <w:rFonts w:ascii="Book Antiqua;Cambria" w:hAnsi="Book Antiqua;Cambria" w:cs="Book Antiqua;Cambria"/>
          <w:sz w:val="23"/>
          <w:szCs w:val="23"/>
        </w:rPr>
      </w:pPr>
      <w:r>
        <w:rPr>
          <w:rFonts w:cs="Book Antiqua;Cambria" w:ascii="Book Antiqua;Cambria" w:hAnsi="Book Antiqua;Cambria"/>
          <w:sz w:val="23"/>
          <w:szCs w:val="23"/>
        </w:rPr>
        <w:t>Provide educational material to the mother who is HBsAg-positive, including recommendations for testing and/or vaccinating members of her household, sexual and needle-sharing contacts as well as hepatitis B treatment information for her and any other HBsAg-positive household members.</w:t>
      </w:r>
    </w:p>
    <w:p>
      <w:pPr>
        <w:pStyle w:val="Normal"/>
        <w:widowControl/>
        <w:numPr>
          <w:ilvl w:val="0"/>
          <w:numId w:val="3"/>
        </w:numPr>
        <w:tabs>
          <w:tab w:val="clear" w:pos="720"/>
          <w:tab w:val="left" w:pos="1080" w:leader="none"/>
        </w:tabs>
        <w:ind w:hanging="360" w:start="1080" w:end="0"/>
        <w:rPr>
          <w:rFonts w:ascii="Book Antiqua;Cambria" w:hAnsi="Book Antiqua;Cambria" w:cs="Book Antiqua;Cambria"/>
          <w:sz w:val="23"/>
          <w:szCs w:val="23"/>
        </w:rPr>
      </w:pPr>
      <w:r>
        <w:rPr>
          <w:rFonts w:cs="Book Antiqua;Cambria" w:ascii="Book Antiqua;Cambria" w:hAnsi="Book Antiqua;Cambria"/>
          <w:sz w:val="23"/>
          <w:szCs w:val="23"/>
        </w:rPr>
        <w:t>If the infant must be discharged before the mother’s HBsAg result is available, document clearly how to reach the parent as well as the infant’s future primary care clinic in case further treatment is needed.</w:t>
      </w:r>
    </w:p>
    <w:p>
      <w:pPr>
        <w:pStyle w:val="ListParagraph"/>
        <w:numPr>
          <w:ilvl w:val="0"/>
          <w:numId w:val="3"/>
        </w:numPr>
        <w:tabs>
          <w:tab w:val="clear" w:pos="720"/>
        </w:tabs>
        <w:ind w:hanging="360" w:start="1080" w:end="0"/>
        <w:rPr>
          <w:rFonts w:ascii="Book Antiqua;Cambria" w:hAnsi="Book Antiqua;Cambria" w:cs="Book Antiqua;Cambria"/>
          <w:sz w:val="23"/>
          <w:szCs w:val="23"/>
        </w:rPr>
      </w:pPr>
      <w:r>
        <w:rPr>
          <w:rFonts w:cs="Book Antiqua;Cambria" w:ascii="Book Antiqua;Cambria" w:hAnsi="Book Antiqua;Cambria"/>
          <w:sz w:val="23"/>
          <w:szCs w:val="23"/>
        </w:rPr>
        <w:t xml:space="preserve">If the infant’s mother is HBsAg-positive, make sure the infant’s future well childcare provider is notified of treatment already provided for the infant and the follow-up that is needed. Directly notify the infant’s clinic as well as document in the infant’s discharge summary that the mother is HBsAg-positive and that the baby received HBIG and the first dose of hepatitis B vaccine (including the brand and dose in mcg). Also provide notification that the infant will need Hepatitis B vaccine at 1 month of age and at 6 months of age as well as post- vaccination serology (HBsAg and anti-HBs) at 9-15 months of age. </w:t>
      </w:r>
      <w:bookmarkStart w:id="0" w:name="_Hlk43384550"/>
      <w:r>
        <w:rPr>
          <w:rFonts w:cs="Book Antiqua;Cambria" w:ascii="Book Antiqua;Cambria" w:hAnsi="Book Antiqua;Cambria"/>
          <w:sz w:val="23"/>
          <w:szCs w:val="23"/>
        </w:rPr>
        <w:t>For infants &lt;2000g, the initial vaccine dose should not be counted and included in the 3-dose schedule. The subsequent 3 doses (1 month, 6 months, 9-15 months) should be given in accordance with the schedule for immunization of infants weighing &lt;2000g.</w:t>
      </w:r>
      <w:bookmarkEnd w:id="0"/>
    </w:p>
    <w:p>
      <w:pPr>
        <w:pStyle w:val="Normal"/>
        <w:widowControl/>
        <w:numPr>
          <w:ilvl w:val="0"/>
          <w:numId w:val="5"/>
        </w:numPr>
        <w:tabs>
          <w:tab w:val="clear" w:pos="720"/>
        </w:tabs>
        <w:ind w:hanging="360" w:start="1080" w:end="0"/>
        <w:rPr>
          <w:rFonts w:ascii="Book Antiqua;Cambria" w:hAnsi="Book Antiqua;Cambria" w:cs="Book Antiqua;Cambria"/>
          <w:sz w:val="23"/>
          <w:szCs w:val="23"/>
        </w:rPr>
      </w:pPr>
      <w:r>
        <w:rPr>
          <w:rFonts w:cs="Book Antiqua;Cambria" w:ascii="Book Antiqua;Cambria" w:hAnsi="Book Antiqua;Cambria"/>
          <w:sz w:val="23"/>
          <w:szCs w:val="23"/>
        </w:rPr>
        <w:t>Notify the local health jurisdiction of the post-vaccination screening and fax the lab results to the local health jurisdiction.</w:t>
      </w:r>
    </w:p>
    <w:p>
      <w:pPr>
        <w:pStyle w:val="Normal"/>
        <w:jc w:val="both"/>
        <w:rPr>
          <w:rFonts w:ascii="Book Antiqua;Cambria" w:hAnsi="Book Antiqua;Cambria" w:cs="Book Antiqua;Cambria"/>
          <w:b/>
          <w:sz w:val="23"/>
          <w:szCs w:val="23"/>
        </w:rPr>
      </w:pPr>
      <w:r>
        <w:rPr>
          <w:rFonts w:cs="Book Antiqua;Cambria" w:ascii="Book Antiqua;Cambria" w:hAnsi="Book Antiqua;Cambria"/>
          <w:b/>
          <w:sz w:val="23"/>
          <w:szCs w:val="23"/>
        </w:rPr>
      </w:r>
    </w:p>
    <w:p>
      <w:pPr>
        <w:pStyle w:val="Normal"/>
        <w:jc w:val="both"/>
        <w:rPr>
          <w:rFonts w:ascii="Book Antiqua;Cambria" w:hAnsi="Book Antiqua;Cambria" w:cs="Book Antiqua;Cambria"/>
          <w:b/>
          <w:sz w:val="23"/>
          <w:szCs w:val="23"/>
        </w:rPr>
      </w:pPr>
      <w:r>
        <w:rPr>
          <w:rFonts w:cs="Book Antiqua;Cambria" w:ascii="Book Antiqua;Cambria" w:hAnsi="Book Antiqua;Cambria"/>
          <w:b/>
          <w:sz w:val="23"/>
          <w:szCs w:val="23"/>
        </w:rPr>
        <w:t>REFERENCES:</w:t>
      </w:r>
    </w:p>
    <w:p>
      <w:pPr>
        <w:pStyle w:val="Header"/>
        <w:widowControl/>
        <w:numPr>
          <w:ilvl w:val="0"/>
          <w:numId w:val="2"/>
        </w:numPr>
        <w:tabs>
          <w:tab w:val="left" w:pos="453" w:leader="none"/>
          <w:tab w:val="left" w:pos="720" w:leader="none"/>
          <w:tab w:val="left" w:pos="897" w:leader="none"/>
          <w:tab w:val="left" w:pos="990" w:leader="none"/>
          <w:tab w:val="left" w:pos="1440" w:leader="none"/>
          <w:tab w:val="left" w:pos="1874" w:leader="none"/>
          <w:tab w:val="left" w:pos="2160" w:leader="none"/>
          <w:tab w:val="left" w:pos="2318" w:leader="none"/>
          <w:tab w:val="left" w:pos="2762" w:leader="none"/>
          <w:tab w:val="left" w:pos="2880" w:leader="none"/>
          <w:tab w:val="left" w:pos="3206" w:leader="none"/>
          <w:tab w:val="left" w:pos="3600" w:leader="none"/>
          <w:tab w:val="left" w:pos="3650" w:leader="none"/>
          <w:tab w:val="left" w:pos="4094" w:leader="none"/>
          <w:tab w:val="left" w:pos="4538" w:leader="none"/>
          <w:tab w:val="left" w:pos="5239" w:leader="none"/>
          <w:tab w:val="left" w:pos="5594" w:leader="none"/>
          <w:tab w:val="left" w:pos="5870" w:leader="none"/>
          <w:tab w:val="left" w:pos="6304" w:leader="none"/>
          <w:tab w:val="left" w:pos="6660" w:leader="none"/>
          <w:tab w:val="left" w:pos="7015" w:leader="none"/>
          <w:tab w:val="left" w:pos="7370" w:leader="none"/>
          <w:tab w:val="left" w:pos="7725" w:leader="none"/>
          <w:tab w:val="left" w:pos="8080" w:leader="none"/>
          <w:tab w:val="left" w:pos="8880" w:leader="none"/>
          <w:tab w:val="left" w:pos="9235" w:leader="none"/>
          <w:tab w:val="left" w:pos="9590" w:leader="none"/>
          <w:tab w:val="left" w:pos="14400" w:leader="none"/>
        </w:tabs>
        <w:suppressAutoHyphens w:val="true"/>
        <w:spacing w:before="18" w:after="0"/>
        <w:ind w:hanging="720" w:start="1440" w:end="0"/>
        <w:rPr>
          <w:rFonts w:ascii="Book Antiqua;Cambria" w:hAnsi="Book Antiqua;Cambria" w:cs="Book Antiqua;Cambria"/>
          <w:sz w:val="23"/>
          <w:szCs w:val="23"/>
        </w:rPr>
      </w:pPr>
      <w:r>
        <w:rPr>
          <w:rFonts w:eastAsia="Book Antiqua;Cambria" w:cs="Book Antiqua;Cambria" w:ascii="Book Antiqua;Cambria" w:hAnsi="Book Antiqua;Cambria"/>
          <w:sz w:val="23"/>
          <w:szCs w:val="23"/>
          <w:lang w:val="en-US"/>
        </w:rPr>
        <w:t xml:space="preserve"> </w:t>
      </w:r>
      <w:r>
        <w:rPr>
          <w:rFonts w:cs="Book Antiqua;Cambria" w:ascii="Book Antiqua;Cambria" w:hAnsi="Book Antiqua;Cambria"/>
          <w:sz w:val="23"/>
          <w:szCs w:val="23"/>
        </w:rPr>
        <w:t xml:space="preserve">RM Jacobson, MD, Community Pediatrics, Mayo Clinic, Rochester, MN. </w:t>
      </w:r>
      <w:r>
        <w:rPr>
          <w:rFonts w:cs="Book Antiqua;Cambria" w:ascii="Book Antiqua;Cambria" w:hAnsi="Book Antiqua;Cambria"/>
          <w:sz w:val="23"/>
          <w:szCs w:val="23"/>
          <w:u w:val="single"/>
        </w:rPr>
        <w:t>Written Policy for Prevention of Perinatal Hepatitis B, Example</w:t>
      </w:r>
      <w:r>
        <w:rPr>
          <w:rFonts w:cs="Book Antiqua;Cambria" w:ascii="Book Antiqua;Cambria" w:hAnsi="Book Antiqua;Cambria"/>
          <w:sz w:val="23"/>
          <w:szCs w:val="23"/>
        </w:rPr>
        <w:t>. 8/25/1999.</w:t>
      </w:r>
    </w:p>
    <w:p>
      <w:pPr>
        <w:pStyle w:val="Header"/>
        <w:widowControl/>
        <w:numPr>
          <w:ilvl w:val="0"/>
          <w:numId w:val="2"/>
        </w:numPr>
        <w:tabs>
          <w:tab w:val="left" w:pos="453" w:leader="none"/>
          <w:tab w:val="left" w:pos="720" w:leader="none"/>
          <w:tab w:val="left" w:pos="897" w:leader="none"/>
          <w:tab w:val="left" w:pos="990" w:leader="none"/>
          <w:tab w:val="left" w:pos="1440" w:leader="none"/>
          <w:tab w:val="left" w:pos="1874" w:leader="none"/>
          <w:tab w:val="left" w:pos="2160" w:leader="none"/>
          <w:tab w:val="left" w:pos="2318" w:leader="none"/>
          <w:tab w:val="left" w:pos="2762" w:leader="none"/>
          <w:tab w:val="left" w:pos="2880" w:leader="none"/>
          <w:tab w:val="left" w:pos="3206" w:leader="none"/>
          <w:tab w:val="left" w:pos="3600" w:leader="none"/>
          <w:tab w:val="left" w:pos="3650" w:leader="none"/>
          <w:tab w:val="left" w:pos="4094" w:leader="none"/>
          <w:tab w:val="left" w:pos="4538" w:leader="none"/>
          <w:tab w:val="left" w:pos="5239" w:leader="none"/>
          <w:tab w:val="left" w:pos="5594" w:leader="none"/>
          <w:tab w:val="left" w:pos="5870" w:leader="none"/>
          <w:tab w:val="left" w:pos="6304" w:leader="none"/>
          <w:tab w:val="left" w:pos="6660" w:leader="none"/>
          <w:tab w:val="left" w:pos="7015" w:leader="none"/>
          <w:tab w:val="left" w:pos="7370" w:leader="none"/>
          <w:tab w:val="left" w:pos="7725" w:leader="none"/>
          <w:tab w:val="left" w:pos="8080" w:leader="none"/>
          <w:tab w:val="left" w:pos="8880" w:leader="none"/>
          <w:tab w:val="left" w:pos="9235" w:leader="none"/>
          <w:tab w:val="left" w:pos="9590" w:leader="none"/>
          <w:tab w:val="left" w:pos="14400" w:leader="none"/>
        </w:tabs>
        <w:suppressAutoHyphens w:val="true"/>
        <w:spacing w:before="18" w:after="0"/>
        <w:ind w:hanging="720" w:start="1440" w:end="0"/>
        <w:rPr>
          <w:rFonts w:ascii="Book Antiqua;Cambria" w:hAnsi="Book Antiqua;Cambria" w:cs="Book Antiqua;Cambria"/>
          <w:sz w:val="23"/>
          <w:szCs w:val="23"/>
        </w:rPr>
      </w:pPr>
      <w:r>
        <w:rPr>
          <w:rFonts w:eastAsia="Book Antiqua;Cambria" w:cs="Book Antiqua;Cambria" w:ascii="Book Antiqua;Cambria" w:hAnsi="Book Antiqua;Cambria"/>
          <w:sz w:val="23"/>
          <w:szCs w:val="23"/>
          <w:lang w:val="en-US"/>
        </w:rPr>
        <w:t xml:space="preserve"> </w:t>
      </w:r>
      <w:r>
        <w:rPr>
          <w:rFonts w:cs="Book Antiqua;Cambria" w:ascii="Book Antiqua;Cambria" w:hAnsi="Book Antiqua;Cambria"/>
          <w:sz w:val="23"/>
          <w:szCs w:val="23"/>
        </w:rPr>
        <w:t>Human Milk. Red Book 20</w:t>
      </w:r>
      <w:r>
        <w:rPr>
          <w:rFonts w:cs="Book Antiqua;Cambria" w:ascii="Book Antiqua;Cambria" w:hAnsi="Book Antiqua;Cambria"/>
          <w:sz w:val="23"/>
          <w:szCs w:val="23"/>
          <w:lang w:val="en-US"/>
        </w:rPr>
        <w:t>18-2021</w:t>
      </w:r>
    </w:p>
    <w:p>
      <w:pPr>
        <w:pStyle w:val="Header"/>
        <w:widowControl/>
        <w:numPr>
          <w:ilvl w:val="0"/>
          <w:numId w:val="2"/>
        </w:numPr>
        <w:tabs>
          <w:tab w:val="left" w:pos="453" w:leader="none"/>
          <w:tab w:val="left" w:pos="720" w:leader="none"/>
          <w:tab w:val="left" w:pos="897" w:leader="none"/>
          <w:tab w:val="left" w:pos="990" w:leader="none"/>
          <w:tab w:val="left" w:pos="1440" w:leader="none"/>
          <w:tab w:val="left" w:pos="1874" w:leader="none"/>
          <w:tab w:val="left" w:pos="2160" w:leader="none"/>
          <w:tab w:val="left" w:pos="2318" w:leader="none"/>
          <w:tab w:val="left" w:pos="2762" w:leader="none"/>
          <w:tab w:val="left" w:pos="2880" w:leader="none"/>
          <w:tab w:val="left" w:pos="3206" w:leader="none"/>
          <w:tab w:val="left" w:pos="3600" w:leader="none"/>
          <w:tab w:val="left" w:pos="3650" w:leader="none"/>
          <w:tab w:val="left" w:pos="4094" w:leader="none"/>
          <w:tab w:val="left" w:pos="4538" w:leader="none"/>
          <w:tab w:val="left" w:pos="5239" w:leader="none"/>
          <w:tab w:val="left" w:pos="5594" w:leader="none"/>
          <w:tab w:val="left" w:pos="5870" w:leader="none"/>
          <w:tab w:val="left" w:pos="6304" w:leader="none"/>
          <w:tab w:val="left" w:pos="6660" w:leader="none"/>
          <w:tab w:val="left" w:pos="7015" w:leader="none"/>
          <w:tab w:val="left" w:pos="7370" w:leader="none"/>
          <w:tab w:val="left" w:pos="7725" w:leader="none"/>
          <w:tab w:val="left" w:pos="8080" w:leader="none"/>
          <w:tab w:val="left" w:pos="8880" w:leader="none"/>
          <w:tab w:val="left" w:pos="9235" w:leader="none"/>
          <w:tab w:val="left" w:pos="9590" w:leader="none"/>
          <w:tab w:val="left" w:pos="14400" w:leader="none"/>
        </w:tabs>
        <w:suppressAutoHyphens w:val="true"/>
        <w:spacing w:before="18" w:after="0"/>
        <w:ind w:hanging="720" w:start="1440" w:end="0"/>
        <w:rPr>
          <w:rFonts w:ascii="Book Antiqua;Cambria" w:hAnsi="Book Antiqua;Cambria" w:cs="Book Antiqua;Cambria"/>
          <w:sz w:val="23"/>
          <w:szCs w:val="23"/>
        </w:rPr>
      </w:pPr>
      <w:r>
        <w:rPr>
          <w:rFonts w:eastAsia="Book Antiqua;Cambria" w:cs="Book Antiqua;Cambria" w:ascii="Book Antiqua;Cambria" w:hAnsi="Book Antiqua;Cambria"/>
          <w:sz w:val="23"/>
          <w:szCs w:val="23"/>
          <w:lang w:val="en-US"/>
        </w:rPr>
        <w:t xml:space="preserve"> </w:t>
      </w:r>
      <w:r>
        <w:rPr>
          <w:rFonts w:cs="Book Antiqua;Cambria" w:ascii="Book Antiqua;Cambria" w:hAnsi="Book Antiqua;Cambria"/>
          <w:sz w:val="23"/>
          <w:szCs w:val="23"/>
        </w:rPr>
        <w:t>Hepatitis B. Red Book 20</w:t>
      </w:r>
      <w:r>
        <w:rPr>
          <w:rFonts w:cs="Book Antiqua;Cambria" w:ascii="Book Antiqua;Cambria" w:hAnsi="Book Antiqua;Cambria"/>
          <w:sz w:val="23"/>
          <w:szCs w:val="23"/>
          <w:lang w:val="en-US"/>
        </w:rPr>
        <w:t>18-2021</w:t>
      </w:r>
    </w:p>
    <w:p>
      <w:pPr>
        <w:pStyle w:val="Header"/>
        <w:widowControl/>
        <w:numPr>
          <w:ilvl w:val="0"/>
          <w:numId w:val="2"/>
        </w:numPr>
        <w:tabs>
          <w:tab w:val="left" w:pos="453" w:leader="none"/>
          <w:tab w:val="left" w:pos="720" w:leader="none"/>
          <w:tab w:val="left" w:pos="897" w:leader="none"/>
          <w:tab w:val="left" w:pos="990" w:leader="none"/>
          <w:tab w:val="left" w:pos="1440" w:leader="none"/>
          <w:tab w:val="left" w:pos="1874" w:leader="none"/>
          <w:tab w:val="left" w:pos="2160" w:leader="none"/>
          <w:tab w:val="left" w:pos="2318" w:leader="none"/>
          <w:tab w:val="left" w:pos="2762" w:leader="none"/>
          <w:tab w:val="left" w:pos="2880" w:leader="none"/>
          <w:tab w:val="left" w:pos="3206" w:leader="none"/>
          <w:tab w:val="left" w:pos="3600" w:leader="none"/>
          <w:tab w:val="left" w:pos="3650" w:leader="none"/>
          <w:tab w:val="left" w:pos="4094" w:leader="none"/>
          <w:tab w:val="left" w:pos="4538" w:leader="none"/>
          <w:tab w:val="left" w:pos="5239" w:leader="none"/>
          <w:tab w:val="left" w:pos="5594" w:leader="none"/>
          <w:tab w:val="left" w:pos="5870" w:leader="none"/>
          <w:tab w:val="left" w:pos="6304" w:leader="none"/>
          <w:tab w:val="left" w:pos="6660" w:leader="none"/>
          <w:tab w:val="left" w:pos="7015" w:leader="none"/>
          <w:tab w:val="left" w:pos="7370" w:leader="none"/>
          <w:tab w:val="left" w:pos="7725" w:leader="none"/>
          <w:tab w:val="left" w:pos="8080" w:leader="none"/>
          <w:tab w:val="left" w:pos="8880" w:leader="none"/>
          <w:tab w:val="left" w:pos="9235" w:leader="none"/>
          <w:tab w:val="left" w:pos="9590" w:leader="none"/>
          <w:tab w:val="left" w:pos="14400" w:leader="none"/>
        </w:tabs>
        <w:suppressAutoHyphens w:val="true"/>
        <w:spacing w:before="18" w:after="0"/>
        <w:ind w:hanging="720" w:start="1440" w:end="0"/>
        <w:rPr>
          <w:rFonts w:ascii="Book Antiqua;Cambria" w:hAnsi="Book Antiqua;Cambria" w:cs="Book Antiqua;Cambria"/>
          <w:sz w:val="23"/>
          <w:szCs w:val="23"/>
        </w:rPr>
      </w:pPr>
      <w:r>
        <w:rPr>
          <w:rFonts w:eastAsia="Book Antiqua;Cambria" w:cs="Book Antiqua;Cambria" w:ascii="Book Antiqua;Cambria" w:hAnsi="Book Antiqua;Cambria"/>
          <w:sz w:val="23"/>
          <w:szCs w:val="23"/>
          <w:lang w:val="en-US"/>
        </w:rPr>
        <w:t xml:space="preserve"> </w:t>
      </w:r>
      <w:r>
        <w:rPr>
          <w:rFonts w:cs="Book Antiqua;Cambria" w:ascii="Book Antiqua;Cambria" w:hAnsi="Book Antiqua;Cambria"/>
          <w:sz w:val="23"/>
          <w:szCs w:val="23"/>
        </w:rPr>
        <w:t>Centers for Disease Control and Prevention.</w:t>
      </w:r>
      <w:r>
        <w:rPr/>
        <w:t> </w:t>
      </w:r>
      <w:r>
        <w:rPr>
          <w:rFonts w:cs="Book Antiqua;Cambria" w:ascii="Book Antiqua;Cambria" w:hAnsi="Book Antiqua;Cambria"/>
          <w:sz w:val="23"/>
          <w:szCs w:val="23"/>
        </w:rPr>
        <w:t>Prenatal Care Provider Policies and Procedures to Prevent Perinatal Hepatitis B Virus Transmission. 2 Oct. 2015. &lt;http://www.cdc.gov/hepatitis/hbv/pdfs/prenatalcareproviderpoliciesandprocedures.pdf&gt;.Centers for Disease Control and Prevention.</w:t>
      </w:r>
      <w:r>
        <w:rPr/>
        <w:t> </w:t>
      </w:r>
      <w:r>
        <w:rPr>
          <w:rFonts w:cs="Book Antiqua;Cambria" w:ascii="Book Antiqua;Cambria" w:hAnsi="Book Antiqua;Cambria"/>
          <w:sz w:val="23"/>
          <w:szCs w:val="23"/>
        </w:rPr>
        <w:t>Surveillance for Viral Hepatitis – United States, 2013, 31 May 2015. Web. &lt;http://www.cdc.gov/hepatitis/statistics/2013surveillance/commentary.htm#hepatitisB&gt;.</w:t>
      </w:r>
    </w:p>
    <w:p>
      <w:pPr>
        <w:pStyle w:val="Header"/>
        <w:tabs>
          <w:tab w:val="clear" w:pos="720"/>
          <w:tab w:val="left" w:pos="1062" w:leader="none"/>
        </w:tabs>
        <w:suppressAutoHyphens w:val="true"/>
        <w:spacing w:before="18" w:after="0"/>
        <w:rPr>
          <w:rFonts w:ascii="Book Antiqua;Cambria" w:hAnsi="Book Antiqua;Cambria" w:cs="Book Antiqua;Cambria"/>
          <w:b/>
          <w:sz w:val="23"/>
          <w:szCs w:val="23"/>
          <w:lang w:val="en-US"/>
        </w:rPr>
      </w:pPr>
      <w:r>
        <w:rPr>
          <w:rFonts w:cs="Book Antiqua;Cambria" w:ascii="Book Antiqua;Cambria" w:hAnsi="Book Antiqua;Cambria"/>
          <w:b/>
          <w:sz w:val="23"/>
          <w:szCs w:val="23"/>
          <w:lang w:val="en-US"/>
        </w:rPr>
      </w:r>
    </w:p>
    <w:p>
      <w:pPr>
        <w:pStyle w:val="Header"/>
        <w:tabs>
          <w:tab w:val="clear" w:pos="720"/>
          <w:tab w:val="left" w:pos="1062" w:leader="none"/>
        </w:tabs>
        <w:suppressAutoHyphens w:val="true"/>
        <w:spacing w:before="18" w:after="0"/>
        <w:rPr>
          <w:rFonts w:ascii="Book Antiqua;Cambria" w:hAnsi="Book Antiqua;Cambria" w:cs="Book Antiqua;Cambria"/>
          <w:b/>
          <w:sz w:val="23"/>
          <w:szCs w:val="23"/>
          <w:lang w:val="en-US"/>
        </w:rPr>
      </w:pPr>
      <w:r>
        <w:rPr>
          <w:rFonts w:cs="Book Antiqua;Cambria" w:ascii="Book Antiqua;Cambria" w:hAnsi="Book Antiqua;Cambria"/>
          <w:b/>
          <w:sz w:val="23"/>
          <w:szCs w:val="23"/>
          <w:lang w:val="en-US"/>
        </w:rPr>
        <w:t xml:space="preserve">POLICY OWNER: </w:t>
      </w:r>
    </w:p>
    <w:p>
      <w:pPr>
        <w:pStyle w:val="Header"/>
        <w:tabs>
          <w:tab w:val="clear" w:pos="720"/>
          <w:tab w:val="left" w:pos="1062" w:leader="none"/>
        </w:tabs>
        <w:suppressAutoHyphens w:val="true"/>
        <w:spacing w:before="18" w:after="0"/>
        <w:rPr>
          <w:rFonts w:ascii="Book Antiqua;Cambria" w:hAnsi="Book Antiqua;Cambria" w:cs="Book Antiqua;Cambria"/>
          <w:b/>
          <w:sz w:val="23"/>
          <w:szCs w:val="23"/>
          <w:lang w:val="en-US"/>
        </w:rPr>
      </w:pPr>
      <w:r>
        <w:rPr>
          <w:rFonts w:cs="Book Antiqua;Cambria" w:ascii="Book Antiqua;Cambria" w:hAnsi="Book Antiqua;Cambria"/>
          <w:bCs/>
          <w:i/>
          <w:iCs/>
          <w:sz w:val="23"/>
          <w:szCs w:val="23"/>
          <w:lang w:val="en-US"/>
        </w:rPr>
        <w:t>Director, Accreditation, Infection Prevention, and Emergency Management</w:t>
      </w:r>
    </w:p>
    <w:p>
      <w:pPr>
        <w:pStyle w:val="Normal"/>
        <w:jc w:val="both"/>
        <w:rPr>
          <w:rFonts w:ascii="Book Antiqua;Cambria" w:hAnsi="Book Antiqua;Cambria" w:cs="Book Antiqua;Cambria"/>
          <w:b/>
          <w:sz w:val="23"/>
          <w:szCs w:val="23"/>
          <w:lang w:val="en-US"/>
        </w:rPr>
      </w:pPr>
      <w:r>
        <w:rPr>
          <w:rFonts w:cs="Book Antiqua;Cambria" w:ascii="Book Antiqua;Cambria" w:hAnsi="Book Antiqua;Cambria"/>
          <w:b/>
          <w:sz w:val="23"/>
          <w:szCs w:val="23"/>
          <w:lang w:val="en-US"/>
        </w:rPr>
      </w:r>
    </w:p>
    <w:p>
      <w:pPr>
        <w:pStyle w:val="Normal"/>
        <w:jc w:val="both"/>
        <w:rPr>
          <w:rFonts w:ascii="Book Antiqua;Cambria" w:hAnsi="Book Antiqua;Cambria" w:cs="Book Antiqua;Cambria"/>
          <w:b/>
          <w:sz w:val="23"/>
          <w:szCs w:val="23"/>
        </w:rPr>
      </w:pPr>
      <w:r>
        <w:rPr>
          <w:rFonts w:cs="Book Antiqua;Cambria" w:ascii="Book Antiqua;Cambria" w:hAnsi="Book Antiqua;Cambria"/>
          <w:b/>
          <w:sz w:val="23"/>
          <w:szCs w:val="23"/>
        </w:rPr>
      </w:r>
    </w:p>
    <w:sectPr>
      <w:headerReference w:type="default" r:id="rId2"/>
      <w:footerReference w:type="default" r:id="rId3"/>
      <w:type w:val="nextPage"/>
      <w:pgSz w:w="12240" w:h="15840"/>
      <w:pgMar w:left="720" w:right="720" w:gutter="0" w:header="432" w:top="720" w:footer="432" w:bottom="85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Book Antiqua">
    <w:altName w:val="Cambria"/>
    <w:charset w:val="00" w:characterSet="windows-1252"/>
    <w:family w:val="roman"/>
    <w:pitch w:val="variable"/>
  </w:font>
  <w:font w:name="Courier New">
    <w:charset w:val="00" w:characterSet="windows-1252"/>
    <w:family w:val="modern"/>
    <w:pitch w:val="default"/>
  </w:font>
  <w:font w:name="Wingdings">
    <w:charset w:val="02"/>
    <w:family w:val="auto"/>
    <w:pitch w:val="variable"/>
  </w:font>
  <w:font w:name="Tahoma">
    <w:charset w:val="00" w:characterSet="windows-1252"/>
    <w:family w:val="swiss"/>
    <w:pitch w:val="variable"/>
  </w:font>
  <w:font w:name="Liberation Sans">
    <w:altName w:val="Arial"/>
    <w:charset w:val="01" w:characterSet="utf-8"/>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720" w:end="0"/>
      <w:jc w:val="center"/>
      <w:rPr/>
    </w:pPr>
    <w:r>
      <w:rPr>
        <w:rFonts w:cs="Book Antiqua;Cambria" w:ascii="Book Antiqua;Cambria" w:hAnsi="Book Antiqua;Cambria"/>
        <w:b/>
        <w:bCs/>
        <w:i/>
        <w:iCs/>
        <w:color w:val="FF0000"/>
        <w:sz w:val="20"/>
        <w:szCs w:val="16"/>
      </w:rPr>
      <w:t>*Once this policy is printed or otherwise distributed from the CHLA Policies and Procedures Library, it is not considered a controlled document. Please review the electronic version of this policy in the CHLA Policies and Procedures Library as this may not be the current version.</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tbl>
    <w:tblPr>
      <w:tblW w:w="10942" w:type="dxa"/>
      <w:jc w:val="start"/>
      <w:tblInd w:w="-10" w:type="dxa"/>
      <w:tblLayout w:type="fixed"/>
      <w:tblCellMar>
        <w:top w:w="0" w:type="dxa"/>
        <w:start w:w="132" w:type="dxa"/>
        <w:bottom w:w="0" w:type="dxa"/>
        <w:end w:w="132" w:type="dxa"/>
      </w:tblCellMar>
    </w:tblPr>
    <w:tblGrid>
      <w:gridCol w:w="2790"/>
      <w:gridCol w:w="1800"/>
      <w:gridCol w:w="1800"/>
      <w:gridCol w:w="3292"/>
      <w:gridCol w:w="1260"/>
    </w:tblGrid>
    <w:tr>
      <w:trPr>
        <w:trHeight w:val="576" w:hRule="exact"/>
        <w:cantSplit w:val="true"/>
      </w:trPr>
      <w:tc>
        <w:tcPr>
          <w:tcW w:w="2790" w:type="dxa"/>
          <w:vMerge w:val="restart"/>
          <w:tcBorders>
            <w:top w:val="single" w:sz="8" w:space="0" w:color="000000"/>
            <w:start w:val="single" w:sz="8" w:space="0" w:color="000000"/>
            <w:bottom w:val="single" w:sz="8" w:space="0" w:color="000000"/>
            <w:end w:val="single" w:sz="8" w:space="0" w:color="000000"/>
          </w:tcBorders>
          <w:vAlign w:val="bottom"/>
        </w:tcPr>
        <w:p>
          <w:pPr>
            <w:pStyle w:val="Normal"/>
            <w:jc w:val="center"/>
            <w:rPr>
              <w:b/>
              <w:sz w:val="70"/>
            </w:rPr>
          </w:pPr>
          <w:r>
            <w:rPr>
              <w:b/>
              <w:sz w:val="70"/>
            </w:rPr>
            <w:t>CHLA</w:t>
          </w:r>
        </w:p>
      </w:tc>
      <w:tc>
        <w:tcPr>
          <w:tcW w:w="8152" w:type="dxa"/>
          <w:gridSpan w:val="4"/>
          <w:tcBorders>
            <w:top w:val="single" w:sz="8" w:space="0" w:color="000000"/>
            <w:start w:val="single" w:sz="8" w:space="0" w:color="000000"/>
            <w:bottom w:val="single" w:sz="8" w:space="0" w:color="000000"/>
            <w:end w:val="single" w:sz="8" w:space="0" w:color="000000"/>
          </w:tcBorders>
          <w:vAlign w:val="center"/>
        </w:tcPr>
        <w:p>
          <w:pPr>
            <w:pStyle w:val="Normal"/>
            <w:tabs>
              <w:tab w:val="clear" w:pos="720"/>
              <w:tab w:val="center" w:pos="1218" w:leader="none"/>
            </w:tabs>
            <w:jc w:val="center"/>
            <w:rPr>
              <w:rFonts w:ascii="Book Antiqua;Cambria" w:hAnsi="Book Antiqua;Cambria" w:cs="Book Antiqua;Cambria"/>
            </w:rPr>
          </w:pPr>
          <w:r>
            <w:rPr>
              <w:rFonts w:cs="Book Antiqua;Cambria" w:ascii="Book Antiqua;Cambria" w:hAnsi="Book Antiqua;Cambria"/>
              <w:sz w:val="28"/>
            </w:rPr>
            <w:t>HOSPITAL POLICY AND PROCEDURE MANUAL</w:t>
          </w:r>
        </w:p>
      </w:tc>
    </w:tr>
    <w:tr>
      <w:trPr>
        <w:trHeight w:val="443" w:hRule="exact"/>
        <w:cantSplit w:val="true"/>
      </w:trPr>
      <w:tc>
        <w:tcPr>
          <w:tcW w:w="2790" w:type="dxa"/>
          <w:vMerge w:val="continue"/>
          <w:tcBorders>
            <w:top w:val="single" w:sz="8" w:space="0" w:color="000000"/>
            <w:start w:val="single" w:sz="8" w:space="0" w:color="000000"/>
            <w:bottom w:val="single" w:sz="8" w:space="0" w:color="000000"/>
            <w:end w:val="single" w:sz="8" w:space="0" w:color="000000"/>
          </w:tcBorders>
          <w:vAlign w:val="bottom"/>
        </w:tcPr>
        <w:p>
          <w:pPr>
            <w:pStyle w:val="Normal"/>
            <w:snapToGrid w:val="false"/>
            <w:spacing w:lineRule="exact" w:line="163"/>
            <w:rPr>
              <w:rFonts w:ascii="Book Antiqua;Cambria" w:hAnsi="Book Antiqua;Cambria" w:cs="Book Antiqua;Cambria"/>
            </w:rPr>
          </w:pPr>
          <w:r>
            <w:rPr>
              <w:rFonts w:cs="Book Antiqua;Cambria" w:ascii="Book Antiqua;Cambria" w:hAnsi="Book Antiqua;Cambria"/>
            </w:rPr>
          </w:r>
        </w:p>
      </w:tc>
      <w:tc>
        <w:tcPr>
          <w:tcW w:w="8152" w:type="dxa"/>
          <w:gridSpan w:val="4"/>
          <w:tcBorders>
            <w:top w:val="single" w:sz="8" w:space="0" w:color="000000"/>
            <w:start w:val="single" w:sz="8" w:space="0" w:color="000000"/>
            <w:bottom w:val="single" w:sz="8" w:space="0" w:color="000000"/>
            <w:end w:val="single" w:sz="8" w:space="0" w:color="000000"/>
          </w:tcBorders>
        </w:tcPr>
        <w:p>
          <w:pPr>
            <w:pStyle w:val="Normal"/>
            <w:tabs>
              <w:tab w:val="clear" w:pos="720"/>
              <w:tab w:val="left" w:pos="1809" w:leader="none"/>
            </w:tabs>
            <w:rPr>
              <w:rFonts w:ascii="Arial" w:hAnsi="Arial" w:cs="Arial"/>
              <w:b/>
              <w:sz w:val="16"/>
              <w:szCs w:val="16"/>
            </w:rPr>
          </w:pPr>
          <w:r>
            <w:fldChar w:fldCharType="begin"/>
          </w:r>
          <w:r>
            <w:rPr>
              <w:sz w:val="16"/>
              <w:szCs w:val="16"/>
              <w:rFonts w:cs="Arial" w:ascii="Arial" w:hAnsi="Arial"/>
            </w:rPr>
            <w:instrText xml:space="preserve">ADVANCE \u14</w:instrText>
          </w:r>
          <w:r>
            <w:rPr>
              <w:rFonts w:cs="Arial" w:ascii="Arial" w:hAnsi="Arial"/>
              <w:sz w:val="16"/>
              <w:szCs w:val="16"/>
            </w:rPr>
          </w:r>
          <w:r>
            <w:rPr>
              <w:sz w:val="16"/>
              <w:szCs w:val="16"/>
              <w:rFonts w:cs="Arial" w:ascii="Arial" w:hAnsi="Arial"/>
            </w:rPr>
            <w:fldChar w:fldCharType="separate"/>
          </w:r>
          <w:r>
            <w:rPr>
              <w:rFonts w:cs="Arial" w:ascii="Arial" w:hAnsi="Arial"/>
              <w:sz w:val="16"/>
              <w:szCs w:val="16"/>
            </w:rPr>
          </w:r>
          <w:r>
            <w:rPr>
              <w:rFonts w:cs="Arial" w:ascii="Arial" w:hAnsi="Arial"/>
              <w:sz w:val="16"/>
              <w:szCs w:val="16"/>
            </w:rPr>
          </w:r>
          <w:r>
            <w:rPr>
              <w:sz w:val="16"/>
              <w:szCs w:val="16"/>
              <w:rFonts w:cs="Arial" w:ascii="Arial" w:hAnsi="Arial"/>
            </w:rPr>
            <w:fldChar w:fldCharType="end"/>
          </w:r>
          <w:r>
            <w:rPr>
              <w:rFonts w:cs="Arial" w:ascii="Arial" w:hAnsi="Arial"/>
              <w:sz w:val="16"/>
              <w:szCs w:val="16"/>
            </w:rPr>
            <w:t xml:space="preserve"> TITLE: Management of Infants Born to HBSAG-Positive Mothers</w:t>
          </w:r>
        </w:p>
        <w:p>
          <w:pPr>
            <w:pStyle w:val="Normal"/>
            <w:tabs>
              <w:tab w:val="clear" w:pos="720"/>
              <w:tab w:val="right" w:pos="2436" w:leader="none"/>
            </w:tabs>
            <w:rPr>
              <w:rFonts w:ascii="Arial" w:hAnsi="Arial" w:cs="Arial"/>
              <w:b/>
              <w:sz w:val="16"/>
              <w:szCs w:val="16"/>
            </w:rPr>
          </w:pPr>
          <w:r>
            <w:rPr>
              <w:rFonts w:cs="Arial" w:ascii="Arial" w:hAnsi="Arial"/>
              <w:b/>
              <w:sz w:val="16"/>
              <w:szCs w:val="16"/>
            </w:rPr>
          </w:r>
        </w:p>
      </w:tc>
    </w:tr>
    <w:tr>
      <w:trPr>
        <w:trHeight w:val="309" w:hRule="atLeast"/>
        <w:cantSplit w:val="true"/>
      </w:trPr>
      <w:tc>
        <w:tcPr>
          <w:tcW w:w="2790" w:type="dxa"/>
          <w:vMerge w:val="continue"/>
          <w:tcBorders>
            <w:top w:val="single" w:sz="8" w:space="0" w:color="000000"/>
            <w:start w:val="single" w:sz="8" w:space="0" w:color="000000"/>
            <w:bottom w:val="single" w:sz="8" w:space="0" w:color="000000"/>
            <w:end w:val="single" w:sz="8" w:space="0" w:color="000000"/>
          </w:tcBorders>
          <w:vAlign w:val="bottom"/>
        </w:tcPr>
        <w:p>
          <w:pPr>
            <w:pStyle w:val="Normal"/>
            <w:snapToGrid w:val="false"/>
            <w:rPr>
              <w:rFonts w:ascii="Arial" w:hAnsi="Arial" w:cs="Arial"/>
              <w:sz w:val="16"/>
              <w:szCs w:val="16"/>
            </w:rPr>
          </w:pPr>
          <w:r>
            <w:rPr>
              <w:rFonts w:cs="Arial" w:ascii="Arial" w:hAnsi="Arial"/>
              <w:sz w:val="16"/>
              <w:szCs w:val="16"/>
            </w:rPr>
          </w:r>
        </w:p>
      </w:tc>
      <w:tc>
        <w:tcPr>
          <w:tcW w:w="1800" w:type="dxa"/>
          <w:tcBorders>
            <w:top w:val="single" w:sz="8" w:space="0" w:color="000000"/>
            <w:start w:val="single" w:sz="8" w:space="0" w:color="000000"/>
            <w:bottom w:val="single" w:sz="4" w:space="0" w:color="000000"/>
            <w:end w:val="single" w:sz="4" w:space="0" w:color="000000"/>
          </w:tcBorders>
        </w:tcPr>
        <w:p>
          <w:pPr>
            <w:pStyle w:val="Normal"/>
            <w:rPr>
              <w:rFonts w:ascii="Arial" w:hAnsi="Arial" w:cs="Arial"/>
              <w:sz w:val="16"/>
              <w:szCs w:val="16"/>
            </w:rPr>
          </w:pPr>
          <w:r>
            <w:rPr>
              <w:rFonts w:cs="Arial" w:ascii="Arial" w:hAnsi="Arial"/>
              <w:sz w:val="16"/>
              <w:szCs w:val="16"/>
            </w:rPr>
            <w:t>ORIGINAL DATE:</w:t>
          </w:r>
        </w:p>
        <w:p>
          <w:pPr>
            <w:pStyle w:val="Normal"/>
            <w:rPr>
              <w:rFonts w:ascii="Arial" w:hAnsi="Arial" w:cs="Arial"/>
              <w:sz w:val="16"/>
              <w:szCs w:val="16"/>
            </w:rPr>
          </w:pPr>
          <w:r>
            <w:rPr>
              <w:rFonts w:cs="Arial" w:ascii="Arial" w:hAnsi="Arial"/>
              <w:sz w:val="16"/>
              <w:szCs w:val="16"/>
            </w:rPr>
            <w:t>03/01/2004</w:t>
          </w:r>
        </w:p>
        <w:p>
          <w:pPr>
            <w:pStyle w:val="Normal"/>
            <w:rPr>
              <w:rFonts w:ascii="Arial" w:hAnsi="Arial" w:cs="Arial"/>
              <w:sz w:val="16"/>
              <w:szCs w:val="16"/>
            </w:rPr>
          </w:pPr>
          <w:r>
            <w:rPr>
              <w:rFonts w:cs="Arial" w:ascii="Arial" w:hAnsi="Arial"/>
              <w:sz w:val="16"/>
              <w:szCs w:val="16"/>
            </w:rPr>
          </w:r>
        </w:p>
      </w:tc>
      <w:tc>
        <w:tcPr>
          <w:tcW w:w="1800" w:type="dxa"/>
          <w:vMerge w:val="restart"/>
          <w:tcBorders>
            <w:top w:val="single" w:sz="8" w:space="0" w:color="000000"/>
            <w:start w:val="single" w:sz="4" w:space="0" w:color="000000"/>
            <w:bottom w:val="single" w:sz="8" w:space="0" w:color="000000"/>
            <w:end w:val="single" w:sz="8" w:space="0" w:color="000000"/>
          </w:tcBorders>
        </w:tcPr>
        <w:p>
          <w:pPr>
            <w:pStyle w:val="Normal"/>
            <w:rPr>
              <w:rFonts w:ascii="Arial" w:hAnsi="Arial" w:cs="Arial"/>
              <w:sz w:val="16"/>
              <w:szCs w:val="16"/>
            </w:rPr>
          </w:pPr>
          <w:r>
            <w:rPr>
              <w:rFonts w:cs="Arial" w:ascii="Arial" w:hAnsi="Arial"/>
              <w:sz w:val="16"/>
              <w:szCs w:val="16"/>
            </w:rPr>
            <w:t>EFFECTIVE DATE:</w:t>
          </w:r>
        </w:p>
        <w:p>
          <w:pPr>
            <w:pStyle w:val="Normal"/>
            <w:rPr>
              <w:rFonts w:ascii="Arial" w:hAnsi="Arial" w:cs="Arial"/>
              <w:sz w:val="16"/>
              <w:szCs w:val="16"/>
            </w:rPr>
          </w:pPr>
          <w:r>
            <w:rPr>
              <w:rFonts w:cs="Arial" w:ascii="Arial" w:hAnsi="Arial"/>
              <w:sz w:val="16"/>
              <w:szCs w:val="16"/>
            </w:rPr>
            <w:t>09/01/2020</w:t>
          </w:r>
        </w:p>
      </w:tc>
      <w:tc>
        <w:tcPr>
          <w:tcW w:w="4552" w:type="dxa"/>
          <w:gridSpan w:val="2"/>
          <w:vMerge w:val="restart"/>
          <w:tcBorders>
            <w:top w:val="single" w:sz="8" w:space="0" w:color="000000"/>
            <w:start w:val="single" w:sz="8" w:space="0" w:color="000000"/>
            <w:bottom w:val="single" w:sz="8" w:space="0" w:color="000000"/>
            <w:end w:val="single" w:sz="8" w:space="0" w:color="000000"/>
          </w:tcBorders>
        </w:tcPr>
        <w:p>
          <w:pPr>
            <w:pStyle w:val="Normal"/>
            <w:rPr>
              <w:rFonts w:ascii="Arial" w:hAnsi="Arial" w:cs="Arial"/>
              <w:sz w:val="16"/>
              <w:szCs w:val="16"/>
            </w:rPr>
          </w:pPr>
          <w:r>
            <w:rPr>
              <w:rFonts w:cs="Arial" w:ascii="Arial" w:hAnsi="Arial"/>
              <w:sz w:val="16"/>
              <w:szCs w:val="16"/>
            </w:rPr>
            <w:t>APPROVED BY: Medical Executive Committee, Quality Improvement Committee, Board of Directors</w:t>
          </w:r>
        </w:p>
      </w:tc>
    </w:tr>
    <w:tr>
      <w:trPr>
        <w:trHeight w:val="318" w:hRule="atLeast"/>
        <w:cantSplit w:val="true"/>
      </w:trPr>
      <w:tc>
        <w:tcPr>
          <w:tcW w:w="2790" w:type="dxa"/>
          <w:vMerge w:val="continue"/>
          <w:tcBorders>
            <w:top w:val="single" w:sz="8" w:space="0" w:color="000000"/>
            <w:start w:val="single" w:sz="8" w:space="0" w:color="000000"/>
            <w:bottom w:val="single" w:sz="8" w:space="0" w:color="000000"/>
            <w:end w:val="single" w:sz="8" w:space="0" w:color="000000"/>
          </w:tcBorders>
          <w:vAlign w:val="bottom"/>
        </w:tcPr>
        <w:p>
          <w:pPr>
            <w:pStyle w:val="Normal"/>
            <w:snapToGrid w:val="false"/>
            <w:rPr>
              <w:rFonts w:ascii="Arial" w:hAnsi="Arial" w:cs="Arial"/>
              <w:sz w:val="16"/>
              <w:szCs w:val="16"/>
            </w:rPr>
          </w:pPr>
          <w:r>
            <w:rPr>
              <w:rFonts w:cs="Arial" w:ascii="Arial" w:hAnsi="Arial"/>
              <w:sz w:val="16"/>
              <w:szCs w:val="16"/>
            </w:rPr>
          </w:r>
        </w:p>
      </w:tc>
      <w:tc>
        <w:tcPr>
          <w:tcW w:w="1800" w:type="dxa"/>
          <w:tcBorders>
            <w:top w:val="single" w:sz="4" w:space="0" w:color="000000"/>
            <w:start w:val="single" w:sz="8" w:space="0" w:color="000000"/>
            <w:bottom w:val="single" w:sz="8" w:space="0" w:color="000000"/>
            <w:end w:val="single" w:sz="4" w:space="0" w:color="000000"/>
          </w:tcBorders>
        </w:tcPr>
        <w:p>
          <w:pPr>
            <w:pStyle w:val="Normal"/>
            <w:rPr>
              <w:rFonts w:ascii="Arial" w:hAnsi="Arial" w:cs="Arial"/>
              <w:sz w:val="16"/>
              <w:szCs w:val="16"/>
            </w:rPr>
          </w:pPr>
          <w:r>
            <w:rPr>
              <w:rFonts w:cs="Arial" w:ascii="Arial" w:hAnsi="Arial"/>
              <w:sz w:val="16"/>
              <w:szCs w:val="16"/>
            </w:rPr>
            <w:t>REVISED DATE:</w:t>
          </w:r>
        </w:p>
        <w:p>
          <w:pPr>
            <w:pStyle w:val="Normal"/>
            <w:rPr>
              <w:rFonts w:ascii="Arial" w:hAnsi="Arial" w:cs="Arial"/>
              <w:sz w:val="16"/>
              <w:szCs w:val="16"/>
            </w:rPr>
          </w:pPr>
          <w:r>
            <w:rPr>
              <w:rFonts w:cs="Arial" w:ascii="Arial" w:hAnsi="Arial"/>
              <w:sz w:val="16"/>
              <w:szCs w:val="16"/>
            </w:rPr>
          </w:r>
        </w:p>
        <w:p>
          <w:pPr>
            <w:pStyle w:val="Normal"/>
            <w:rPr>
              <w:rFonts w:ascii="Arial" w:hAnsi="Arial" w:cs="Arial"/>
              <w:sz w:val="16"/>
              <w:szCs w:val="16"/>
            </w:rPr>
          </w:pPr>
          <w:r>
            <w:rPr>
              <w:rFonts w:cs="Arial" w:ascii="Arial" w:hAnsi="Arial"/>
              <w:sz w:val="16"/>
              <w:szCs w:val="16"/>
            </w:rPr>
          </w:r>
        </w:p>
      </w:tc>
      <w:tc>
        <w:tcPr>
          <w:tcW w:w="1800" w:type="dxa"/>
          <w:vMerge w:val="continue"/>
          <w:tcBorders>
            <w:top w:val="single" w:sz="8" w:space="0" w:color="000000"/>
            <w:start w:val="single" w:sz="4" w:space="0" w:color="000000"/>
            <w:bottom w:val="single" w:sz="8" w:space="0" w:color="000000"/>
            <w:end w:val="single" w:sz="8" w:space="0" w:color="000000"/>
          </w:tcBorders>
        </w:tcPr>
        <w:p>
          <w:pPr>
            <w:pStyle w:val="Normal"/>
            <w:snapToGrid w:val="false"/>
            <w:rPr>
              <w:rFonts w:ascii="Arial" w:hAnsi="Arial" w:cs="Arial"/>
              <w:sz w:val="16"/>
              <w:szCs w:val="16"/>
            </w:rPr>
          </w:pPr>
          <w:r>
            <w:rPr>
              <w:rFonts w:cs="Arial" w:ascii="Arial" w:hAnsi="Arial"/>
              <w:sz w:val="16"/>
              <w:szCs w:val="16"/>
            </w:rPr>
          </w:r>
        </w:p>
      </w:tc>
      <w:tc>
        <w:tcPr>
          <w:tcW w:w="4552" w:type="dxa"/>
          <w:gridSpan w:val="2"/>
          <w:vMerge w:val="continue"/>
          <w:tcBorders>
            <w:top w:val="single" w:sz="8" w:space="0" w:color="000000"/>
            <w:start w:val="single" w:sz="8" w:space="0" w:color="000000"/>
            <w:bottom w:val="single" w:sz="8" w:space="0" w:color="000000"/>
            <w:end w:val="single" w:sz="8" w:space="0" w:color="000000"/>
          </w:tcBorders>
        </w:tcPr>
        <w:p>
          <w:pPr>
            <w:pStyle w:val="Normal"/>
            <w:snapToGrid w:val="false"/>
            <w:rPr>
              <w:rFonts w:ascii="Arial" w:hAnsi="Arial" w:cs="Arial"/>
              <w:sz w:val="16"/>
              <w:szCs w:val="16"/>
            </w:rPr>
          </w:pPr>
          <w:r>
            <w:rPr>
              <w:rFonts w:cs="Arial" w:ascii="Arial" w:hAnsi="Arial"/>
              <w:sz w:val="16"/>
              <w:szCs w:val="16"/>
            </w:rPr>
          </w:r>
        </w:p>
      </w:tc>
    </w:tr>
    <w:tr>
      <w:trPr>
        <w:trHeight w:val="515" w:hRule="exact"/>
        <w:cantSplit w:val="true"/>
      </w:trPr>
      <w:tc>
        <w:tcPr>
          <w:tcW w:w="2790" w:type="dxa"/>
          <w:tcBorders>
            <w:top w:val="single" w:sz="8" w:space="0" w:color="000000"/>
            <w:start w:val="single" w:sz="8" w:space="0" w:color="000000"/>
            <w:bottom w:val="single" w:sz="8" w:space="0" w:color="000000"/>
            <w:end w:val="single" w:sz="8" w:space="0" w:color="000000"/>
          </w:tcBorders>
        </w:tcPr>
        <w:p>
          <w:pPr>
            <w:pStyle w:val="Normal"/>
            <w:tabs>
              <w:tab w:val="clear" w:pos="720"/>
              <w:tab w:val="right" w:pos="2436" w:leader="none"/>
            </w:tabs>
            <w:spacing w:before="0" w:after="19"/>
            <w:rPr>
              <w:rFonts w:ascii="Arial" w:hAnsi="Arial" w:cs="Arial"/>
              <w:sz w:val="16"/>
              <w:szCs w:val="16"/>
            </w:rPr>
          </w:pPr>
          <w:r>
            <w:fldChar w:fldCharType="begin"/>
          </w:r>
          <w:r>
            <w:rPr>
              <w:sz w:val="10"/>
              <w:rFonts w:cs="Arial" w:ascii="Arial" w:hAnsi="Arial"/>
            </w:rPr>
            <w:instrText xml:space="preserve">ADVANCE \u14</w:instrText>
          </w:r>
          <w:r>
            <w:rPr>
              <w:rFonts w:cs="Arial" w:ascii="Arial" w:hAnsi="Arial"/>
              <w:sz w:val="10"/>
            </w:rPr>
          </w:r>
          <w:r>
            <w:rPr>
              <w:sz w:val="10"/>
              <w:rFonts w:cs="Arial" w:ascii="Arial" w:hAnsi="Arial"/>
            </w:rPr>
            <w:fldChar w:fldCharType="separate"/>
          </w:r>
          <w:r>
            <w:rPr>
              <w:rFonts w:cs="Arial" w:ascii="Arial" w:hAnsi="Arial"/>
              <w:sz w:val="10"/>
            </w:rPr>
          </w:r>
          <w:r>
            <w:rPr>
              <w:rFonts w:cs="Arial" w:ascii="Arial" w:hAnsi="Arial"/>
              <w:sz w:val="10"/>
            </w:rPr>
          </w:r>
          <w:r>
            <w:rPr>
              <w:sz w:val="10"/>
              <w:rFonts w:cs="Arial" w:ascii="Arial" w:hAnsi="Arial"/>
            </w:rPr>
            <w:fldChar w:fldCharType="end"/>
          </w:r>
          <w:r>
            <w:rPr>
              <w:rFonts w:cs="Arial" w:ascii="Arial" w:hAnsi="Arial"/>
              <w:sz w:val="16"/>
              <w:szCs w:val="16"/>
            </w:rPr>
            <w:t>POLICY NUMBER: IC – 300.0</w:t>
          </w:r>
        </w:p>
      </w:tc>
      <w:tc>
        <w:tcPr>
          <w:tcW w:w="6892" w:type="dxa"/>
          <w:gridSpan w:val="3"/>
          <w:tcBorders>
            <w:top w:val="single" w:sz="8" w:space="0" w:color="000000"/>
            <w:start w:val="single" w:sz="8" w:space="0" w:color="000000"/>
            <w:bottom w:val="single" w:sz="8" w:space="0" w:color="000000"/>
            <w:end w:val="single" w:sz="8" w:space="0" w:color="000000"/>
          </w:tcBorders>
        </w:tcPr>
        <w:p>
          <w:pPr>
            <w:pStyle w:val="Normal"/>
            <w:tabs>
              <w:tab w:val="clear" w:pos="720"/>
              <w:tab w:val="right" w:pos="2436" w:leader="none"/>
            </w:tabs>
            <w:rPr>
              <w:rFonts w:ascii="Arial" w:hAnsi="Arial" w:cs="Arial"/>
              <w:sz w:val="16"/>
              <w:szCs w:val="16"/>
            </w:rPr>
          </w:pPr>
          <w:r>
            <w:rPr>
              <w:rFonts w:cs="Arial" w:ascii="Arial" w:hAnsi="Arial"/>
              <w:sz w:val="16"/>
              <w:szCs w:val="16"/>
            </w:rPr>
            <w:t>CHAPTER: ENTERPRISE – INFECTION CONTROL</w:t>
          </w:r>
        </w:p>
      </w:tc>
      <w:tc>
        <w:tcPr>
          <w:tcW w:w="1260" w:type="dxa"/>
          <w:tcBorders>
            <w:top w:val="single" w:sz="8" w:space="0" w:color="000000"/>
            <w:start w:val="single" w:sz="8" w:space="0" w:color="000000"/>
            <w:bottom w:val="single" w:sz="8" w:space="0" w:color="000000"/>
            <w:end w:val="single" w:sz="8" w:space="0" w:color="000000"/>
          </w:tcBorders>
        </w:tcPr>
        <w:p>
          <w:pPr>
            <w:pStyle w:val="Normal"/>
            <w:tabs>
              <w:tab w:val="clear" w:pos="720"/>
              <w:tab w:val="right" w:pos="2436" w:leader="none"/>
            </w:tabs>
            <w:rPr>
              <w:rFonts w:ascii="Arial" w:hAnsi="Arial" w:cs="Arial"/>
              <w:sz w:val="16"/>
              <w:szCs w:val="16"/>
              <w:highlight w:val="yellow"/>
            </w:rPr>
          </w:pPr>
          <w:r>
            <w:rPr>
              <w:rFonts w:cs="Arial" w:ascii="Arial" w:hAnsi="Arial"/>
              <w:sz w:val="16"/>
              <w:szCs w:val="16"/>
            </w:rPr>
            <w:t xml:space="preserve">PAGE </w:t>
          </w:r>
          <w:r>
            <w:rPr>
              <w:rFonts w:cs="Arial" w:ascii="Arial" w:hAnsi="Arial"/>
              <w:sz w:val="16"/>
              <w:szCs w:val="16"/>
            </w:rPr>
            <w:fldChar w:fldCharType="begin"/>
          </w:r>
          <w:r>
            <w:rPr>
              <w:sz w:val="16"/>
              <w:szCs w:val="16"/>
              <w:rFonts w:cs="Arial" w:ascii="Arial" w:hAnsi="Arial"/>
            </w:rPr>
            <w:instrText xml:space="preserve"> PAGE \* ARABIC </w:instrText>
          </w:r>
          <w:r>
            <w:rPr>
              <w:sz w:val="16"/>
              <w:szCs w:val="16"/>
              <w:rFonts w:cs="Arial" w:ascii="Arial" w:hAnsi="Arial"/>
            </w:rPr>
            <w:fldChar w:fldCharType="separate"/>
          </w:r>
          <w:r>
            <w:rPr>
              <w:sz w:val="16"/>
              <w:szCs w:val="16"/>
              <w:rFonts w:cs="Arial" w:ascii="Arial" w:hAnsi="Arial"/>
            </w:rPr>
            <w:t>2</w:t>
          </w:r>
          <w:r>
            <w:rPr>
              <w:sz w:val="16"/>
              <w:szCs w:val="16"/>
              <w:rFonts w:cs="Arial" w:ascii="Arial" w:hAnsi="Arial"/>
            </w:rPr>
            <w:fldChar w:fldCharType="end"/>
          </w:r>
          <w:r>
            <w:rPr>
              <w:rFonts w:cs="Arial" w:ascii="Arial" w:hAnsi="Arial"/>
              <w:sz w:val="16"/>
              <w:szCs w:val="16"/>
            </w:rPr>
            <w:t xml:space="preserve"> of </w:t>
          </w:r>
          <w:r>
            <w:rPr>
              <w:rFonts w:cs="Arial" w:ascii="Arial" w:hAnsi="Arial"/>
              <w:sz w:val="16"/>
              <w:szCs w:val="16"/>
            </w:rPr>
            <w:fldChar w:fldCharType="begin"/>
          </w:r>
          <w:r>
            <w:rPr>
              <w:sz w:val="16"/>
              <w:szCs w:val="16"/>
              <w:rFonts w:cs="Arial" w:ascii="Arial" w:hAnsi="Arial"/>
            </w:rPr>
            <w:instrText xml:space="preserve"> NUMPAGES \* ARABIC </w:instrText>
          </w:r>
          <w:r>
            <w:rPr>
              <w:sz w:val="16"/>
              <w:szCs w:val="16"/>
              <w:rFonts w:cs="Arial" w:ascii="Arial" w:hAnsi="Arial"/>
            </w:rPr>
            <w:fldChar w:fldCharType="separate"/>
          </w:r>
          <w:r>
            <w:rPr>
              <w:sz w:val="16"/>
              <w:szCs w:val="16"/>
              <w:rFonts w:cs="Arial" w:ascii="Arial" w:hAnsi="Arial"/>
            </w:rPr>
            <w:t>2</w:t>
          </w:r>
          <w:r>
            <w:rPr>
              <w:sz w:val="16"/>
              <w:szCs w:val="16"/>
              <w:rFonts w:cs="Arial" w:ascii="Arial" w:hAnsi="Arial"/>
            </w:rPr>
            <w:fldChar w:fldCharType="end"/>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upperRoman"/>
      <w:lvlText w:val="%1."/>
      <w:lvlJc w:val="start"/>
      <w:pPr>
        <w:tabs>
          <w:tab w:val="num" w:pos="720"/>
        </w:tabs>
        <w:ind w:start="504" w:hanging="504"/>
      </w:pPr>
      <w:rPr>
        <w:b/>
      </w:rPr>
    </w:lvl>
    <w:lvl w:ilvl="1">
      <w:start w:val="1"/>
      <w:numFmt w:val="upperLetter"/>
      <w:lvlText w:val="%2."/>
      <w:lvlJc w:val="start"/>
      <w:pPr>
        <w:tabs>
          <w:tab w:val="num" w:pos="1080"/>
        </w:tabs>
        <w:ind w:start="1080" w:hanging="360"/>
      </w:pPr>
      <w:rPr/>
    </w:lvl>
    <w:lvl w:ilvl="2">
      <w:start w:val="1"/>
      <w:numFmt w:val="lowerRoman"/>
      <w:lvlText w:val="%3."/>
      <w:lvlJc w:val="end"/>
      <w:pPr>
        <w:tabs>
          <w:tab w:val="num" w:pos="2160"/>
        </w:tabs>
        <w:ind w:start="2160" w:hanging="180"/>
      </w:pPr>
    </w:lvl>
    <w:lvl w:ilvl="3">
      <w:start w:val="1"/>
      <w:numFmt w:val="decimal"/>
      <w:lvlText w:val="%4."/>
      <w:lvlJc w:val="start"/>
      <w:pPr>
        <w:tabs>
          <w:tab w:val="num" w:pos="2880"/>
        </w:tabs>
        <w:ind w:start="2880" w:hanging="360"/>
      </w:pPr>
    </w:lvl>
    <w:lvl w:ilvl="4">
      <w:start w:val="1"/>
      <w:numFmt w:val="lowerLetter"/>
      <w:lvlText w:val="%5."/>
      <w:lvlJc w:val="start"/>
      <w:pPr>
        <w:tabs>
          <w:tab w:val="num" w:pos="3600"/>
        </w:tabs>
        <w:ind w:start="3600" w:hanging="360"/>
      </w:pPr>
    </w:lvl>
    <w:lvl w:ilvl="5">
      <w:start w:val="1"/>
      <w:numFmt w:val="lowerRoman"/>
      <w:lvlText w:val="%6."/>
      <w:lvlJc w:val="end"/>
      <w:pPr>
        <w:tabs>
          <w:tab w:val="num" w:pos="4320"/>
        </w:tabs>
        <w:ind w:start="4320" w:hanging="180"/>
      </w:pPr>
    </w:lvl>
    <w:lvl w:ilvl="6">
      <w:start w:val="1"/>
      <w:numFmt w:val="decimal"/>
      <w:lvlText w:val="%7."/>
      <w:lvlJc w:val="start"/>
      <w:pPr>
        <w:tabs>
          <w:tab w:val="num" w:pos="5040"/>
        </w:tabs>
        <w:ind w:start="5040" w:hanging="360"/>
      </w:pPr>
    </w:lvl>
    <w:lvl w:ilvl="7">
      <w:start w:val="1"/>
      <w:numFmt w:val="lowerLetter"/>
      <w:lvlText w:val="%8."/>
      <w:lvlJc w:val="start"/>
      <w:pPr>
        <w:tabs>
          <w:tab w:val="num" w:pos="5760"/>
        </w:tabs>
        <w:ind w:start="5760" w:hanging="360"/>
      </w:pPr>
    </w:lvl>
    <w:lvl w:ilvl="8">
      <w:start w:val="1"/>
      <w:numFmt w:val="lowerRoman"/>
      <w:lvlText w:val="%9."/>
      <w:lvlJc w:val="end"/>
      <w:pPr>
        <w:tabs>
          <w:tab w:val="num" w:pos="6480"/>
        </w:tabs>
        <w:ind w:start="6480" w:hanging="180"/>
      </w:pPr>
    </w:lvl>
  </w:abstractNum>
  <w:abstractNum w:abstractNumId="2">
    <w:lvl w:ilvl="0">
      <w:start w:val="1"/>
      <w:numFmt w:val="decimal"/>
      <w:lvlText w:val="%1."/>
      <w:lvlJc w:val="start"/>
      <w:pPr>
        <w:tabs>
          <w:tab w:val="num" w:pos="1080"/>
        </w:tabs>
        <w:ind w:start="1080" w:hanging="360"/>
      </w:pPr>
      <w:rPr>
        <w:sz w:val="23"/>
        <w:i w:val="false"/>
        <w:b w:val="false"/>
        <w:szCs w:val="23"/>
        <w:rFonts w:ascii="Book Antiqua;Cambria" w:hAnsi="Book Antiqua;Cambria" w:cs="Book Antiqua;Cambria"/>
      </w:rPr>
    </w:lvl>
  </w:abstractNum>
  <w:abstractNum w:abstractNumId="3">
    <w:lvl w:ilvl="0">
      <w:start w:val="3"/>
      <w:numFmt w:val="decimal"/>
      <w:lvlText w:val="%1."/>
      <w:lvlJc w:val="start"/>
      <w:pPr>
        <w:tabs>
          <w:tab w:val="num" w:pos="1440"/>
        </w:tabs>
        <w:ind w:start="1440" w:hanging="720"/>
      </w:pPr>
      <w:rPr>
        <w:sz w:val="23"/>
        <w:i w:val="false"/>
        <w:b w:val="false"/>
        <w:szCs w:val="23"/>
        <w:rFonts w:ascii="Book Antiqua;Cambria" w:hAnsi="Book Antiqua;Cambria" w:cs="Book Antiqua;Cambria"/>
      </w:rPr>
    </w:lvl>
    <w:lvl w:ilvl="1">
      <w:start w:val="2"/>
      <w:numFmt w:val="lowerLetter"/>
      <w:lvlText w:val="%2."/>
      <w:lvlJc w:val="start"/>
      <w:pPr>
        <w:tabs>
          <w:tab w:val="num" w:pos="2340"/>
        </w:tabs>
        <w:ind w:start="2340" w:hanging="360"/>
      </w:pPr>
      <w:rPr>
        <w:sz w:val="20"/>
        <w:i w:val="false"/>
        <w:u w:val="none"/>
        <w:b w:val="false"/>
        <w:rFonts w:ascii="Arial" w:hAnsi="Arial" w:cs="Arial"/>
      </w:rPr>
    </w:lvl>
    <w:lvl w:ilvl="2">
      <w:start w:val="1"/>
      <w:numFmt w:val="lowerRoman"/>
      <w:lvlText w:val="%3."/>
      <w:lvlJc w:val="end"/>
      <w:pPr>
        <w:tabs>
          <w:tab w:val="num" w:pos="3060"/>
        </w:tabs>
        <w:ind w:start="3060" w:hanging="180"/>
      </w:pPr>
    </w:lvl>
    <w:lvl w:ilvl="3">
      <w:start w:val="1"/>
      <w:numFmt w:val="decimal"/>
      <w:lvlText w:val="%4."/>
      <w:lvlJc w:val="start"/>
      <w:pPr>
        <w:tabs>
          <w:tab w:val="num" w:pos="3780"/>
        </w:tabs>
        <w:ind w:start="3780" w:hanging="360"/>
      </w:pPr>
    </w:lvl>
    <w:lvl w:ilvl="4">
      <w:start w:val="1"/>
      <w:numFmt w:val="lowerLetter"/>
      <w:lvlText w:val="%5."/>
      <w:lvlJc w:val="start"/>
      <w:pPr>
        <w:tabs>
          <w:tab w:val="num" w:pos="4500"/>
        </w:tabs>
        <w:ind w:start="4500" w:hanging="360"/>
      </w:pPr>
    </w:lvl>
    <w:lvl w:ilvl="5">
      <w:start w:val="1"/>
      <w:numFmt w:val="lowerRoman"/>
      <w:lvlText w:val="%6."/>
      <w:lvlJc w:val="end"/>
      <w:pPr>
        <w:tabs>
          <w:tab w:val="num" w:pos="5220"/>
        </w:tabs>
        <w:ind w:start="5220" w:hanging="180"/>
      </w:pPr>
    </w:lvl>
    <w:lvl w:ilvl="6">
      <w:start w:val="1"/>
      <w:numFmt w:val="decimal"/>
      <w:lvlText w:val="%7."/>
      <w:lvlJc w:val="start"/>
      <w:pPr>
        <w:tabs>
          <w:tab w:val="num" w:pos="5940"/>
        </w:tabs>
        <w:ind w:start="5940" w:hanging="360"/>
      </w:pPr>
    </w:lvl>
    <w:lvl w:ilvl="7">
      <w:start w:val="1"/>
      <w:numFmt w:val="lowerLetter"/>
      <w:lvlText w:val="%8."/>
      <w:lvlJc w:val="start"/>
      <w:pPr>
        <w:tabs>
          <w:tab w:val="num" w:pos="6660"/>
        </w:tabs>
        <w:ind w:start="6660" w:hanging="360"/>
      </w:pPr>
    </w:lvl>
    <w:lvl w:ilvl="8">
      <w:start w:val="1"/>
      <w:numFmt w:val="lowerRoman"/>
      <w:lvlText w:val="%9."/>
      <w:lvlJc w:val="end"/>
      <w:pPr>
        <w:tabs>
          <w:tab w:val="num" w:pos="7380"/>
        </w:tabs>
        <w:ind w:start="7380" w:hanging="180"/>
      </w:pPr>
    </w:lvl>
  </w:abstractNum>
  <w:abstractNum w:abstractNumId="4">
    <w:lvl w:ilvl="0">
      <w:start w:val="1"/>
      <w:numFmt w:val="upperLetter"/>
      <w:lvlText w:val="%1."/>
      <w:lvlJc w:val="start"/>
      <w:pPr>
        <w:tabs>
          <w:tab w:val="num" w:pos="720"/>
        </w:tabs>
        <w:ind w:start="720" w:hanging="720"/>
      </w:pPr>
      <w:rPr>
        <w:sz w:val="20"/>
        <w:i w:val="false"/>
        <w:u w:val="none"/>
        <w:b w:val="false"/>
        <w:rFonts w:ascii="Arial" w:hAnsi="Arial" w:cs="Arial"/>
      </w:rPr>
    </w:lvl>
    <w:lvl w:ilvl="1">
      <w:start w:val="2"/>
      <w:numFmt w:val="decimal"/>
      <w:lvlText w:val="%2."/>
      <w:lvlJc w:val="start"/>
      <w:pPr>
        <w:tabs>
          <w:tab w:val="num" w:pos="1080"/>
        </w:tabs>
        <w:ind w:start="720" w:hanging="0"/>
      </w:pPr>
      <w:rPr/>
    </w:lvl>
    <w:lvl w:ilvl="2">
      <w:start w:val="1"/>
      <w:numFmt w:val="lowerLetter"/>
      <w:lvlText w:val="%3."/>
      <w:lvlJc w:val="start"/>
      <w:pPr>
        <w:tabs>
          <w:tab w:val="num" w:pos="1800"/>
        </w:tabs>
        <w:ind w:start="720" w:firstLine="720"/>
      </w:pPr>
      <w:rPr>
        <w:sz w:val="20"/>
        <w:i w:val="false"/>
        <w:u w:val="none"/>
        <w:b w:val="false"/>
        <w:rFonts w:ascii="Arial" w:hAnsi="Arial" w:cs="Arial"/>
      </w:rPr>
    </w:lvl>
    <w:lvl w:ilvl="3">
      <w:start w:val="1"/>
      <w:numFmt w:val="lowerRoman"/>
      <w:lvlText w:val="%4."/>
      <w:lvlJc w:val="start"/>
      <w:pPr>
        <w:tabs>
          <w:tab w:val="num" w:pos="2232"/>
        </w:tabs>
        <w:ind w:start="1872" w:hanging="360"/>
      </w:pPr>
      <w:rPr/>
    </w:lvl>
    <w:lvl w:ilvl="4">
      <w:start w:val="1"/>
      <w:numFmt w:val="lowerLetter"/>
      <w:lvlText w:val="%5."/>
      <w:lvlJc w:val="start"/>
      <w:pPr>
        <w:tabs>
          <w:tab w:val="num" w:pos="3528"/>
        </w:tabs>
        <w:ind w:start="3528" w:hanging="360"/>
      </w:pPr>
      <w:rPr>
        <w:sz w:val="20"/>
        <w:i w:val="false"/>
        <w:u w:val="none"/>
        <w:b w:val="false"/>
        <w:rFonts w:ascii="Arial" w:hAnsi="Arial" w:cs="Arial"/>
      </w:rPr>
    </w:lvl>
    <w:lvl w:ilvl="5">
      <w:start w:val="1"/>
      <w:numFmt w:val="lowerRoman"/>
      <w:lvlText w:val="%6."/>
      <w:lvlJc w:val="end"/>
      <w:pPr>
        <w:tabs>
          <w:tab w:val="num" w:pos="4248"/>
        </w:tabs>
        <w:ind w:start="4248" w:hanging="180"/>
      </w:pPr>
      <w:rPr/>
    </w:lvl>
    <w:lvl w:ilvl="6">
      <w:start w:val="1"/>
      <w:numFmt w:val="decimal"/>
      <w:lvlText w:val="%7."/>
      <w:lvlJc w:val="start"/>
      <w:pPr>
        <w:tabs>
          <w:tab w:val="num" w:pos="4968"/>
        </w:tabs>
        <w:ind w:start="4968" w:hanging="360"/>
      </w:pPr>
      <w:rPr/>
    </w:lvl>
    <w:lvl w:ilvl="7">
      <w:start w:val="1"/>
      <w:numFmt w:val="lowerLetter"/>
      <w:lvlText w:val="%8."/>
      <w:lvlJc w:val="start"/>
      <w:pPr>
        <w:tabs>
          <w:tab w:val="num" w:pos="5688"/>
        </w:tabs>
        <w:ind w:start="5688" w:hanging="360"/>
      </w:pPr>
      <w:rPr/>
    </w:lvl>
    <w:lvl w:ilvl="8">
      <w:start w:val="1"/>
      <w:numFmt w:val="lowerRoman"/>
      <w:lvlText w:val="%9."/>
      <w:lvlJc w:val="end"/>
      <w:pPr>
        <w:tabs>
          <w:tab w:val="num" w:pos="6408"/>
        </w:tabs>
        <w:ind w:start="6408" w:hanging="180"/>
      </w:pPr>
      <w:rPr/>
    </w:lvl>
  </w:abstractNum>
  <w:abstractNum w:abstractNumId="5">
    <w:lvl w:ilvl="0">
      <w:start w:val="10"/>
      <w:numFmt w:val="decimal"/>
      <w:lvlText w:val="%1."/>
      <w:lvlJc w:val="start"/>
      <w:pPr>
        <w:tabs>
          <w:tab w:val="num" w:pos="720"/>
        </w:tabs>
        <w:ind w:start="720" w:hanging="720"/>
      </w:pPr>
      <w:rPr>
        <w:sz w:val="23"/>
        <w:i w:val="false"/>
        <w:b w:val="false"/>
        <w:szCs w:val="23"/>
        <w:rFonts w:ascii="Book Antiqua;Cambria" w:hAnsi="Book Antiqua;Cambria" w:cs="Book Antiqua;Cambria"/>
      </w:rPr>
    </w:lvl>
    <w:lvl w:ilvl="1">
      <w:start w:val="2"/>
      <w:numFmt w:val="lowerLetter"/>
      <w:lvlText w:val="%2."/>
      <w:lvlJc w:val="start"/>
      <w:pPr>
        <w:tabs>
          <w:tab w:val="num" w:pos="1620"/>
        </w:tabs>
        <w:ind w:start="1620" w:hanging="360"/>
      </w:pPr>
      <w:rPr>
        <w:sz w:val="20"/>
        <w:i w:val="false"/>
        <w:u w:val="none"/>
        <w:b w:val="false"/>
        <w:rFonts w:ascii="Arial" w:hAnsi="Arial" w:cs="Arial"/>
      </w:rPr>
    </w:lvl>
    <w:lvl w:ilvl="2">
      <w:start w:val="1"/>
      <w:numFmt w:val="lowerRoman"/>
      <w:lvlText w:val="%3."/>
      <w:lvlJc w:val="end"/>
      <w:pPr>
        <w:tabs>
          <w:tab w:val="num" w:pos="2340"/>
        </w:tabs>
        <w:ind w:start="2340" w:hanging="180"/>
      </w:pPr>
    </w:lvl>
    <w:lvl w:ilvl="3">
      <w:start w:val="1"/>
      <w:numFmt w:val="decimal"/>
      <w:lvlText w:val="%4."/>
      <w:lvlJc w:val="start"/>
      <w:pPr>
        <w:tabs>
          <w:tab w:val="num" w:pos="3060"/>
        </w:tabs>
        <w:ind w:start="3060" w:hanging="360"/>
      </w:pPr>
    </w:lvl>
    <w:lvl w:ilvl="4">
      <w:start w:val="1"/>
      <w:numFmt w:val="lowerLetter"/>
      <w:lvlText w:val="%5."/>
      <w:lvlJc w:val="start"/>
      <w:pPr>
        <w:tabs>
          <w:tab w:val="num" w:pos="3780"/>
        </w:tabs>
        <w:ind w:start="3780" w:hanging="360"/>
      </w:pPr>
    </w:lvl>
    <w:lvl w:ilvl="5">
      <w:start w:val="1"/>
      <w:numFmt w:val="lowerRoman"/>
      <w:lvlText w:val="%6."/>
      <w:lvlJc w:val="end"/>
      <w:pPr>
        <w:tabs>
          <w:tab w:val="num" w:pos="4500"/>
        </w:tabs>
        <w:ind w:start="4500" w:hanging="180"/>
      </w:pPr>
    </w:lvl>
    <w:lvl w:ilvl="6">
      <w:start w:val="1"/>
      <w:numFmt w:val="decimal"/>
      <w:lvlText w:val="%7."/>
      <w:lvlJc w:val="start"/>
      <w:pPr>
        <w:tabs>
          <w:tab w:val="num" w:pos="5220"/>
        </w:tabs>
        <w:ind w:start="5220" w:hanging="360"/>
      </w:pPr>
    </w:lvl>
    <w:lvl w:ilvl="7">
      <w:start w:val="1"/>
      <w:numFmt w:val="lowerLetter"/>
      <w:lvlText w:val="%8."/>
      <w:lvlJc w:val="start"/>
      <w:pPr>
        <w:tabs>
          <w:tab w:val="num" w:pos="5940"/>
        </w:tabs>
        <w:ind w:start="5940" w:hanging="360"/>
      </w:pPr>
    </w:lvl>
    <w:lvl w:ilvl="8">
      <w:start w:val="1"/>
      <w:numFmt w:val="lowerRoman"/>
      <w:lvlText w:val="%9."/>
      <w:lvlJc w:val="end"/>
      <w:pPr>
        <w:tabs>
          <w:tab w:val="num" w:pos="6660"/>
        </w:tabs>
        <w:ind w:start="6660" w:hanging="180"/>
      </w:pPr>
    </w:lvl>
  </w:abstractNum>
  <w:abstractNum w:abstractNumId="6">
    <w:lvl w:ilvl="0">
      <w:start w:val="1"/>
      <w:numFmt w:val="upperLetter"/>
      <w:lvlText w:val="%1."/>
      <w:lvlJc w:val="start"/>
      <w:pPr>
        <w:tabs>
          <w:tab w:val="num" w:pos="720"/>
        </w:tabs>
        <w:ind w:start="720" w:hanging="720"/>
      </w:pPr>
      <w:rPr>
        <w:sz w:val="20"/>
        <w:i w:val="false"/>
        <w:u w:val="none"/>
        <w:b w:val="false"/>
        <w:rFonts w:ascii="Arial" w:hAnsi="Arial" w:cs="Arial"/>
      </w:rPr>
    </w:lvl>
    <w:lvl w:ilvl="1">
      <w:start w:val="1"/>
      <w:numFmt w:val="decimal"/>
      <w:lvlText w:val="%2."/>
      <w:lvlJc w:val="start"/>
      <w:pPr>
        <w:tabs>
          <w:tab w:val="num" w:pos="1080"/>
        </w:tabs>
        <w:ind w:start="720" w:hanging="0"/>
      </w:pPr>
      <w:rPr>
        <w:sz w:val="23"/>
        <w:i w:val="false"/>
        <w:u w:val="none"/>
        <w:b w:val="false"/>
        <w:szCs w:val="23"/>
        <w:rFonts w:ascii="Book Antiqua;Cambria" w:hAnsi="Book Antiqua;Cambria" w:cs="Book Antiqua;Cambria"/>
      </w:rPr>
    </w:lvl>
    <w:lvl w:ilvl="2">
      <w:start w:val="5"/>
      <w:numFmt w:val="lowerLetter"/>
      <w:lvlText w:val="%3."/>
      <w:lvlJc w:val="start"/>
      <w:pPr>
        <w:tabs>
          <w:tab w:val="num" w:pos="1800"/>
        </w:tabs>
        <w:ind w:start="720" w:firstLine="720"/>
      </w:pPr>
      <w:rPr>
        <w:sz w:val="20"/>
        <w:i w:val="false"/>
        <w:u w:val="none"/>
        <w:b w:val="false"/>
        <w:rFonts w:ascii="Arial" w:hAnsi="Arial" w:cs="Arial"/>
      </w:rPr>
    </w:lvl>
    <w:lvl w:ilvl="3">
      <w:start w:val="1"/>
      <w:numFmt w:val="lowerRoman"/>
      <w:lvlText w:val="%4."/>
      <w:lvlJc w:val="start"/>
      <w:pPr>
        <w:tabs>
          <w:tab w:val="num" w:pos="2232"/>
        </w:tabs>
        <w:ind w:start="1872" w:hanging="360"/>
      </w:pPr>
      <w:rPr/>
    </w:lvl>
    <w:lvl w:ilvl="4">
      <w:start w:val="1"/>
      <w:numFmt w:val="lowerLetter"/>
      <w:lvlText w:val="%5."/>
      <w:lvlJc w:val="start"/>
      <w:pPr>
        <w:tabs>
          <w:tab w:val="num" w:pos="3528"/>
        </w:tabs>
        <w:ind w:start="3528" w:hanging="360"/>
      </w:pPr>
      <w:rPr>
        <w:sz w:val="20"/>
        <w:i w:val="false"/>
        <w:u w:val="none"/>
        <w:b w:val="false"/>
        <w:rFonts w:ascii="Arial" w:hAnsi="Arial" w:cs="Arial"/>
      </w:rPr>
    </w:lvl>
    <w:lvl w:ilvl="5">
      <w:start w:val="1"/>
      <w:numFmt w:val="lowerRoman"/>
      <w:lvlText w:val="%6."/>
      <w:lvlJc w:val="end"/>
      <w:pPr>
        <w:tabs>
          <w:tab w:val="num" w:pos="4248"/>
        </w:tabs>
        <w:ind w:start="4248" w:hanging="180"/>
      </w:pPr>
      <w:rPr/>
    </w:lvl>
    <w:lvl w:ilvl="6">
      <w:start w:val="1"/>
      <w:numFmt w:val="decimal"/>
      <w:lvlText w:val="%7."/>
      <w:lvlJc w:val="start"/>
      <w:pPr>
        <w:tabs>
          <w:tab w:val="num" w:pos="4968"/>
        </w:tabs>
        <w:ind w:start="4968" w:hanging="360"/>
      </w:pPr>
      <w:rPr/>
    </w:lvl>
    <w:lvl w:ilvl="7">
      <w:start w:val="1"/>
      <w:numFmt w:val="lowerLetter"/>
      <w:lvlText w:val="%8."/>
      <w:lvlJc w:val="start"/>
      <w:pPr>
        <w:tabs>
          <w:tab w:val="num" w:pos="5688"/>
        </w:tabs>
        <w:ind w:start="5688" w:hanging="360"/>
      </w:pPr>
      <w:rPr/>
    </w:lvl>
    <w:lvl w:ilvl="8">
      <w:start w:val="1"/>
      <w:numFmt w:val="lowerRoman"/>
      <w:lvlText w:val="%9."/>
      <w:lvlJc w:val="end"/>
      <w:pPr>
        <w:tabs>
          <w:tab w:val="num" w:pos="6408"/>
        </w:tabs>
        <w:ind w:start="6408"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trackRevisions/>
  <w:defaultTabStop w:val="720"/>
  <w:autoHyphenation w:val="true"/>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Times New Roman" w:hAnsi="Times New Roman" w:eastAsia="Times New Roman" w:cs="Times New Roman"/>
      <w:color w:val="auto"/>
      <w:sz w:val="24"/>
      <w:szCs w:val="20"/>
      <w:lang w:val="en-US" w:bidi="ar-SA" w:eastAsia="zh-CN"/>
    </w:rPr>
  </w:style>
  <w:style w:type="paragraph" w:styleId="Heading1">
    <w:name w:val="Heading 1"/>
    <w:basedOn w:val="Normal"/>
    <w:next w:val="Normal"/>
    <w:qFormat/>
    <w:pPr>
      <w:keepNext w:val="true"/>
      <w:numPr>
        <w:ilvl w:val="0"/>
        <w:numId w:val="1"/>
      </w:numPr>
      <w:jc w:val="both"/>
      <w:outlineLvl w:val="0"/>
    </w:pPr>
    <w:rPr>
      <w:rFonts w:ascii="Arial" w:hAnsi="Arial" w:cs="Arial"/>
      <w:b/>
      <w:bCs/>
    </w:rPr>
  </w:style>
  <w:style w:type="character" w:styleId="WW8Num1z0">
    <w:name w:val="WW8Num1z0"/>
    <w:qFormat/>
    <w:rPr>
      <w:b w:val="false"/>
      <w:i w:val="false"/>
      <w:sz w:val="24"/>
    </w:rPr>
  </w:style>
  <w:style w:type="character" w:styleId="WW8Num1z1">
    <w:name w:val="WW8Num1z1"/>
    <w:qFormat/>
    <w:rPr>
      <w:rFonts w:ascii="Arial" w:hAnsi="Arial" w:cs="Arial"/>
      <w:b w:val="false"/>
      <w:i w:val="false"/>
      <w:sz w:val="20"/>
      <w:u w:val="none"/>
    </w:rPr>
  </w:style>
  <w:style w:type="character" w:styleId="WW8Num2z0">
    <w:name w:val="WW8Num2z0"/>
    <w:qFormat/>
    <w:rPr/>
  </w:style>
  <w:style w:type="character" w:styleId="WW8Num3z0">
    <w:name w:val="WW8Num3z0"/>
    <w:qFormat/>
    <w:rPr>
      <w:b/>
    </w:rPr>
  </w:style>
  <w:style w:type="character" w:styleId="WW8Num3z1">
    <w:name w:val="WW8Num3z1"/>
    <w:qFormat/>
    <w:rPr/>
  </w:style>
  <w:style w:type="character" w:styleId="WW8Num4z0">
    <w:name w:val="WW8Num4z0"/>
    <w:qFormat/>
    <w:rPr>
      <w:rFonts w:ascii="Book Antiqua;Cambria" w:hAnsi="Book Antiqua;Cambria" w:cs="Book Antiqua;Cambria"/>
      <w:b w:val="false"/>
      <w:i w:val="false"/>
      <w:sz w:val="23"/>
      <w:szCs w:val="23"/>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rFonts w:ascii="Book Antiqua;Cambria" w:hAnsi="Book Antiqua;Cambria" w:cs="Book Antiqua;Cambria"/>
      <w:b w:val="false"/>
      <w:i w:val="false"/>
      <w:sz w:val="23"/>
      <w:szCs w:val="23"/>
    </w:rPr>
  </w:style>
  <w:style w:type="character" w:styleId="WW8Num8z1">
    <w:name w:val="WW8Num8z1"/>
    <w:qFormat/>
    <w:rPr>
      <w:rFonts w:ascii="Arial" w:hAnsi="Arial" w:cs="Arial"/>
      <w:b w:val="false"/>
      <w:i w:val="false"/>
      <w:sz w:val="20"/>
      <w:u w:val="none"/>
    </w:rPr>
  </w:style>
  <w:style w:type="character" w:styleId="WW8Num9z0">
    <w:name w:val="WW8Num9z0"/>
    <w:qFormat/>
    <w:rPr>
      <w:rFonts w:ascii="Arial" w:hAnsi="Arial" w:cs="Arial"/>
      <w:b w:val="false"/>
      <w:i w:val="false"/>
      <w:sz w:val="20"/>
      <w:u w:val="none"/>
    </w:rPr>
  </w:style>
  <w:style w:type="character" w:styleId="WW8Num9z1">
    <w:name w:val="WW8Num9z1"/>
    <w:qFormat/>
    <w:rPr/>
  </w:style>
  <w:style w:type="character" w:styleId="WW8Num10z0">
    <w:name w:val="WW8Num10z0"/>
    <w:qFormat/>
    <w:rPr>
      <w:rFonts w:ascii="Book Antiqua;Cambria" w:hAnsi="Book Antiqua;Cambria" w:cs="Book Antiqua;Cambria"/>
      <w:b w:val="false"/>
      <w:i w:val="false"/>
      <w:sz w:val="23"/>
      <w:szCs w:val="23"/>
    </w:rPr>
  </w:style>
  <w:style w:type="character" w:styleId="WW8Num10z1">
    <w:name w:val="WW8Num10z1"/>
    <w:qFormat/>
    <w:rPr>
      <w:rFonts w:ascii="Arial" w:hAnsi="Arial" w:cs="Arial"/>
      <w:b w:val="false"/>
      <w:i w:val="false"/>
      <w:sz w:val="20"/>
      <w:u w:val="none"/>
    </w:rPr>
  </w:style>
  <w:style w:type="character" w:styleId="WW8Num11z0">
    <w:name w:val="WW8Num11z0"/>
    <w:qFormat/>
    <w:rPr>
      <w:rFonts w:ascii="Symbol" w:hAnsi="Symbol" w:cs="Symbol"/>
    </w:rPr>
  </w:style>
  <w:style w:type="character" w:styleId="WW8Num11z2">
    <w:name w:val="WW8Num11z2"/>
    <w:qFormat/>
    <w:rPr/>
  </w:style>
  <w:style w:type="character" w:styleId="WW8Num11z4">
    <w:name w:val="WW8Num11z4"/>
    <w:qFormat/>
    <w:rPr>
      <w:rFonts w:ascii="Courier New" w:hAnsi="Courier New" w:cs="Courier New"/>
    </w:rPr>
  </w:style>
  <w:style w:type="character" w:styleId="WW8Num11z5">
    <w:name w:val="WW8Num11z5"/>
    <w:qFormat/>
    <w:rPr>
      <w:rFonts w:ascii="Wingdings" w:hAnsi="Wingdings" w:cs="Wingdings"/>
    </w:rPr>
  </w:style>
  <w:style w:type="character" w:styleId="WW8Num12z0">
    <w:name w:val="WW8Num12z0"/>
    <w:qFormat/>
    <w:rPr/>
  </w:style>
  <w:style w:type="character" w:styleId="WW8Num13z0">
    <w:name w:val="WW8Num13z0"/>
    <w:qFormat/>
    <w:rPr>
      <w:rFonts w:ascii="Book Antiqua;Cambria" w:hAnsi="Book Antiqua;Cambria" w:cs="Book Antiqua;Cambria"/>
      <w:b w:val="false"/>
      <w:i w:val="false"/>
      <w:sz w:val="24"/>
    </w:rPr>
  </w:style>
  <w:style w:type="character" w:styleId="WW8Num13z1">
    <w:name w:val="WW8Num13z1"/>
    <w:qFormat/>
    <w:rPr>
      <w:rFonts w:ascii="Arial" w:hAnsi="Arial" w:cs="Arial"/>
      <w:b w:val="false"/>
      <w:i w:val="false"/>
      <w:sz w:val="20"/>
      <w:u w:val="none"/>
    </w:rPr>
  </w:style>
  <w:style w:type="character" w:styleId="WW8Num14z0">
    <w:name w:val="WW8Num14z0"/>
    <w:qFormat/>
    <w:rPr>
      <w:rFonts w:ascii="Arial" w:hAnsi="Arial" w:cs="Arial"/>
      <w:b w:val="false"/>
      <w:i w:val="false"/>
      <w:sz w:val="20"/>
      <w:u w:val="none"/>
    </w:rPr>
  </w:style>
  <w:style w:type="character" w:styleId="WW8Num14z1">
    <w:name w:val="WW8Num14z1"/>
    <w:qFormat/>
    <w:rPr/>
  </w:style>
  <w:style w:type="character" w:styleId="WW8Num14z2">
    <w:name w:val="WW8Num14z2"/>
    <w:qFormat/>
    <w:rPr>
      <w:rFonts w:ascii="Book Antiqua;Cambria" w:hAnsi="Book Antiqua;Cambria" w:cs="Book Antiqua;Cambria"/>
      <w:b w:val="false"/>
      <w:i w:val="false"/>
      <w:sz w:val="24"/>
      <w:u w:val="none"/>
    </w:rPr>
  </w:style>
  <w:style w:type="character" w:styleId="WW8Num15z0">
    <w:name w:val="WW8Num15z0"/>
    <w:qFormat/>
    <w:rPr>
      <w:rFonts w:ascii="Arial" w:hAnsi="Arial" w:cs="Arial"/>
      <w:b w:val="false"/>
      <w:i w:val="false"/>
      <w:sz w:val="20"/>
      <w:u w:val="none"/>
    </w:rPr>
  </w:style>
  <w:style w:type="character" w:styleId="WW8Num15z1">
    <w:name w:val="WW8Num15z1"/>
    <w:qFormat/>
    <w:rPr>
      <w:rFonts w:ascii="Book Antiqua;Cambria" w:hAnsi="Book Antiqua;Cambria" w:cs="Book Antiqua;Cambria"/>
      <w:b w:val="false"/>
      <w:i w:val="false"/>
      <w:sz w:val="23"/>
      <w:szCs w:val="23"/>
      <w:u w:val="none"/>
    </w:rPr>
  </w:style>
  <w:style w:type="character" w:styleId="WW8Num15z3">
    <w:name w:val="WW8Num15z3"/>
    <w:qFormat/>
    <w:rPr/>
  </w:style>
  <w:style w:type="character" w:styleId="WW8Num16z0">
    <w:name w:val="WW8Num16z0"/>
    <w:qFormat/>
    <w:rPr>
      <w:b/>
    </w:rPr>
  </w:style>
  <w:style w:type="character" w:styleId="WW8Num17z0">
    <w:name w:val="WW8Num17z0"/>
    <w:qFormat/>
    <w:rPr>
      <w:b w:val="false"/>
    </w:rPr>
  </w:style>
  <w:style w:type="character" w:styleId="DefaultParagraphFont">
    <w:name w:val="Default Paragraph Font"/>
    <w:qFormat/>
    <w:rPr/>
  </w:style>
  <w:style w:type="character" w:styleId="FootnoteCharacters">
    <w:name w:val="Footnote Characters"/>
    <w:qFormat/>
    <w:rPr/>
  </w:style>
  <w:style w:type="character" w:styleId="PageNumber">
    <w:name w:val="Page Number"/>
    <w:basedOn w:val="DefaultParagraphFont"/>
    <w:rPr/>
  </w:style>
  <w:style w:type="character" w:styleId="HeaderChar">
    <w:name w:val="Header Char"/>
    <w:qFormat/>
    <w:rPr>
      <w:sz w:val="24"/>
    </w:rPr>
  </w:style>
  <w:style w:type="character" w:styleId="BalloonTextChar">
    <w:name w:val="Balloon Text Char"/>
    <w:qFormat/>
    <w:rPr>
      <w:rFonts w:ascii="Tahoma" w:hAnsi="Tahoma" w:cs="Tahoma"/>
      <w:sz w:val="16"/>
      <w:szCs w:val="16"/>
    </w:rPr>
  </w:style>
  <w:style w:type="character" w:styleId="apple-converted-space">
    <w:name w:val="apple-converted-space"/>
    <w:qFormat/>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jc w:val="both"/>
    </w:pPr>
    <w:rPr>
      <w:rFonts w:ascii="Arial" w:hAnsi="Arial" w:cs="Arial"/>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rPr>
      <w:lang w:val="en-US"/>
    </w:rPr>
  </w:style>
  <w:style w:type="paragraph" w:styleId="Footer">
    <w:name w:val="Footer"/>
    <w:basedOn w:val="Normal"/>
    <w:pPr/>
    <w:rPr/>
  </w:style>
  <w:style w:type="paragraph" w:styleId="BodyTextIndent">
    <w:name w:val="Body Text Indent"/>
    <w:basedOn w:val="Normal"/>
    <w:pPr>
      <w:ind w:hanging="0" w:start="504" w:end="0"/>
      <w:jc w:val="both"/>
    </w:pPr>
    <w:rPr>
      <w:rFonts w:ascii="Arial" w:hAnsi="Arial" w:cs="Arial"/>
    </w:rPr>
  </w:style>
  <w:style w:type="paragraph" w:styleId="BodyTextIndent2">
    <w:name w:val="Body Text Indent 2"/>
    <w:basedOn w:val="Normal"/>
    <w:qFormat/>
    <w:pPr>
      <w:ind w:hanging="720" w:start="1440" w:end="0"/>
      <w:jc w:val="both"/>
    </w:pPr>
    <w:rPr>
      <w:rFonts w:ascii="Arial" w:hAnsi="Arial" w:cs="Arial"/>
    </w:rPr>
  </w:style>
  <w:style w:type="paragraph" w:styleId="BalloonText">
    <w:name w:val="Balloon Text"/>
    <w:basedOn w:val="Normal"/>
    <w:qFormat/>
    <w:pPr/>
    <w:rPr>
      <w:rFonts w:ascii="Tahoma" w:hAnsi="Tahoma" w:cs="Tahoma"/>
      <w:sz w:val="16"/>
      <w:szCs w:val="16"/>
      <w:lang w:val="en-US"/>
    </w:rPr>
  </w:style>
  <w:style w:type="paragraph" w:styleId="ListParagraph">
    <w:name w:val="List Paragraph"/>
    <w:basedOn w:val="Normal"/>
    <w:qFormat/>
    <w:pPr>
      <w:spacing w:before="0" w:after="0"/>
      <w:ind w:hanging="0" w:start="720" w:end="0"/>
      <w:contextualSpacing/>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9</TotalTime>
  <Application>LibreOffice/24.2.4.2$MacOSX_AARCH64 LibreOffice_project/51a6219feb6075d9a4c46691dcfe0cd9c4fff3c2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2020-06-19T12:02:00Z</dcterms:created>
  <dc:creator>MAGGIE</dc:creator>
  <dc:description/>
  <cp:keywords/>
  <dc:language>en-US</dc:language>
  <cp:lastModifiedBy>Huynh, Fuong</cp:lastModifiedBy>
  <cp:lastPrinted>2020-06-19T13:01:00Z</cp:lastPrinted>
  <dcterms:modified xsi:type="dcterms:W3CDTF">2021-06-27T09:28:00Z</dcterms:modified>
  <cp:revision>9</cp:revision>
  <dc:subject/>
  <dc:title>IC- 300 Management of Infants Born to HBSAG-Positive Mothers</dc:title>
</cp:coreProperties>
</file>