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AFF96" w14:textId="77777777" w:rsidR="00F25C91" w:rsidRDefault="00F25C91" w:rsidP="00F25C91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eastAsia="Courier New" w:hAnsi="Courier New" w:cs="Courier New"/>
          <w:sz w:val="24"/>
          <w:szCs w:val="24"/>
        </w:rPr>
        <w:t>ALGORITMA DAN PEMOGRAMAN</w:t>
      </w:r>
    </w:p>
    <w:p w14:paraId="113BD6F7" w14:textId="77777777" w:rsidR="00F25C91" w:rsidRDefault="00F25C91" w:rsidP="00F25C91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3FB2816B" w14:textId="77777777" w:rsidR="00F25C91" w:rsidRPr="00CA09ED" w:rsidRDefault="00F25C91" w:rsidP="00F25C91">
      <w:pPr>
        <w:jc w:val="center"/>
        <w:rPr>
          <w:rFonts w:ascii="Courier New" w:eastAsia="Courier New" w:hAnsi="Courier New" w:cs="Courier New"/>
          <w:color w:val="FF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MODUL </w:t>
      </w:r>
      <w:r>
        <w:rPr>
          <w:rFonts w:ascii="Courier New" w:eastAsia="Courier New" w:hAnsi="Courier New" w:cs="Courier New"/>
          <w:sz w:val="24"/>
          <w:szCs w:val="24"/>
          <w:lang w:val="id-ID"/>
        </w:rPr>
        <w:t>II</w:t>
      </w:r>
    </w:p>
    <w:p w14:paraId="3E1BCED9" w14:textId="77777777" w:rsidR="00F25C91" w:rsidRPr="00CA09ED" w:rsidRDefault="00F25C91" w:rsidP="00F25C91">
      <w:pPr>
        <w:jc w:val="center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</w:rPr>
        <w:t>PENG</w:t>
      </w:r>
      <w:r>
        <w:rPr>
          <w:rFonts w:ascii="Courier New" w:eastAsia="Courier New" w:hAnsi="Courier New" w:cs="Courier New"/>
          <w:sz w:val="24"/>
          <w:szCs w:val="24"/>
          <w:lang w:val="id-ID"/>
        </w:rPr>
        <w:t>KONDISIAN</w:t>
      </w:r>
    </w:p>
    <w:p w14:paraId="4BDB20AA" w14:textId="77777777" w:rsidR="00F25C91" w:rsidRDefault="00F25C91" w:rsidP="00F25C91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3080FEB0" w14:textId="77777777" w:rsidR="00F25C91" w:rsidRDefault="00F25C91" w:rsidP="00F25C91">
      <w:pPr>
        <w:jc w:val="center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DOSEN :</w:t>
      </w:r>
      <w:proofErr w:type="gramEnd"/>
    </w:p>
    <w:p w14:paraId="5FB7731D" w14:textId="77777777" w:rsidR="00F25C91" w:rsidRPr="00CA09ED" w:rsidRDefault="00F25C91" w:rsidP="00F25C91">
      <w:pPr>
        <w:jc w:val="center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  <w:lang w:val="id-ID"/>
        </w:rPr>
        <w:t>Dr. Susila Bahri, M.Sc</w:t>
      </w:r>
    </w:p>
    <w:p w14:paraId="1BC7FCD3" w14:textId="77777777" w:rsidR="00F25C91" w:rsidRDefault="00F25C91" w:rsidP="00F25C91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623AE399" w14:textId="77777777" w:rsidR="00F25C91" w:rsidRDefault="00F25C91" w:rsidP="00F25C91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ASISTEN PEMERIKSA:</w:t>
      </w:r>
    </w:p>
    <w:p w14:paraId="083A4039" w14:textId="77777777" w:rsidR="00F25C91" w:rsidRPr="00CA09ED" w:rsidRDefault="00F25C91" w:rsidP="00F25C91">
      <w:pPr>
        <w:jc w:val="center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  <w:lang w:val="id-ID"/>
        </w:rPr>
        <w:t>APRIA DIVA PUTRI</w:t>
      </w:r>
    </w:p>
    <w:p w14:paraId="3DBE83CE" w14:textId="77777777" w:rsidR="00F25C91" w:rsidRDefault="00F25C91" w:rsidP="00F25C91">
      <w:pPr>
        <w:rPr>
          <w:rFonts w:ascii="Courier New" w:eastAsia="Courier New" w:hAnsi="Courier New" w:cs="Courier New"/>
          <w:sz w:val="24"/>
          <w:szCs w:val="24"/>
        </w:rPr>
      </w:pPr>
    </w:p>
    <w:p w14:paraId="50D3390C" w14:textId="77777777" w:rsidR="00F25C91" w:rsidRPr="00CA09ED" w:rsidRDefault="00F25C91" w:rsidP="00F25C91">
      <w:pPr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</w:rPr>
        <w:t>NAMA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:</w:t>
      </w:r>
      <w:r>
        <w:rPr>
          <w:rFonts w:ascii="Courier New" w:eastAsia="Courier New" w:hAnsi="Courier New" w:cs="Courier New"/>
          <w:sz w:val="24"/>
          <w:szCs w:val="24"/>
          <w:lang w:val="id-ID"/>
        </w:rPr>
        <w:t>DESY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id-ID"/>
        </w:rPr>
        <w:t xml:space="preserve"> FADILLA</w:t>
      </w:r>
    </w:p>
    <w:p w14:paraId="52405893" w14:textId="77777777" w:rsidR="00F25C91" w:rsidRPr="00CA09ED" w:rsidRDefault="00F25C91" w:rsidP="00F25C91">
      <w:pPr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</w:rPr>
        <w:t>NIM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:</w:t>
      </w:r>
      <w:r>
        <w:rPr>
          <w:rFonts w:ascii="Courier New" w:eastAsia="Courier New" w:hAnsi="Courier New" w:cs="Courier New"/>
          <w:sz w:val="24"/>
          <w:szCs w:val="24"/>
          <w:lang w:val="id-ID"/>
        </w:rPr>
        <w:t>2410431038</w:t>
      </w:r>
      <w:proofErr w:type="gramEnd"/>
    </w:p>
    <w:p w14:paraId="0992E9BB" w14:textId="77777777" w:rsidR="00F25C91" w:rsidRPr="00CA09ED" w:rsidRDefault="00F25C91" w:rsidP="00F25C91">
      <w:pPr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</w:rPr>
        <w:t>SHIFT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: </w:t>
      </w:r>
      <w:r>
        <w:rPr>
          <w:rFonts w:ascii="Courier New" w:eastAsia="Courier New" w:hAnsi="Courier New" w:cs="Courier New"/>
          <w:sz w:val="24"/>
          <w:szCs w:val="24"/>
          <w:lang w:val="id-ID"/>
        </w:rPr>
        <w:t>III</w:t>
      </w:r>
    </w:p>
    <w:p w14:paraId="641D54BE" w14:textId="77777777" w:rsidR="00F25C91" w:rsidRPr="00785841" w:rsidRDefault="00F25C91" w:rsidP="00F25C91">
      <w:pPr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</w:rPr>
        <w:t>HARI/TANGGAL PRAKTIKUM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:</w:t>
      </w:r>
      <w:r>
        <w:rPr>
          <w:rFonts w:ascii="Courier New" w:eastAsia="Courier New" w:hAnsi="Courier New" w:cs="Courier New"/>
          <w:sz w:val="24"/>
          <w:szCs w:val="24"/>
          <w:lang w:val="id-ID"/>
        </w:rPr>
        <w:t>RABU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id-ID"/>
        </w:rPr>
        <w:t>/5 MARET 2025</w:t>
      </w:r>
    </w:p>
    <w:p w14:paraId="5448E480" w14:textId="77777777" w:rsidR="00F25C91" w:rsidRPr="00785841" w:rsidRDefault="00F25C91" w:rsidP="00F25C91">
      <w:pPr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</w:rPr>
        <w:t>WAKTU PRAKTIKUM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:</w:t>
      </w:r>
      <w:r>
        <w:rPr>
          <w:rFonts w:ascii="Courier New" w:eastAsia="Courier New" w:hAnsi="Courier New" w:cs="Courier New"/>
          <w:sz w:val="24"/>
          <w:szCs w:val="24"/>
          <w:lang w:val="id-ID"/>
        </w:rPr>
        <w:t>10.30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id-ID"/>
        </w:rPr>
        <w:t>-11.50</w:t>
      </w:r>
    </w:p>
    <w:p w14:paraId="0B72D66C" w14:textId="77777777" w:rsidR="00F25C91" w:rsidRDefault="00F25C91" w:rsidP="00F25C91">
      <w:pPr>
        <w:rPr>
          <w:rFonts w:ascii="Courier New" w:eastAsia="Courier New" w:hAnsi="Courier New" w:cs="Courier New"/>
          <w:sz w:val="24"/>
          <w:szCs w:val="24"/>
        </w:rPr>
      </w:pPr>
    </w:p>
    <w:p w14:paraId="4F98B17E" w14:textId="77777777" w:rsidR="00F25C91" w:rsidRDefault="00F25C91" w:rsidP="00F25C91">
      <w:pPr>
        <w:rPr>
          <w:rFonts w:ascii="Courier New" w:eastAsia="Courier New" w:hAnsi="Courier New" w:cs="Courier New"/>
          <w:sz w:val="24"/>
          <w:szCs w:val="24"/>
        </w:rPr>
      </w:pPr>
    </w:p>
    <w:p w14:paraId="2FDE1AD2" w14:textId="77777777" w:rsidR="00F25C91" w:rsidRDefault="00F25C91" w:rsidP="00F25C91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1" w:name="_heading=h.30j0zll" w:colFirst="0" w:colLast="0"/>
      <w:bookmarkEnd w:id="1"/>
      <w:r>
        <w:rPr>
          <w:rFonts w:ascii="Courier New" w:eastAsia="Courier New" w:hAnsi="Courier New" w:cs="Courier New"/>
          <w:sz w:val="24"/>
          <w:szCs w:val="24"/>
        </w:rPr>
        <w:t>MATHEMATICS AND DATA SCIENCE COMPUTATIONS LABORATORY</w:t>
      </w:r>
    </w:p>
    <w:p w14:paraId="76B7C147" w14:textId="77777777" w:rsidR="00F25C91" w:rsidRDefault="00F25C91" w:rsidP="00F25C91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DEPARTEMEN MATEMATIKA DAN SAINS DATA</w:t>
      </w:r>
    </w:p>
    <w:p w14:paraId="027EBC94" w14:textId="77777777" w:rsidR="00F25C91" w:rsidRDefault="00F25C91" w:rsidP="00F25C91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FAKULTAS MATEMATIKA DAN ILMU PENGETAHUAN ALAM</w:t>
      </w:r>
    </w:p>
    <w:p w14:paraId="53152FF0" w14:textId="77777777" w:rsidR="00F25C91" w:rsidRDefault="00F25C91" w:rsidP="00F25C91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UNIVERSITAS ANDALAS</w:t>
      </w:r>
    </w:p>
    <w:p w14:paraId="052B6175" w14:textId="2D04D39F" w:rsidR="00F25C91" w:rsidRPr="00F25C91" w:rsidRDefault="00F25C91" w:rsidP="00F25C91">
      <w:pPr>
        <w:jc w:val="center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</w:rPr>
        <w:t>2025</w:t>
      </w:r>
    </w:p>
    <w:p w14:paraId="00000001" w14:textId="5DAB06A9" w:rsidR="009D200D" w:rsidRDefault="008A2BBA">
      <w:pPr>
        <w:spacing w:after="0"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TUGAS PRAKTIKUM</w:t>
      </w:r>
    </w:p>
    <w:p w14:paraId="00000002" w14:textId="77777777" w:rsidR="009D200D" w:rsidRDefault="009D20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9D200D" w:rsidRDefault="009D20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9D200D" w:rsidRDefault="008A2BBA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SOAL 1</w:t>
      </w:r>
    </w:p>
    <w:p w14:paraId="7F65E70A" w14:textId="77777777" w:rsidR="0058649A" w:rsidRPr="00C722E3" w:rsidRDefault="0058649A" w:rsidP="0058649A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722E3">
        <w:rPr>
          <w:rFonts w:ascii="Courier New" w:hAnsi="Courier New" w:cs="Courier New"/>
          <w:sz w:val="24"/>
          <w:szCs w:val="24"/>
        </w:rPr>
        <w:t>Buatlah</w:t>
      </w:r>
      <w:proofErr w:type="spellEnd"/>
      <w:r w:rsidRPr="00C722E3">
        <w:rPr>
          <w:rFonts w:ascii="Courier New" w:hAnsi="Courier New" w:cs="Courier New"/>
          <w:sz w:val="24"/>
          <w:szCs w:val="24"/>
        </w:rPr>
        <w:t xml:space="preserve"> program </w:t>
      </w:r>
      <w:proofErr w:type="spellStart"/>
      <w:r w:rsidRPr="00C722E3">
        <w:rPr>
          <w:rFonts w:ascii="Courier New" w:hAnsi="Courier New" w:cs="Courier New"/>
          <w:sz w:val="24"/>
          <w:szCs w:val="24"/>
        </w:rPr>
        <w:t>sederhana</w:t>
      </w:r>
      <w:proofErr w:type="spellEnd"/>
      <w:r w:rsidRPr="00C722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22E3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C722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22E3">
        <w:rPr>
          <w:rFonts w:ascii="Courier New" w:hAnsi="Courier New" w:cs="Courier New"/>
          <w:sz w:val="24"/>
          <w:szCs w:val="24"/>
        </w:rPr>
        <w:t>pesanan</w:t>
      </w:r>
      <w:proofErr w:type="spellEnd"/>
      <w:r w:rsidRPr="00C722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22E3">
        <w:rPr>
          <w:rFonts w:ascii="Courier New" w:hAnsi="Courier New" w:cs="Courier New"/>
          <w:sz w:val="24"/>
          <w:szCs w:val="24"/>
        </w:rPr>
        <w:t>makanan</w:t>
      </w:r>
      <w:proofErr w:type="spellEnd"/>
      <w:r w:rsidRPr="00C722E3">
        <w:rPr>
          <w:rFonts w:ascii="Courier New" w:hAnsi="Courier New" w:cs="Courier New"/>
          <w:sz w:val="24"/>
          <w:szCs w:val="24"/>
        </w:rPr>
        <w:t xml:space="preserve"> online yang </w:t>
      </w:r>
      <w:proofErr w:type="spellStart"/>
      <w:r w:rsidRPr="00C722E3">
        <w:rPr>
          <w:rFonts w:ascii="Courier New" w:hAnsi="Courier New" w:cs="Courier New"/>
          <w:sz w:val="24"/>
          <w:szCs w:val="24"/>
        </w:rPr>
        <w:t>menampilkan</w:t>
      </w:r>
      <w:proofErr w:type="spellEnd"/>
      <w:r w:rsidRPr="00C722E3">
        <w:rPr>
          <w:rFonts w:ascii="Courier New" w:hAnsi="Courier New" w:cs="Courier New"/>
          <w:sz w:val="24"/>
          <w:szCs w:val="24"/>
        </w:rPr>
        <w:t xml:space="preserve"> 3 </w:t>
      </w:r>
      <w:proofErr w:type="spellStart"/>
      <w:r w:rsidRPr="00C722E3">
        <w:rPr>
          <w:rFonts w:ascii="Courier New" w:hAnsi="Courier New" w:cs="Courier New"/>
          <w:sz w:val="24"/>
          <w:szCs w:val="24"/>
        </w:rPr>
        <w:t>jenis</w:t>
      </w:r>
      <w:proofErr w:type="spellEnd"/>
      <w:r w:rsidRPr="00C722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22E3">
        <w:rPr>
          <w:rFonts w:ascii="Courier New" w:hAnsi="Courier New" w:cs="Courier New"/>
          <w:sz w:val="24"/>
          <w:szCs w:val="24"/>
        </w:rPr>
        <w:t>paket</w:t>
      </w:r>
      <w:proofErr w:type="spellEnd"/>
      <w:r w:rsidRPr="00C722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22E3">
        <w:rPr>
          <w:rFonts w:ascii="Courier New" w:hAnsi="Courier New" w:cs="Courier New"/>
          <w:sz w:val="24"/>
          <w:szCs w:val="24"/>
        </w:rPr>
        <w:t>makanan</w:t>
      </w:r>
      <w:proofErr w:type="spellEnd"/>
      <w:r w:rsidRPr="00C722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22E3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C722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22E3">
        <w:rPr>
          <w:rFonts w:ascii="Courier New" w:hAnsi="Courier New" w:cs="Courier New"/>
          <w:sz w:val="24"/>
          <w:szCs w:val="24"/>
        </w:rPr>
        <w:t>harga</w:t>
      </w:r>
      <w:proofErr w:type="spellEnd"/>
      <w:r w:rsidRPr="00C722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722E3">
        <w:rPr>
          <w:rFonts w:ascii="Courier New" w:hAnsi="Courier New" w:cs="Courier New"/>
          <w:sz w:val="24"/>
          <w:szCs w:val="24"/>
        </w:rPr>
        <w:t>berikut</w:t>
      </w:r>
      <w:proofErr w:type="spellEnd"/>
      <w:r w:rsidRPr="00C722E3">
        <w:rPr>
          <w:rFonts w:ascii="Courier New" w:hAnsi="Courier New" w:cs="Courier New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1"/>
        <w:gridCol w:w="4268"/>
      </w:tblGrid>
      <w:tr w:rsidR="0058649A" w:rsidRPr="00C722E3" w14:paraId="6F6CCA73" w14:textId="77777777" w:rsidTr="00863C92">
        <w:tc>
          <w:tcPr>
            <w:tcW w:w="4621" w:type="dxa"/>
          </w:tcPr>
          <w:p w14:paraId="035D66F1" w14:textId="77777777" w:rsidR="0058649A" w:rsidRPr="00C722E3" w:rsidRDefault="0058649A" w:rsidP="00863C9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Paket</w:t>
            </w:r>
          </w:p>
        </w:tc>
        <w:tc>
          <w:tcPr>
            <w:tcW w:w="4621" w:type="dxa"/>
          </w:tcPr>
          <w:p w14:paraId="3142EC37" w14:textId="77777777" w:rsidR="0058649A" w:rsidRPr="00C722E3" w:rsidRDefault="0058649A" w:rsidP="00863C9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Harga</w:t>
            </w:r>
          </w:p>
        </w:tc>
      </w:tr>
      <w:tr w:rsidR="0058649A" w:rsidRPr="00C722E3" w14:paraId="5A9F253A" w14:textId="77777777" w:rsidTr="00863C92">
        <w:tc>
          <w:tcPr>
            <w:tcW w:w="4621" w:type="dxa"/>
          </w:tcPr>
          <w:p w14:paraId="3B9FA121" w14:textId="77777777" w:rsidR="0058649A" w:rsidRPr="00C722E3" w:rsidRDefault="0058649A" w:rsidP="00863C9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Ayam </w:t>
            </w:r>
          </w:p>
        </w:tc>
        <w:tc>
          <w:tcPr>
            <w:tcW w:w="4621" w:type="dxa"/>
          </w:tcPr>
          <w:p w14:paraId="75F5327F" w14:textId="77777777" w:rsidR="0058649A" w:rsidRPr="00C722E3" w:rsidRDefault="0058649A" w:rsidP="00863C9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Rp20.000</w:t>
            </w:r>
          </w:p>
        </w:tc>
      </w:tr>
      <w:tr w:rsidR="0058649A" w:rsidRPr="00C722E3" w14:paraId="4B275BD1" w14:textId="77777777" w:rsidTr="00863C92">
        <w:tc>
          <w:tcPr>
            <w:tcW w:w="4621" w:type="dxa"/>
          </w:tcPr>
          <w:p w14:paraId="2663FBE9" w14:textId="77777777" w:rsidR="0058649A" w:rsidRPr="00C722E3" w:rsidRDefault="0058649A" w:rsidP="00863C9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Sapi</w:t>
            </w:r>
          </w:p>
        </w:tc>
        <w:tc>
          <w:tcPr>
            <w:tcW w:w="4621" w:type="dxa"/>
          </w:tcPr>
          <w:p w14:paraId="64C3EB50" w14:textId="77777777" w:rsidR="0058649A" w:rsidRPr="00C722E3" w:rsidRDefault="0058649A" w:rsidP="00863C9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Rp35.000</w:t>
            </w:r>
          </w:p>
        </w:tc>
      </w:tr>
      <w:tr w:rsidR="0058649A" w:rsidRPr="00C722E3" w14:paraId="364947B6" w14:textId="77777777" w:rsidTr="00863C92">
        <w:tc>
          <w:tcPr>
            <w:tcW w:w="4621" w:type="dxa"/>
          </w:tcPr>
          <w:p w14:paraId="3FFA2F27" w14:textId="77777777" w:rsidR="0058649A" w:rsidRPr="00C722E3" w:rsidRDefault="0058649A" w:rsidP="00863C9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Cumi-cumi</w:t>
            </w:r>
          </w:p>
        </w:tc>
        <w:tc>
          <w:tcPr>
            <w:tcW w:w="4621" w:type="dxa"/>
          </w:tcPr>
          <w:p w14:paraId="7BEFB6EB" w14:textId="77777777" w:rsidR="0058649A" w:rsidRPr="00C722E3" w:rsidRDefault="0058649A" w:rsidP="00863C9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Rp45.000</w:t>
            </w:r>
          </w:p>
        </w:tc>
      </w:tr>
    </w:tbl>
    <w:p w14:paraId="3450F200" w14:textId="77777777" w:rsidR="0058649A" w:rsidRDefault="0058649A" w:rsidP="0058649A">
      <w:pPr>
        <w:jc w:val="both"/>
        <w:rPr>
          <w:rFonts w:ascii="Courier New" w:hAnsi="Courier New" w:cs="Courier New"/>
          <w:sz w:val="24"/>
          <w:szCs w:val="24"/>
        </w:rPr>
      </w:pPr>
    </w:p>
    <w:p w14:paraId="2060BE85" w14:textId="77777777" w:rsidR="0058649A" w:rsidRDefault="0058649A" w:rsidP="0058649A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Kemudian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biaya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pengantaran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maka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diperlukan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ongkos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kirim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ongkir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>
        <w:rPr>
          <w:rFonts w:ascii="Courier New" w:hAnsi="Courier New" w:cs="Courier New"/>
          <w:sz w:val="24"/>
          <w:szCs w:val="24"/>
        </w:rPr>
        <w:t>juga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Ongkos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kirim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>
        <w:rPr>
          <w:rFonts w:ascii="Courier New" w:hAnsi="Courier New" w:cs="Courier New"/>
          <w:sz w:val="24"/>
          <w:szCs w:val="24"/>
        </w:rPr>
        <w:t>ditetapkan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tergantung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jarak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rumah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pemesan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restoran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tempat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memesan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makanan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dengan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rincian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sebagai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berikut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0"/>
        <w:gridCol w:w="4229"/>
      </w:tblGrid>
      <w:tr w:rsidR="0058649A" w14:paraId="251BC868" w14:textId="77777777" w:rsidTr="00863C92">
        <w:tc>
          <w:tcPr>
            <w:tcW w:w="4621" w:type="dxa"/>
          </w:tcPr>
          <w:p w14:paraId="3A79C9F6" w14:textId="77777777" w:rsidR="0058649A" w:rsidRDefault="0058649A" w:rsidP="00863C9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Jarak dari rumah ke restoran</w:t>
            </w:r>
          </w:p>
        </w:tc>
        <w:tc>
          <w:tcPr>
            <w:tcW w:w="4621" w:type="dxa"/>
          </w:tcPr>
          <w:p w14:paraId="6D45AD71" w14:textId="77777777" w:rsidR="0058649A" w:rsidRDefault="0058649A" w:rsidP="00863C9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Ongkir</w:t>
            </w:r>
          </w:p>
        </w:tc>
      </w:tr>
      <w:tr w:rsidR="0058649A" w14:paraId="529CF72A" w14:textId="77777777" w:rsidTr="00863C92">
        <w:tc>
          <w:tcPr>
            <w:tcW w:w="4621" w:type="dxa"/>
          </w:tcPr>
          <w:p w14:paraId="35E3F71A" w14:textId="77777777" w:rsidR="0058649A" w:rsidRDefault="0058649A" w:rsidP="00863C9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Kurang dari 1 km</w:t>
            </w:r>
          </w:p>
        </w:tc>
        <w:tc>
          <w:tcPr>
            <w:tcW w:w="4621" w:type="dxa"/>
          </w:tcPr>
          <w:p w14:paraId="058B7891" w14:textId="77777777" w:rsidR="0058649A" w:rsidRDefault="0058649A" w:rsidP="00863C9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Gratis</w:t>
            </w:r>
          </w:p>
        </w:tc>
      </w:tr>
      <w:tr w:rsidR="0058649A" w14:paraId="729329CE" w14:textId="77777777" w:rsidTr="00863C92">
        <w:tc>
          <w:tcPr>
            <w:tcW w:w="4621" w:type="dxa"/>
          </w:tcPr>
          <w:p w14:paraId="6AC2F1B4" w14:textId="77777777" w:rsidR="0058649A" w:rsidRDefault="0058649A" w:rsidP="00863C9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1km – 3km</w:t>
            </w:r>
          </w:p>
        </w:tc>
        <w:tc>
          <w:tcPr>
            <w:tcW w:w="4621" w:type="dxa"/>
          </w:tcPr>
          <w:p w14:paraId="53BF725D" w14:textId="77777777" w:rsidR="0058649A" w:rsidRDefault="0058649A" w:rsidP="00863C9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7.000</w:t>
            </w:r>
          </w:p>
        </w:tc>
      </w:tr>
      <w:tr w:rsidR="0058649A" w14:paraId="70381308" w14:textId="77777777" w:rsidTr="00863C92">
        <w:tc>
          <w:tcPr>
            <w:tcW w:w="4621" w:type="dxa"/>
          </w:tcPr>
          <w:p w14:paraId="12B7C3BE" w14:textId="77777777" w:rsidR="0058649A" w:rsidRDefault="0058649A" w:rsidP="00863C9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Lebih dari 3km</w:t>
            </w:r>
          </w:p>
        </w:tc>
        <w:tc>
          <w:tcPr>
            <w:tcW w:w="4621" w:type="dxa"/>
          </w:tcPr>
          <w:p w14:paraId="2EDD05E6" w14:textId="77777777" w:rsidR="0058649A" w:rsidRDefault="0058649A" w:rsidP="00863C9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15.000</w:t>
            </w:r>
          </w:p>
        </w:tc>
      </w:tr>
    </w:tbl>
    <w:p w14:paraId="323F08E0" w14:textId="77777777" w:rsidR="0058649A" w:rsidRDefault="0058649A" w:rsidP="0058649A">
      <w:pPr>
        <w:jc w:val="both"/>
        <w:rPr>
          <w:rFonts w:ascii="Courier New" w:hAnsi="Courier New" w:cs="Courier New"/>
          <w:sz w:val="24"/>
          <w:szCs w:val="24"/>
        </w:rPr>
      </w:pPr>
    </w:p>
    <w:p w14:paraId="374453AA" w14:textId="77777777" w:rsidR="0058649A" w:rsidRDefault="0058649A" w:rsidP="0058649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Output </w:t>
      </w:r>
      <w:proofErr w:type="spellStart"/>
      <w:r>
        <w:rPr>
          <w:rFonts w:ascii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program </w:t>
      </w:r>
      <w:proofErr w:type="spellStart"/>
      <w:r>
        <w:rPr>
          <w:rFonts w:ascii="Courier New" w:hAnsi="Courier New" w:cs="Courier New"/>
          <w:sz w:val="24"/>
          <w:szCs w:val="24"/>
        </w:rPr>
        <w:t>yaitu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menampilkan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daftar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paket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>
        <w:rPr>
          <w:rFonts w:ascii="Courier New" w:hAnsi="Courier New" w:cs="Courier New"/>
          <w:sz w:val="24"/>
          <w:szCs w:val="24"/>
        </w:rPr>
        <w:t>tersedia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harganya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kemudian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menginput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paket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akan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dipesan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oleh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pelanggan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dan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kemudian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menginput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jarak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rumah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mereka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>
        <w:rPr>
          <w:rFonts w:ascii="Courier New" w:hAnsi="Courier New" w:cs="Courier New"/>
          <w:sz w:val="24"/>
          <w:szCs w:val="24"/>
        </w:rPr>
        <w:t>Setelah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itu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tampilkan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biaya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total yang </w:t>
      </w:r>
      <w:proofErr w:type="spellStart"/>
      <w:r>
        <w:rPr>
          <w:rFonts w:ascii="Courier New" w:hAnsi="Courier New" w:cs="Courier New"/>
          <w:sz w:val="24"/>
          <w:szCs w:val="24"/>
        </w:rPr>
        <w:t>perlu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dibayar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oleh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pelanggan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biaya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paket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ongkir</w:t>
      </w:r>
      <w:proofErr w:type="spellEnd"/>
      <w:r>
        <w:rPr>
          <w:rFonts w:ascii="Courier New" w:hAnsi="Courier New" w:cs="Courier New"/>
          <w:sz w:val="24"/>
          <w:szCs w:val="24"/>
        </w:rPr>
        <w:t>)!</w:t>
      </w:r>
    </w:p>
    <w:p w14:paraId="534A75E0" w14:textId="77777777" w:rsidR="0058649A" w:rsidRDefault="0058649A" w:rsidP="0058649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00000005" w14:textId="0ACF07B7" w:rsidR="009D200D" w:rsidRPr="0058649A" w:rsidRDefault="0058649A" w:rsidP="0058649A">
      <w:pPr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</w:rPr>
        <w:lastRenderedPageBreak/>
        <w:t>ALGORITMA</w:t>
      </w:r>
    </w:p>
    <w:p w14:paraId="00000006" w14:textId="77777777" w:rsidR="009D200D" w:rsidRDefault="009D200D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7" w14:textId="77777777" w:rsidR="009D200D" w:rsidRDefault="008A2BBA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ALGORITMA</w:t>
      </w:r>
    </w:p>
    <w:p w14:paraId="00000008" w14:textId="6BB9D196" w:rsidR="009D200D" w:rsidRDefault="0058649A" w:rsidP="0058649A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  <w:lang w:val="id-ID"/>
        </w:rPr>
        <w:t>Menampilkan daftar menu dan harga paket.</w:t>
      </w:r>
    </w:p>
    <w:p w14:paraId="14005497" w14:textId="6B1FEE73" w:rsidR="0058649A" w:rsidRDefault="0058649A" w:rsidP="0058649A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  <w:lang w:val="id-ID"/>
        </w:rPr>
        <w:t>Masukkan paket yang ingin dipesan.</w:t>
      </w:r>
    </w:p>
    <w:p w14:paraId="45856A0C" w14:textId="77777777" w:rsidR="0058649A" w:rsidRDefault="0058649A" w:rsidP="0058649A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  <w:lang w:val="id-ID"/>
        </w:rPr>
        <w:t>Masukkan jarak antara rumah pemesan dengan restoran.</w:t>
      </w:r>
    </w:p>
    <w:p w14:paraId="4685E447" w14:textId="41AD0370" w:rsidR="0058649A" w:rsidRDefault="0058649A" w:rsidP="0058649A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  <w:lang w:val="id-ID"/>
        </w:rPr>
        <w:t>Menghitung ongkir berdasarkan jarak.</w:t>
      </w:r>
    </w:p>
    <w:p w14:paraId="52AA5230" w14:textId="7AA21E0A" w:rsidR="0058649A" w:rsidRPr="0058649A" w:rsidRDefault="0058649A" w:rsidP="0058649A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  <w:lang w:val="id-ID"/>
        </w:rPr>
        <w:t xml:space="preserve">Menampilkan detail pesanan dan total biaya yang harus dibayarkan. </w:t>
      </w:r>
    </w:p>
    <w:p w14:paraId="00000009" w14:textId="77777777" w:rsidR="009D200D" w:rsidRDefault="009D200D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A" w14:textId="77777777" w:rsidR="009D200D" w:rsidRPr="00A069DF" w:rsidRDefault="008A2B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1.2 FLOWCHART </w:t>
      </w:r>
    </w:p>
    <w:p w14:paraId="0000000B" w14:textId="77777777" w:rsidR="009D200D" w:rsidRPr="00A069DF" w:rsidRDefault="009D20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0000000C" w14:textId="77777777" w:rsidR="009D200D" w:rsidRDefault="009D20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000000D" w14:textId="77777777" w:rsidR="009D200D" w:rsidRDefault="008A2B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1.</w:t>
      </w:r>
      <w:r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OUTPUT</w:t>
      </w:r>
    </w:p>
    <w:p w14:paraId="0000000E" w14:textId="77777777" w:rsidR="009D200D" w:rsidRDefault="009D200D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0F" w14:textId="77777777" w:rsidR="009D200D" w:rsidRDefault="009D200D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15" w14:textId="77777777" w:rsidR="009D200D" w:rsidRPr="0058649A" w:rsidRDefault="009D200D" w:rsidP="0058649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00000016" w14:textId="77777777" w:rsidR="009D200D" w:rsidRDefault="008A2B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lampirkan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pretest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penting</w:t>
      </w:r>
      <w:proofErr w:type="spellEnd"/>
    </w:p>
    <w:p w14:paraId="00000017" w14:textId="77777777" w:rsidR="009D200D" w:rsidRDefault="008A2B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00000018" w14:textId="77777777" w:rsidR="009D200D" w:rsidRDefault="008A2BBA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Pretest</w:t>
      </w:r>
    </w:p>
    <w:p w14:paraId="00000019" w14:textId="77777777" w:rsidR="009D200D" w:rsidRDefault="008A2BBA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Postest</w:t>
      </w:r>
      <w:proofErr w:type="spellEnd"/>
    </w:p>
    <w:p w14:paraId="0000001A" w14:textId="77777777" w:rsidR="009D200D" w:rsidRDefault="008A2BBA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feedback</w:t>
      </w:r>
    </w:p>
    <w:p w14:paraId="0000001B" w14:textId="77777777" w:rsidR="009D200D" w:rsidRDefault="008A2B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pretest,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feedback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1C" w14:textId="77777777" w:rsidR="009D200D" w:rsidRDefault="008A2B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feedback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</w:p>
    <w:p w14:paraId="0000001D" w14:textId="77777777" w:rsidR="009D200D" w:rsidRDefault="008A2B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E" w14:textId="77777777" w:rsidR="009D200D" w:rsidRDefault="008A2B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feedback</w:t>
      </w:r>
      <w:proofErr w:type="gramEnd"/>
    </w:p>
    <w:p w14:paraId="0000001F" w14:textId="77777777" w:rsidR="009D200D" w:rsidRDefault="008A2B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rapi</w:t>
      </w:r>
      <w:proofErr w:type="spellEnd"/>
    </w:p>
    <w:p w14:paraId="00000020" w14:textId="77777777" w:rsidR="009D200D" w:rsidRDefault="008A2B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error</w:t>
      </w:r>
    </w:p>
    <w:p w14:paraId="00000021" w14:textId="77777777" w:rsidR="009D200D" w:rsidRDefault="008A2B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</w:p>
    <w:sectPr w:rsidR="009D200D">
      <w:pgSz w:w="12240" w:h="15840"/>
      <w:pgMar w:top="1700" w:right="1700" w:bottom="1700" w:left="2267" w:header="708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421F"/>
    <w:multiLevelType w:val="multilevel"/>
    <w:tmpl w:val="D8165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C773064"/>
    <w:multiLevelType w:val="multilevel"/>
    <w:tmpl w:val="6B24C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E7549"/>
    <w:multiLevelType w:val="multilevel"/>
    <w:tmpl w:val="8C68053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3">
    <w:nsid w:val="58BD253E"/>
    <w:multiLevelType w:val="hybridMultilevel"/>
    <w:tmpl w:val="D07A766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D200D"/>
    <w:rsid w:val="0058649A"/>
    <w:rsid w:val="005B3096"/>
    <w:rsid w:val="008A2BBA"/>
    <w:rsid w:val="008B05B4"/>
    <w:rsid w:val="009D200D"/>
    <w:rsid w:val="00A069DF"/>
    <w:rsid w:val="00F2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49A"/>
    <w:pPr>
      <w:spacing w:after="0" w:line="240" w:lineRule="auto"/>
    </w:pPr>
    <w:rPr>
      <w:rFonts w:asciiTheme="minorHAnsi" w:eastAsiaTheme="minorHAnsi" w:hAnsiTheme="minorHAnsi" w:cstheme="minorBidi"/>
      <w:lang w:val="id-ID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49A"/>
    <w:pPr>
      <w:spacing w:after="0" w:line="240" w:lineRule="auto"/>
    </w:pPr>
    <w:rPr>
      <w:rFonts w:asciiTheme="minorHAnsi" w:eastAsiaTheme="minorHAnsi" w:hAnsiTheme="minorHAnsi" w:cstheme="minorBidi"/>
      <w:lang w:val="id-ID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pfWM+DesPjCBphwW4zDpn2vaVg==">CgMxLjAyCGguZ2pkZ3hzMgloLjMwajB6bGw4AHIhMTlyYWZSdGl1THZ5VUdOdlNBdFc0ZkI0VHUxVnZSOXZx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Pengguna</cp:lastModifiedBy>
  <cp:revision>4</cp:revision>
  <dcterms:created xsi:type="dcterms:W3CDTF">2025-03-09T14:00:00Z</dcterms:created>
  <dcterms:modified xsi:type="dcterms:W3CDTF">2025-03-11T05:12:00Z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