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Gunakan Judul yang Ringkas dan Informatif dengan </w:t>
      </w:r>
      <w:r w:rsidDel="00000000" w:rsidR="00000000" w:rsidRPr="00000000">
        <w:rPr>
          <w:rFonts w:ascii="Times New Roman" w:cs="Times New Roman" w:eastAsia="Times New Roman" w:hAnsi="Times New Roman"/>
          <w:b w:val="1"/>
          <w:i w:val="1"/>
          <w:sz w:val="26"/>
          <w:szCs w:val="26"/>
          <w:rtl w:val="0"/>
        </w:rPr>
        <w:t xml:space="preserve">Title Case</w:t>
      </w:r>
      <w:r w:rsidDel="00000000" w:rsidR="00000000" w:rsidRPr="00000000">
        <w:rPr>
          <w:rFonts w:ascii="Times New Roman" w:cs="Times New Roman" w:eastAsia="Times New Roman" w:hAnsi="Times New Roman"/>
          <w:b w:val="1"/>
          <w:sz w:val="26"/>
          <w:szCs w:val="26"/>
          <w:rtl w:val="0"/>
        </w:rPr>
        <w:t xml:space="preserve"> (Huruf Pertama Setiap Kata Dikapitalisasi Kecuali Kata Hubung)</w:t>
      </w:r>
    </w:p>
    <w:p w:rsidR="00000000" w:rsidDel="00000000" w:rsidP="00000000" w:rsidRDefault="00000000" w:rsidRPr="00000000" w14:paraId="00000002">
      <w:pPr>
        <w:spacing w:after="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(terdiri dari 15 – 20 kata)</w:t>
      </w:r>
    </w:p>
    <w:p w:rsidR="00000000" w:rsidDel="00000000" w:rsidP="00000000" w:rsidRDefault="00000000" w:rsidRPr="00000000" w14:paraId="00000003">
      <w:pPr>
        <w:spacing w:after="0" w:line="48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Penulis Pertama (D</w:t>
      </w:r>
      <w:r w:rsidDel="00000000" w:rsidR="00000000" w:rsidRPr="00000000">
        <w:rPr>
          <w:rFonts w:ascii="Times New Roman" w:cs="Times New Roman" w:eastAsia="Times New Roman" w:hAnsi="Times New Roman"/>
          <w:sz w:val="24"/>
          <w:szCs w:val="24"/>
          <w:rtl w:val="0"/>
        </w:rPr>
        <w:t xml:space="preserve">PL)</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Penulis Kedua (Mahasiswa),</w:t>
      </w:r>
      <w:r w:rsidDel="00000000" w:rsidR="00000000" w:rsidRPr="00000000">
        <w:rPr>
          <w:rFonts w:ascii="Times New Roman" w:cs="Times New Roman" w:eastAsia="Times New Roman" w:hAnsi="Times New Roman"/>
          <w:color w:val="000000"/>
          <w:sz w:val="24"/>
          <w:szCs w:val="24"/>
          <w:vertAlign w:val="super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Penulis Ketiga (Mahasiswa)</w:t>
      </w:r>
      <w:r w:rsidDel="00000000" w:rsidR="00000000" w:rsidRPr="00000000">
        <w:rPr>
          <w:rFonts w:ascii="Times New Roman" w:cs="Times New Roman" w:eastAsia="Times New Roman" w:hAnsi="Times New Roman"/>
          <w:color w:val="000000"/>
          <w:sz w:val="24"/>
          <w:szCs w:val="24"/>
          <w:vertAlign w:val="super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Penulis Keempat (Mahasiswa)</w:t>
      </w:r>
      <w:r w:rsidDel="00000000" w:rsidR="00000000" w:rsidRPr="00000000">
        <w:rPr>
          <w:rFonts w:ascii="Times New Roman" w:cs="Times New Roman" w:eastAsia="Times New Roman" w:hAnsi="Times New Roman"/>
          <w:color w:val="000000"/>
          <w:sz w:val="24"/>
          <w:szCs w:val="24"/>
          <w:vertAlign w:val="superscript"/>
          <w:rtl w:val="0"/>
        </w:rPr>
        <w:t xml:space="preserve">2</w:t>
        <w:br w:type="textWrapping"/>
      </w:r>
      <w:r w:rsidDel="00000000" w:rsidR="00000000" w:rsidRPr="00000000">
        <w:rPr>
          <w:rFonts w:ascii="Times New Roman" w:cs="Times New Roman" w:eastAsia="Times New Roman" w:hAnsi="Times New Roman"/>
          <w:color w:val="ff0000"/>
          <w:sz w:val="24"/>
          <w:szCs w:val="24"/>
          <w:rtl w:val="0"/>
        </w:rPr>
        <w:t xml:space="preserve">(tanda</w:t>
      </w:r>
      <w:r w:rsidDel="00000000" w:rsidR="00000000" w:rsidRPr="00000000">
        <w:rPr>
          <w:rFonts w:ascii="Times New Roman" w:cs="Times New Roman" w:eastAsia="Times New Roman" w:hAnsi="Times New Roman"/>
          <w:color w:val="ff0000"/>
          <w:sz w:val="24"/>
          <w:szCs w:val="24"/>
          <w:vertAlign w:val="superscript"/>
          <w:rtl w:val="0"/>
        </w:rPr>
        <w:t xml:space="preserve"> * </w:t>
      </w:r>
      <w:r w:rsidDel="00000000" w:rsidR="00000000" w:rsidRPr="00000000">
        <w:rPr>
          <w:rFonts w:ascii="Times New Roman" w:cs="Times New Roman" w:eastAsia="Times New Roman" w:hAnsi="Times New Roman"/>
          <w:color w:val="ff0000"/>
          <w:sz w:val="24"/>
          <w:szCs w:val="24"/>
          <w:rtl w:val="0"/>
        </w:rPr>
        <w:t xml:space="preserve">khusus untuk Author yang mengirimkan artikel)</w:t>
      </w:r>
      <w:r w:rsidDel="00000000" w:rsidR="00000000" w:rsidRPr="00000000">
        <w:rPr>
          <w:rtl w:val="0"/>
        </w:rPr>
      </w:r>
    </w:p>
    <w:p w:rsidR="00000000" w:rsidDel="00000000" w:rsidP="00000000" w:rsidRDefault="00000000" w:rsidRPr="00000000" w14:paraId="00000005">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18"/>
          <w:szCs w:val="18"/>
          <w:vertAlign w:val="superscript"/>
          <w:rtl w:val="0"/>
        </w:rPr>
        <w:t xml:space="preserve"> </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rtl w:val="0"/>
        </w:rPr>
        <w:t xml:space="preserve">Institusi, Universitas Gadjah Mada, Yogyakarta, Indonesia</w:t>
      </w:r>
    </w:p>
    <w:p w:rsidR="00000000" w:rsidDel="00000000" w:rsidP="00000000" w:rsidRDefault="00000000" w:rsidRPr="00000000" w14:paraId="00000006">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(Departemen, Institusi, Kota, Negara)</w:t>
      </w:r>
    </w:p>
    <w:p w:rsidR="00000000" w:rsidDel="00000000" w:rsidP="00000000" w:rsidRDefault="00000000" w:rsidRPr="00000000" w14:paraId="00000007">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superscript"/>
          <w:rtl w:val="0"/>
        </w:rPr>
        <w:t xml:space="preserve">2</w:t>
      </w:r>
      <w:r w:rsidDel="00000000" w:rsidR="00000000" w:rsidRPr="00000000">
        <w:rPr>
          <w:rFonts w:ascii="Times New Roman" w:cs="Times New Roman" w:eastAsia="Times New Roman" w:hAnsi="Times New Roman"/>
          <w:color w:val="000000"/>
          <w:sz w:val="24"/>
          <w:szCs w:val="24"/>
          <w:rtl w:val="0"/>
        </w:rPr>
        <w:t xml:space="preserve">Unit Riset dan Pengembangan, Rumah Sakit Umum Pusat Dr. Sardjito, Yogyakarta, Indonesia</w:t>
      </w:r>
    </w:p>
    <w:p w:rsidR="00000000" w:rsidDel="00000000" w:rsidP="00000000" w:rsidRDefault="00000000" w:rsidRPr="00000000" w14:paraId="00000008">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superscript"/>
          <w:rtl w:val="0"/>
        </w:rPr>
        <w:t xml:space="preserve">3</w:t>
      </w:r>
      <w:r w:rsidDel="00000000" w:rsidR="00000000" w:rsidRPr="00000000">
        <w:rPr>
          <w:rFonts w:ascii="Times New Roman" w:cs="Times New Roman" w:eastAsia="Times New Roman" w:hAnsi="Times New Roman"/>
          <w:color w:val="000000"/>
          <w:sz w:val="24"/>
          <w:szCs w:val="24"/>
          <w:rtl w:val="0"/>
        </w:rPr>
        <w:t xml:space="preserve">Departemen Anatomi, Fakultas Kedokteran, Kesehatan Masyarakat, dan Keperawatan, Universitas Gadjah Mada, Yogyakarta, </w:t>
      </w:r>
      <w:r w:rsidDel="00000000" w:rsidR="00000000" w:rsidRPr="00000000">
        <w:rPr>
          <w:rFonts w:ascii="Times New Roman" w:cs="Times New Roman" w:eastAsia="Times New Roman" w:hAnsi="Times New Roman"/>
          <w:color w:val="000000"/>
          <w:sz w:val="24"/>
          <w:szCs w:val="24"/>
          <w:rtl w:val="0"/>
        </w:rPr>
        <w:t xml:space="preserve">Indonesia</w:t>
      </w:r>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ABTRAK </w:t>
      </w:r>
      <w:r w:rsidDel="00000000" w:rsidR="00000000" w:rsidRPr="00000000">
        <w:rPr>
          <w:rFonts w:ascii="Times New Roman" w:cs="Times New Roman" w:eastAsia="Times New Roman" w:hAnsi="Times New Roman"/>
          <w:sz w:val="24"/>
          <w:szCs w:val="24"/>
          <w:rtl w:val="0"/>
        </w:rPr>
        <w:t xml:space="preserve">Abstrak tidak terstruktur ditulis menggunakan Bahasa Indonesia dalam satu paragraf, 200-300 kata, dan harus memuat latar belakang dan tujuan, metode, hasil utama, dan kesimpulan. Hindari penggunaan singkatan dan kutipan. </w:t>
      </w: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rtl w:val="0"/>
        </w:rPr>
        <w:t xml:space="preserve">KATA KUNCI</w:t>
      </w:r>
      <w:r w:rsidDel="00000000" w:rsidR="00000000" w:rsidRPr="00000000">
        <w:rPr>
          <w:rFonts w:ascii="Times New Roman" w:cs="Times New Roman" w:eastAsia="Times New Roman" w:hAnsi="Times New Roman"/>
          <w:sz w:val="24"/>
          <w:szCs w:val="24"/>
          <w:rtl w:val="0"/>
        </w:rPr>
        <w:t xml:space="preserve"> Kata kunci ditulis dalam bahasa Indonesia, 3–5 kata kunci atau frasa, disusun menurut abjad dan dipisahkan menggunakan titik koma (;). </w:t>
      </w:r>
      <w:r w:rsidDel="00000000" w:rsidR="00000000" w:rsidRPr="00000000">
        <w:rPr>
          <w:rFonts w:ascii="Times New Roman" w:cs="Times New Roman" w:eastAsia="Times New Roman" w:hAnsi="Times New Roman"/>
          <w:color w:val="0000ff"/>
          <w:sz w:val="24"/>
          <w:szCs w:val="24"/>
          <w:rtl w:val="0"/>
        </w:rPr>
        <w:t xml:space="preserve">Jangan gunakan istilah yang terlalu umum atau terlalu panjang. Hindari menggunakan kata yang sudah digunakan dalam judul.</w:t>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PENDAHULUAN </w:t>
      </w:r>
      <w:r w:rsidDel="00000000" w:rsidR="00000000" w:rsidRPr="00000000">
        <w:rPr>
          <w:rFonts w:ascii="Times New Roman" w:cs="Times New Roman" w:eastAsia="Times New Roman" w:hAnsi="Times New Roman"/>
          <w:sz w:val="24"/>
          <w:szCs w:val="24"/>
          <w:rtl w:val="0"/>
        </w:rPr>
        <w:t xml:space="preserve">Artikel harus berisi minimal 2000 kata dan maksimal 3000 kata, tidak termasuk tabel dan gambar, dimulai dari bagian Pendahuluan sampai dengan Penutup. Jangan memberi indentasi di paragraf pertama dari setiap bab baru. Populasi target (masyarakat) disorot, menjelaskan konteks di mana populasi target berada. Membahas fakta atau fenomena pada populasi sasaran yang menjadi dasar pelaksanaan kegiatan pengabdian masyarakat. Hal-hal yang telah dilakukan oleh pihak lain dalam mengatasi masalah tersebut. Tujuan pengabdian dan sasaran kegiatan pengabdian masyarakat berkaitan dengan permasalahan, tantangan atau kebutuhan masyarakat.</w:t>
      </w:r>
    </w:p>
    <w:p w:rsidR="00000000" w:rsidDel="00000000" w:rsidP="00000000" w:rsidRDefault="00000000" w:rsidRPr="00000000" w14:paraId="0000000E">
      <w:pPr>
        <w:spacing w:after="0" w:line="48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Indentasi seluruh paragraf berikutnya. Artikel diketik menggunakan Times New Roman, ukuran 12 pt, spasi ganda, dan dikirimkan dalam format docx atau doc. Artikel tidak melebihi 4.500 kata, termasuk Referensi (tidak termasuk abstrak). Singkatan harus dijelaskan saat singkatan dimunculkan pertama kali dan harus konsisten digunakan sampai bagian akhir artikel.</w:t>
      </w:r>
    </w:p>
    <w:p w:rsidR="00000000" w:rsidDel="00000000" w:rsidP="00000000" w:rsidRDefault="00000000" w:rsidRPr="00000000" w14:paraId="0000000F">
      <w:pPr>
        <w:spacing w:after="0" w:line="480" w:lineRule="auto"/>
        <w:ind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pacing w:after="0" w:line="480" w:lineRule="auto"/>
        <w:ind w:left="284" w:hanging="284"/>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METODE</w:t>
      </w:r>
    </w:p>
    <w:p w:rsidR="00000000" w:rsidDel="00000000" w:rsidP="00000000" w:rsidRDefault="00000000" w:rsidRPr="00000000" w14:paraId="00000011">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Mendeskripsikan metode yang digunakan untuk memecahkan masalah, tantangan atau masalah, menjawab tujuan pengabdian. Harus terdiri dari teknik pengumpulan data (termasuk teknik pemilihan sampel, validitas, dan reliabilitas alat pengumpulan data), teknik analisis data, lokasi, waktu dan durasi kegiatan.</w:t>
      </w:r>
    </w:p>
    <w:p w:rsidR="00000000" w:rsidDel="00000000" w:rsidP="00000000" w:rsidRDefault="00000000" w:rsidRPr="00000000" w14:paraId="00000012">
      <w:pPr>
        <w:spacing w:after="0" w:line="48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Singkatan harus dijelaskan saat singkatan dimunculkan pertama kali dan harus konsisten digunakan sampai bagian akhir artikel. Silakan mengutip publikasi metode sebelumnya jika Anda merujuk ke artikel yang diterbitkan, dan jelaskan detailnya jika Anda memodifikasi metode tersebut.</w:t>
      </w:r>
    </w:p>
    <w:p w:rsidR="00000000" w:rsidDel="00000000" w:rsidP="00000000" w:rsidRDefault="00000000" w:rsidRPr="00000000" w14:paraId="00000013">
      <w:pPr>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kutipan kalimat (Kemenkes RI, 2011). Atau</w:t>
      </w:r>
    </w:p>
    <w:p w:rsidR="00000000" w:rsidDel="00000000" w:rsidP="00000000" w:rsidRDefault="00000000" w:rsidRPr="00000000" w14:paraId="00000014">
      <w:pPr>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Mamur et al. (2014) kalimat yang dikutip adalah…..</w:t>
      </w:r>
    </w:p>
    <w:p w:rsidR="00000000" w:rsidDel="00000000" w:rsidP="00000000" w:rsidRDefault="00000000" w:rsidRPr="00000000" w14:paraId="00000015">
      <w:pPr>
        <w:ind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pacing w:after="0" w:line="480" w:lineRule="auto"/>
        <w:ind w:left="284" w:hanging="284"/>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HASIL DAN PEMBAHASAN</w:t>
      </w:r>
    </w:p>
    <w:p w:rsidR="00000000" w:rsidDel="00000000" w:rsidP="00000000" w:rsidRDefault="00000000" w:rsidRPr="00000000" w14:paraId="00000017">
      <w:pPr>
        <w:spacing w:after="0" w:line="48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Dokumentasi yang relevan dengan fokus pada kegiatan pemberdayaan masyarakat. Resolusi minimum foto dan gambar adalah 300 dpi dengan ekstensi JPEG (.jpg). Gunakan perangkat lunak pengolah gambar untuk memeriksa dpi.</w:t>
      </w:r>
    </w:p>
    <w:p w:rsidR="00000000" w:rsidDel="00000000" w:rsidP="00000000" w:rsidRDefault="00000000" w:rsidRPr="00000000" w14:paraId="00000018">
      <w:pPr>
        <w:spacing w:after="0" w:line="48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harus disajikan dengan benar dan disertai penjelasan tanpa mengacu pada literatur. Temuan asli dan penting harus dinyatakan di sini. Hasil harus diilustrasikan dengan angka atau tabel jika perlu, tetapi harus dibuat seminimal mungkin. Pembahasan detail, spekulasi, dan interpretasi data tidak dimasukkan dalam hasil, tetapi di bagian pembahasan. Setiap subjudul harus ditulis dalam bentuk kalimat. Sebagai contoh</w:t>
      </w:r>
    </w:p>
    <w:p w:rsidR="00000000" w:rsidDel="00000000" w:rsidP="00000000" w:rsidRDefault="00000000" w:rsidRPr="00000000" w14:paraId="00000019">
      <w:pPr>
        <w:spacing w:after="0" w:line="480" w:lineRule="auto"/>
        <w:jc w:val="both"/>
        <w:rPr>
          <w:rFonts w:ascii="Times New Roman" w:cs="Times New Roman" w:eastAsia="Times New Roman" w:hAnsi="Times New Roman"/>
          <w:sz w:val="24"/>
          <w:szCs w:val="24"/>
        </w:rPr>
      </w:pPr>
      <w:r w:rsidDel="00000000" w:rsidR="00000000" w:rsidRPr="00000000">
        <w:rPr>
          <w:rtl w:val="0"/>
        </w:rPr>
        <w:t xml:space="preserve">4.3 Hubungan aktivitas penyakit dengan skor depresi dan kecemasan pada pasien SLE </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before="240" w:line="48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w:t>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Tabel dibuat </w:t>
      </w:r>
      <w:r w:rsidDel="00000000" w:rsidR="00000000" w:rsidRPr="00000000">
        <w:rPr>
          <w:rFonts w:ascii="Times New Roman" w:cs="Times New Roman" w:eastAsia="Times New Roman" w:hAnsi="Times New Roman"/>
          <w:sz w:val="24"/>
          <w:szCs w:val="24"/>
          <w:highlight w:val="white"/>
          <w:rtl w:val="0"/>
        </w:rPr>
        <w:t xml:space="preserve">dengan lebar kolom 80 mm atau 170 mm</w:t>
      </w:r>
      <w:r w:rsidDel="00000000" w:rsidR="00000000" w:rsidRPr="00000000">
        <w:rPr>
          <w:rFonts w:ascii="Times New Roman" w:cs="Times New Roman" w:eastAsia="Times New Roman" w:hAnsi="Times New Roman"/>
          <w:sz w:val="24"/>
          <w:szCs w:val="24"/>
          <w:rtl w:val="0"/>
        </w:rPr>
        <w:t xml:space="preserve">, dengan spasi tunggal. Gunakan hanya garis horizontal untuk batas. Sebagai contoh:</w:t>
      </w:r>
      <w:r w:rsidDel="00000000" w:rsidR="00000000" w:rsidRPr="00000000">
        <w:rPr>
          <w:rtl w:val="0"/>
        </w:rPr>
      </w:r>
    </w:p>
    <w:p w:rsidR="00000000" w:rsidDel="00000000" w:rsidP="00000000" w:rsidRDefault="00000000" w:rsidRPr="00000000" w14:paraId="0000001C">
      <w:pPr>
        <w:spacing w:after="0" w:line="240" w:lineRule="auto"/>
        <w:ind w:left="2410" w:right="24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Rata-rata LDL-cholesterol</w:t>
      </w:r>
    </w:p>
    <w:tbl>
      <w:tblPr>
        <w:tblStyle w:val="Table1"/>
        <w:tblW w:w="4821.0" w:type="dxa"/>
        <w:jc w:val="center"/>
        <w:tblBorders>
          <w:top w:color="000000" w:space="0" w:sz="4" w:val="single"/>
          <w:bottom w:color="000000" w:space="0" w:sz="4" w:val="single"/>
        </w:tblBorders>
        <w:tblLayout w:type="fixed"/>
        <w:tblLook w:val="0400"/>
      </w:tblPr>
      <w:tblGrid>
        <w:gridCol w:w="1912"/>
        <w:gridCol w:w="1494"/>
        <w:gridCol w:w="1415"/>
        <w:tblGridChange w:id="0">
          <w:tblGrid>
            <w:gridCol w:w="1912"/>
            <w:gridCol w:w="1494"/>
            <w:gridCol w:w="1415"/>
          </w:tblGrid>
        </w:tblGridChange>
      </w:tblGrid>
      <w:tr>
        <w:trPr>
          <w:cantSplit w:val="0"/>
          <w:trHeight w:val="280" w:hRule="atLeast"/>
          <w:tblHeader w:val="0"/>
        </w:trPr>
        <w:tc>
          <w:tcPr>
            <w:vMerge w:val="restart"/>
            <w:tcBorders>
              <w:top w:color="000000" w:space="0" w:sz="4" w:val="single"/>
              <w:bottom w:color="000000" w:space="0" w:sz="0" w:val="nil"/>
            </w:tcBorders>
            <w:shd w:fill="auto" w:val="clear"/>
            <w:tcMar>
              <w:top w:w="15.0" w:type="dxa"/>
              <w:left w:w="15.0" w:type="dxa"/>
              <w:bottom w:w="0.0" w:type="dxa"/>
              <w:right w:w="15.0" w:type="dxa"/>
            </w:tcMar>
            <w:vAlign w:val="center"/>
          </w:tcPr>
          <w:p w:rsidR="00000000" w:rsidDel="00000000" w:rsidP="00000000" w:rsidRDefault="00000000" w:rsidRPr="00000000" w14:paraId="0000001D">
            <w:pPr>
              <w:spacing w:after="0" w:line="240" w:lineRule="auto"/>
              <w:jc w:val="both"/>
              <w:rPr>
                <w:rFonts w:ascii="Times New Roman" w:cs="Times New Roman" w:eastAsia="Times New Roman" w:hAnsi="Times New Roman"/>
                <w:b w:val="1"/>
                <w:sz w:val="24"/>
                <w:szCs w:val="24"/>
              </w:rPr>
            </w:pPr>
            <w:bookmarkStart w:colFirst="0" w:colLast="0" w:name="_heading=h.1fob9te" w:id="0"/>
            <w:bookmarkEnd w:id="0"/>
            <w:r w:rsidDel="00000000" w:rsidR="00000000" w:rsidRPr="00000000">
              <w:rPr>
                <w:rFonts w:ascii="Times New Roman" w:cs="Times New Roman" w:eastAsia="Times New Roman" w:hAnsi="Times New Roman"/>
                <w:b w:val="1"/>
                <w:sz w:val="24"/>
                <w:szCs w:val="24"/>
                <w:rtl w:val="0"/>
              </w:rPr>
              <w:t xml:space="preserve">Grup</w:t>
            </w:r>
          </w:p>
        </w:tc>
        <w:tc>
          <w:tcPr>
            <w:gridSpan w:val="2"/>
            <w:tcBorders>
              <w:top w:color="000000" w:space="0" w:sz="4" w:val="single"/>
              <w:bottom w:color="000000" w:space="0" w:sz="4" w:val="single"/>
            </w:tcBorders>
            <w:shd w:fill="auto" w:val="clear"/>
            <w:tcMar>
              <w:top w:w="15.0" w:type="dxa"/>
              <w:left w:w="15.0" w:type="dxa"/>
              <w:bottom w:w="0.0" w:type="dxa"/>
              <w:right w:w="15.0" w:type="dxa"/>
            </w:tcMar>
            <w:vAlign w:val="bottom"/>
          </w:tcPr>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Rata-rata±SD, mg/dl</w:t>
            </w:r>
          </w:p>
        </w:tc>
      </w:tr>
      <w:tr>
        <w:trPr>
          <w:cantSplit w:val="0"/>
          <w:trHeight w:val="280" w:hRule="atLeast"/>
          <w:tblHeader w:val="0"/>
        </w:trPr>
        <w:tc>
          <w:tcPr>
            <w:vMerge w:val="continue"/>
            <w:tcBorders>
              <w:top w:color="000000" w:space="0" w:sz="4" w:val="single"/>
              <w:bottom w:color="000000" w:space="0" w:sz="0" w:val="nil"/>
            </w:tcBorders>
            <w:shd w:fill="auto" w:val="clear"/>
            <w:tcMar>
              <w:top w:w="15.0" w:type="dxa"/>
              <w:left w:w="15.0" w:type="dxa"/>
              <w:bottom w:w="0.0" w:type="dxa"/>
              <w:right w:w="1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 awal</w:t>
            </w:r>
          </w:p>
        </w:tc>
        <w:tc>
          <w:tcPr>
            <w:tcBorders>
              <w:top w:color="000000" w:space="0" w:sz="4" w:val="single"/>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 akhir</w:t>
            </w:r>
          </w:p>
        </w:tc>
      </w:tr>
      <w:tr>
        <w:trPr>
          <w:cantSplit w:val="0"/>
          <w:trHeight w:val="280" w:hRule="atLeast"/>
          <w:tblHeader w:val="0"/>
        </w:trPr>
        <w:tc>
          <w:tcPr>
            <w:tcBorders>
              <w:top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Kontrol</w:t>
            </w:r>
          </w:p>
        </w:tc>
        <w:tc>
          <w:tcPr>
            <w:tcBorders>
              <w:top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tc>
        <w:tc>
          <w:tcPr>
            <w:tcBorders>
              <w:top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24.23±4</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tc>
      </w:tr>
      <w:tr>
        <w:trPr>
          <w:cantSplit w:val="0"/>
          <w:trHeight w:val="280" w:hRule="atLeast"/>
          <w:tblHeader w:val="0"/>
        </w:trPr>
        <w:tc>
          <w:tcPr>
            <w:shd w:fill="auto" w:val="clear"/>
            <w:tcMar>
              <w:top w:w="15.0" w:type="dxa"/>
              <w:left w:w="15.0" w:type="dxa"/>
              <w:bottom w:w="0.0" w:type="dxa"/>
              <w:right w:w="15.0" w:type="dxa"/>
            </w:tcMar>
            <w:vAlign w:val="center"/>
          </w:tcPr>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berolahraga </w:t>
            </w:r>
          </w:p>
        </w:tc>
        <w:tc>
          <w:tcPr>
            <w:shd w:fill="auto" w:val="clear"/>
            <w:tcMar>
              <w:top w:w="15.0" w:type="dxa"/>
              <w:left w:w="15.0" w:type="dxa"/>
              <w:bottom w:w="0.0" w:type="dxa"/>
              <w:right w:w="15.0" w:type="dxa"/>
            </w:tcMar>
            <w:vAlign w:val="center"/>
          </w:tcPr>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tc>
        <w:tc>
          <w:tcPr>
            <w:shd w:fill="auto" w:val="clear"/>
            <w:tcMar>
              <w:top w:w="15.0" w:type="dxa"/>
              <w:left w:w="15.0" w:type="dxa"/>
              <w:bottom w:w="0.0" w:type="dxa"/>
              <w:right w:w="15.0" w:type="dxa"/>
            </w:tcMar>
            <w:vAlign w:val="center"/>
          </w:tcPr>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97.99±4</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tl w:val="0"/>
              </w:rPr>
            </w:r>
          </w:p>
        </w:tc>
      </w:tr>
      <w:tr>
        <w:trPr>
          <w:cantSplit w:val="0"/>
          <w:trHeight w:val="280" w:hRule="atLeast"/>
          <w:tblHeader w:val="0"/>
        </w:trPr>
        <w:tc>
          <w:tcPr>
            <w:tcBorders>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Berolahraga</w:t>
            </w:r>
          </w:p>
        </w:tc>
        <w:tc>
          <w:tcPr>
            <w:tcBorders>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54±6</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tc>
        <w:tc>
          <w:tcPr>
            <w:tcBorders>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29.40±2</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tc>
      </w:tr>
      <w:tr>
        <w:trPr>
          <w:cantSplit w:val="0"/>
          <w:trHeight w:val="280" w:hRule="atLeast"/>
          <w:tblHeader w:val="0"/>
        </w:trPr>
        <w:tc>
          <w:tcPr>
            <w:tcBorders>
              <w:top w:color="000000" w:space="0" w:sz="4" w:val="single"/>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tcBorders>
              <w:top w:color="000000" w:space="0" w:sz="4" w:val="single"/>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w:t>
            </w:r>
          </w:p>
        </w:tc>
        <w:tc>
          <w:tcPr>
            <w:tcBorders>
              <w:top w:color="000000" w:space="0" w:sz="4" w:val="single"/>
              <w:bottom w:color="000000" w:space="0" w:sz="4" w:val="single"/>
            </w:tcBorders>
            <w:shd w:fill="auto" w:val="clear"/>
            <w:tcMar>
              <w:top w:w="15.0" w:type="dxa"/>
              <w:left w:w="15.0" w:type="dxa"/>
              <w:bottom w:w="0.0" w:type="dxa"/>
              <w:right w:w="15.0" w:type="dxa"/>
            </w:tcMar>
            <w:vAlign w:val="center"/>
          </w:tcPr>
          <w:p w:rsidR="00000000" w:rsidDel="00000000" w:rsidP="00000000" w:rsidRDefault="00000000" w:rsidRPr="00000000" w14:paraId="0000002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0.001</w:t>
            </w:r>
          </w:p>
        </w:tc>
      </w:tr>
    </w:tbl>
    <w:p w:rsidR="00000000" w:rsidDel="00000000" w:rsidP="00000000" w:rsidRDefault="00000000" w:rsidRPr="00000000" w14:paraId="0000002F">
      <w:pPr>
        <w:spacing w:after="0" w:line="240" w:lineRule="auto"/>
        <w:ind w:left="2410" w:right="2408"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superscript"/>
          <w:rtl w:val="0"/>
        </w:rPr>
        <w:t xml:space="preserve">a,b </w:t>
      </w:r>
      <w:r w:rsidDel="00000000" w:rsidR="00000000" w:rsidRPr="00000000">
        <w:rPr>
          <w:rFonts w:ascii="Times New Roman" w:cs="Times New Roman" w:eastAsia="Times New Roman" w:hAnsi="Times New Roman"/>
          <w:sz w:val="18"/>
          <w:szCs w:val="18"/>
          <w:rtl w:val="0"/>
        </w:rPr>
        <w:t xml:space="preserve">Signifikan (</w:t>
      </w:r>
      <w:r w:rsidDel="00000000" w:rsidR="00000000" w:rsidRPr="00000000">
        <w:rPr>
          <w:rFonts w:ascii="Times New Roman" w:cs="Times New Roman" w:eastAsia="Times New Roman" w:hAnsi="Times New Roman"/>
          <w:i w:val="1"/>
          <w:sz w:val="18"/>
          <w:szCs w:val="18"/>
          <w:rtl w:val="0"/>
        </w:rPr>
        <w:t xml:space="preserve">p</w:t>
      </w:r>
      <w:r w:rsidDel="00000000" w:rsidR="00000000" w:rsidRPr="00000000">
        <w:rPr>
          <w:rFonts w:ascii="Times New Roman" w:cs="Times New Roman" w:eastAsia="Times New Roman" w:hAnsi="Times New Roman"/>
          <w:sz w:val="18"/>
          <w:szCs w:val="18"/>
          <w:rtl w:val="0"/>
        </w:rPr>
        <w:t xml:space="preserve"> &gt; 0.05).</w:t>
      </w:r>
    </w:p>
    <w:p w:rsidR="00000000" w:rsidDel="00000000" w:rsidP="00000000" w:rsidRDefault="00000000" w:rsidRPr="00000000" w14:paraId="00000030">
      <w:pPr>
        <w:spacing w:after="0" w:line="240" w:lineRule="auto"/>
        <w:ind w:right="24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after="0" w:line="48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Grafik</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yang dibuat dengan Microsoft Excel juga harus dikirim dalam file Excel aslinya. Sajikan grafik dalam 2D ​​(bukan 3D), tanpa bayangan atau efek lain, dan tanpa garis kisi. </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1781175</wp:posOffset>
            </wp:positionH>
            <wp:positionV relativeFrom="paragraph">
              <wp:posOffset>180975</wp:posOffset>
            </wp:positionV>
            <wp:extent cx="2743200" cy="2062480"/>
            <wp:wrapNone/>
            <wp:docPr id="222" name=""/>
            <a:graphic>
              <a:graphicData uri="http://schemas.openxmlformats.org/drawingml/2006/chart">
                <c:chart r:id="rId7"/>
              </a:graphicData>
            </a:graphic>
          </wp:anchor>
        </w:drawing>
      </w:r>
    </w:p>
    <w:p w:rsidR="00000000" w:rsidDel="00000000" w:rsidP="00000000" w:rsidRDefault="00000000" w:rsidRPr="00000000" w14:paraId="0000003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76200</wp:posOffset>
                </wp:positionV>
                <wp:extent cx="2895600" cy="701675"/>
                <wp:effectExtent b="0" l="0" r="0" t="0"/>
                <wp:wrapNone/>
                <wp:docPr id="225" name=""/>
                <a:graphic>
                  <a:graphicData uri="http://schemas.microsoft.com/office/word/2010/wordprocessingShape">
                    <wps:wsp>
                      <wps:cNvSpPr/>
                      <wps:cNvPr id="12" name="Shape 12"/>
                      <wps:spPr>
                        <a:xfrm>
                          <a:off x="3910900" y="3441863"/>
                          <a:ext cx="2870200" cy="676275"/>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40"/>
                              <w:ind w:left="0" w:right="-17.000000476837158"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Figure 6.</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Level LDL di tes awal dan tes akhir. Notasi yang berbeda menunjukkan perbedaan yang signifikan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p</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&lt; 0.05). K0: kontrol; K-: negatif; EBF1: ekstrak 1; EBF 2: ekstrak 2. </w:t>
                            </w:r>
                          </w:p>
                          <w:p w:rsidR="00000000" w:rsidDel="00000000" w:rsidP="00000000" w:rsidRDefault="00000000" w:rsidRPr="00000000">
                            <w:pPr>
                              <w:spacing w:after="0" w:before="0" w:line="240"/>
                              <w:ind w:left="0" w:right="-17.000000476837158"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76200</wp:posOffset>
                </wp:positionV>
                <wp:extent cx="2895600" cy="701675"/>
                <wp:effectExtent b="0" l="0" r="0" t="0"/>
                <wp:wrapNone/>
                <wp:docPr id="225"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895600" cy="70167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Foto dan gambar</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harus memuat </w:t>
      </w:r>
      <w:r w:rsidDel="00000000" w:rsidR="00000000" w:rsidRPr="00000000">
        <w:rPr>
          <w:rFonts w:ascii="Times New Roman" w:cs="Times New Roman" w:eastAsia="Times New Roman" w:hAnsi="Times New Roman"/>
          <w:sz w:val="24"/>
          <w:szCs w:val="24"/>
          <w:highlight w:val="white"/>
          <w:rtl w:val="0"/>
        </w:rPr>
        <w:t xml:space="preserve">paling banyak 3 (tiga)</w:t>
      </w:r>
      <w:r w:rsidDel="00000000" w:rsidR="00000000" w:rsidRPr="00000000">
        <w:rPr>
          <w:rFonts w:ascii="Times New Roman" w:cs="Times New Roman" w:eastAsia="Times New Roman" w:hAnsi="Times New Roman"/>
          <w:sz w:val="24"/>
          <w:szCs w:val="24"/>
          <w:rtl w:val="0"/>
        </w:rPr>
        <w:t xml:space="preserve"> gambar dan/atau tabel </w:t>
      </w:r>
      <w:r w:rsidDel="00000000" w:rsidR="00000000" w:rsidRPr="00000000">
        <w:rPr>
          <w:rFonts w:ascii="Times New Roman" w:cs="Times New Roman" w:eastAsia="Times New Roman" w:hAnsi="Times New Roman"/>
          <w:sz w:val="24"/>
          <w:szCs w:val="24"/>
          <w:rtl w:val="0"/>
        </w:rPr>
        <w:t xml:space="preserve">hasil kegiatan. Jika sekelompok foto atau gambar menunjukkan suatu proses, maka kelompok tersebut dianggap 1 (satu) gambar. Setiap kelompok gambar harus didahului dengan deskripsi yang menghubungkan gambar-gambar tersebut. Dokumentasi yang relevan dengan fokus pada kegiatan pengabdian masyarakat. Resolusi minimum foto dan gambar adalah 300 dpi dengan ekstensi JPEG (.jpg). Gunakan perangkat lunak pengolah gambar untuk memeriksa dpi.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1117600</wp:posOffset>
                </wp:positionV>
                <wp:extent cx="5105400" cy="2383155"/>
                <wp:effectExtent b="0" l="0" r="0" t="0"/>
                <wp:wrapTopAndBottom distB="0" distT="0"/>
                <wp:docPr id="223" name=""/>
                <a:graphic>
                  <a:graphicData uri="http://schemas.microsoft.com/office/word/2010/wordprocessingGroup">
                    <wpg:wgp>
                      <wpg:cNvGrpSpPr/>
                      <wpg:grpSpPr>
                        <a:xfrm>
                          <a:off x="2780575" y="2588400"/>
                          <a:ext cx="5105400" cy="2383155"/>
                          <a:chOff x="2780575" y="2588400"/>
                          <a:chExt cx="5130850" cy="2395900"/>
                        </a:xfrm>
                      </wpg:grpSpPr>
                      <wpg:grpSp>
                        <wpg:cNvGrpSpPr/>
                        <wpg:grpSpPr>
                          <a:xfrm>
                            <a:off x="2793300" y="2588423"/>
                            <a:ext cx="5105400" cy="2383155"/>
                            <a:chOff x="2847349" y="2588374"/>
                            <a:chExt cx="5105898" cy="2383253"/>
                          </a:xfrm>
                        </wpg:grpSpPr>
                        <wps:wsp>
                          <wps:cNvSpPr/>
                          <wps:cNvPr id="3" name="Shape 3"/>
                          <wps:spPr>
                            <a:xfrm>
                              <a:off x="2847349" y="2588374"/>
                              <a:ext cx="5105875" cy="23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47349" y="2588374"/>
                              <a:ext cx="4997300" cy="23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47349" y="2588374"/>
                              <a:ext cx="5105898" cy="2383253"/>
                              <a:chOff x="0" y="0"/>
                              <a:chExt cx="5105898" cy="2383253"/>
                            </a:xfrm>
                          </wpg:grpSpPr>
                          <wps:wsp>
                            <wps:cNvSpPr/>
                            <wps:cNvPr id="6" name="Shape 6"/>
                            <wps:spPr>
                              <a:xfrm>
                                <a:off x="0" y="0"/>
                                <a:ext cx="4997300" cy="23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5501" y="0"/>
                                <a:ext cx="4778734" cy="1781093"/>
                                <a:chOff x="0" y="0"/>
                                <a:chExt cx="4778734" cy="1781093"/>
                              </a:xfrm>
                            </wpg:grpSpPr>
                            <pic:pic>
                              <pic:nvPicPr>
                                <pic:cNvPr descr="D:\KKN\Dari Smartphone\20160713_161335.jpg" id="8" name="Shape 8"/>
                                <pic:cNvPicPr preferRelativeResize="0"/>
                              </pic:nvPicPr>
                              <pic:blipFill rotWithShape="1">
                                <a:blip r:embed="rId9">
                                  <a:alphaModFix/>
                                </a:blip>
                                <a:srcRect b="14480" l="36396" r="0" t="0"/>
                                <a:stretch/>
                              </pic:blipFill>
                              <pic:spPr>
                                <a:xfrm>
                                  <a:off x="2401294" y="0"/>
                                  <a:ext cx="2377440" cy="1781093"/>
                                </a:xfrm>
                                <a:prstGeom prst="rect">
                                  <a:avLst/>
                                </a:prstGeom>
                                <a:noFill/>
                                <a:ln>
                                  <a:noFill/>
                                </a:ln>
                              </pic:spPr>
                            </pic:pic>
                            <pic:pic>
                              <pic:nvPicPr>
                                <pic:cNvPr descr="D:\KKN\6-21-2016\DSC03903.JPG" id="9" name="Shape 9"/>
                                <pic:cNvPicPr preferRelativeResize="0"/>
                              </pic:nvPicPr>
                              <pic:blipFill rotWithShape="1">
                                <a:blip r:embed="rId10">
                                  <a:alphaModFix/>
                                </a:blip>
                                <a:srcRect b="0" l="0" r="0" t="0"/>
                                <a:stretch/>
                              </pic:blipFill>
                              <pic:spPr>
                                <a:xfrm>
                                  <a:off x="0" y="0"/>
                                  <a:ext cx="2369489" cy="1781093"/>
                                </a:xfrm>
                                <a:prstGeom prst="rect">
                                  <a:avLst/>
                                </a:prstGeom>
                                <a:noFill/>
                                <a:ln>
                                  <a:noFill/>
                                </a:ln>
                              </pic:spPr>
                            </pic:pic>
                          </wpg:grpSp>
                          <wps:wsp>
                            <wps:cNvSpPr/>
                            <wps:cNvPr id="10" name="Shape 10"/>
                            <wps:spPr>
                              <a:xfrm>
                                <a:off x="0" y="2021746"/>
                                <a:ext cx="5105898" cy="361507"/>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17.000000476837158"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Figure 7.</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Tampilan Desa Bondowoso: </w:t>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Mayoritas tipe rumah yang dimiliki masyarakat; </w:t>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(b)</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Tampilan rumput di lapangan komunitas.</w:t>
                                  </w:r>
                                </w:p>
                                <w:p w:rsidR="00000000" w:rsidDel="00000000" w:rsidP="00000000" w:rsidRDefault="00000000" w:rsidRPr="00000000">
                                  <w:pPr>
                                    <w:spacing w:after="0" w:before="0" w:line="240"/>
                                    <w:ind w:left="0" w:right="-17.000000476837158"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1117600</wp:posOffset>
                </wp:positionV>
                <wp:extent cx="5105400" cy="2383155"/>
                <wp:effectExtent b="0" l="0" r="0" t="0"/>
                <wp:wrapTopAndBottom distB="0" distT="0"/>
                <wp:docPr id="223"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5105400" cy="2383155"/>
                        </a:xfrm>
                        <a:prstGeom prst="rect"/>
                        <a:ln/>
                      </pic:spPr>
                    </pic:pic>
                  </a:graphicData>
                </a:graphic>
              </wp:anchor>
            </w:drawing>
          </mc:Fallback>
        </mc:AlternateContent>
      </w:r>
    </w:p>
    <w:p w:rsidR="00000000" w:rsidDel="00000000" w:rsidP="00000000" w:rsidRDefault="00000000" w:rsidRPr="00000000" w14:paraId="0000003B">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Pembahasan harus menginterpretasikan temuan yang diungkapkan dalam hasil yang diperoleh dengan latar belakang pengetahuan yang ada (tidak mengulang hasil). Diskusi harus menyoroti apa yang baru. Setiap asumsi harus dinyatakan dengan jelas. Keterkaitan antara hasil dan konteks populasi sasaran dan kemungkinan generalisasi ke populasi lain. Kelebihan dan kekurangan kegiatan pengabdian masyarakat yang dilakukan dengan kondisi masyarakat sekitar.</w:t>
      </w:r>
    </w:p>
    <w:p w:rsidR="00000000" w:rsidDel="00000000" w:rsidP="00000000" w:rsidRDefault="00000000" w:rsidRPr="00000000" w14:paraId="0000003C">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pacing w:after="0" w:line="480" w:lineRule="auto"/>
        <w:ind w:left="284" w:hanging="284"/>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KESIMPULAN</w:t>
      </w:r>
    </w:p>
    <w:p w:rsidR="00000000" w:rsidDel="00000000" w:rsidP="00000000" w:rsidRDefault="00000000" w:rsidRPr="00000000" w14:paraId="0000003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kesimpulan di tingkat pencapaian target kegiatan pengabdian masyarakat. Memberikan kesesuaian metode pengabdian masyarakat dengan permasalahan, kebutuhan, dan tantangan yang ada di wilayah kegiatan pengabdian masyarakat. Memberikan kesimpulan tentang dampak dan manfaat kegiatan pengabdian masyarakat. Memberikan saran untuk pemberdayaan masyarakat selanjutnya.</w:t>
      </w:r>
    </w:p>
    <w:p w:rsidR="00000000" w:rsidDel="00000000" w:rsidP="00000000" w:rsidRDefault="00000000" w:rsidRPr="00000000" w14:paraId="0000003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UCAPAN TERIMA KASIH</w:t>
      </w:r>
    </w:p>
    <w:p w:rsidR="00000000" w:rsidDel="00000000" w:rsidP="00000000" w:rsidRDefault="00000000" w:rsidRPr="00000000" w14:paraId="00000041">
      <w:pPr>
        <w:spacing w:after="0" w:line="48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Ucapan terima kasih tersendiri di akhir artikel sebelum referensi, bukan di halaman judul dan bukan sebagai catatan kaki judul atau sebaliknya. Daftar ucapan terima kasih terdiri dari orang-orang yang memberikan bantuan selama kegiatan pemberdayaan masyarakat. Pernyataan Konflik Kepentingan harus ditulis dengan jelas ketika Anda (atau perusahaan atau sponsor Anda) memiliki hubungan keuangan, komersial, hukum, atau profesional dengan organisasi lain, atau dengan orang yang bekerja dengan mereka, yang dapat mepengaruhi penelitian Anda. Jika dana berasal dari hibah yang tersedia dari universitas, perguruan tinggi, lembaga penelitian, lembaga pemerintahan dan atau mitra lainnya, tuliskan nama lembaga atau organisasi yang menyediakan dana tersebut. Jika tidak ada penyandang dana dari universitas, perguruan tinggi, mitra, lembaga pemerintahan, atau lembaga penelitian lainnya, sertakan kalimat berikut: Penelitian ini tidak menerima hibah khusus dari lembaga pendanaan di sektor publik, komersial, atau bagian </w:t>
      </w:r>
      <w:r w:rsidDel="00000000" w:rsidR="00000000" w:rsidRPr="00000000">
        <w:rPr>
          <w:rFonts w:ascii="Times New Roman" w:cs="Times New Roman" w:eastAsia="Times New Roman" w:hAnsi="Times New Roman"/>
          <w:color w:val="000000"/>
          <w:sz w:val="24"/>
          <w:szCs w:val="24"/>
          <w:rtl w:val="0"/>
        </w:rPr>
        <w:t xml:space="preserve">nirlaba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42">
      <w:pPr>
        <w:spacing w:after="0" w:line="48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3">
      <w:pPr>
        <w:spacing w:after="0" w:line="48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KONFLIK KEPENTINGAN</w:t>
      </w:r>
    </w:p>
    <w:p w:rsidR="00000000" w:rsidDel="00000000" w:rsidP="00000000" w:rsidRDefault="00000000" w:rsidRPr="00000000" w14:paraId="00000044">
      <w:pPr>
        <w:spacing w:after="0" w:line="480" w:lineRule="auto"/>
        <w:jc w:val="both"/>
        <w:rPr>
          <w:rFonts w:ascii="Times New Roman" w:cs="Times New Roman" w:eastAsia="Times New Roman" w:hAnsi="Times New Roman"/>
          <w:color w:val="000000"/>
          <w:sz w:val="24"/>
          <w:szCs w:val="24"/>
          <w:highlight w:val="white"/>
        </w:rPr>
      </w:pPr>
      <w:bookmarkStart w:colFirst="0" w:colLast="0" w:name="_heading=h.gjdgxs" w:id="1"/>
      <w:bookmarkEnd w:id="1"/>
      <w:r w:rsidDel="00000000" w:rsidR="00000000" w:rsidRPr="00000000">
        <w:rPr>
          <w:rFonts w:ascii="Times New Roman" w:cs="Times New Roman" w:eastAsia="Times New Roman" w:hAnsi="Times New Roman"/>
          <w:color w:val="000000"/>
          <w:sz w:val="24"/>
          <w:szCs w:val="24"/>
          <w:rtl w:val="0"/>
        </w:rPr>
        <w:t xml:space="preserve">Menyatakan konflik kepentingan apa pun, seperti hubungan keuangan, profesional, atau pribadi yang relevan dengan karya yang dikirimkan. Dapat mencakup nama sumber pendanaan dan deskripsi peran mereka dalam desain penelitian, pengumpulan dan analisis data, penulisan artikel, dan/atau keputusan untuk diserahkan ke </w:t>
      </w:r>
      <w:r w:rsidDel="00000000" w:rsidR="00000000" w:rsidRPr="00000000">
        <w:rPr>
          <w:rFonts w:ascii="Times New Roman" w:cs="Times New Roman" w:eastAsia="Times New Roman" w:hAnsi="Times New Roman"/>
          <w:sz w:val="24"/>
          <w:szCs w:val="24"/>
          <w:rtl w:val="0"/>
        </w:rPr>
        <w:t xml:space="preserve">Jurnal Parikesit</w:t>
      </w:r>
      <w:r w:rsidDel="00000000" w:rsidR="00000000" w:rsidRPr="00000000">
        <w:rPr>
          <w:rFonts w:ascii="Times New Roman" w:cs="Times New Roman" w:eastAsia="Times New Roman" w:hAnsi="Times New Roman"/>
          <w:color w:val="000000"/>
          <w:sz w:val="24"/>
          <w:szCs w:val="24"/>
          <w:rtl w:val="0"/>
        </w:rPr>
        <w:t xml:space="preserve">; apakah mereka menjabat atau pernah bertugas di dewan redaksi </w:t>
      </w:r>
      <w:r w:rsidDel="00000000" w:rsidR="00000000" w:rsidRPr="00000000">
        <w:rPr>
          <w:rFonts w:ascii="Times New Roman" w:cs="Times New Roman" w:eastAsia="Times New Roman" w:hAnsi="Times New Roman"/>
          <w:sz w:val="24"/>
          <w:szCs w:val="24"/>
          <w:rtl w:val="0"/>
        </w:rPr>
        <w:t xml:space="preserve">Jurnal Parikesit;</w:t>
      </w:r>
      <w:r w:rsidDel="00000000" w:rsidR="00000000" w:rsidRPr="00000000">
        <w:rPr>
          <w:rFonts w:ascii="Times New Roman" w:cs="Times New Roman" w:eastAsia="Times New Roman" w:hAnsi="Times New Roman"/>
          <w:color w:val="000000"/>
          <w:sz w:val="24"/>
          <w:szCs w:val="24"/>
          <w:rtl w:val="0"/>
        </w:rPr>
        <w:t xml:space="preserve"> dan/atau apakah mereka bekerja atau pernah bekerja untuk organisasi yang mungkin mendapat manfaat dari publikasi artikel tersebut.</w:t>
      </w:r>
      <w:r w:rsidDel="00000000" w:rsidR="00000000" w:rsidRPr="00000000">
        <w:rPr>
          <w:rtl w:val="0"/>
        </w:rPr>
      </w:r>
    </w:p>
    <w:p w:rsidR="00000000" w:rsidDel="00000000" w:rsidP="00000000" w:rsidRDefault="00000000" w:rsidRPr="00000000" w14:paraId="00000045">
      <w:pPr>
        <w:spacing w:after="0"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DAFTAR PUSTAKA</w:t>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Referensi ditulis berdasarkan gaya APA edisi </w:t>
      </w:r>
      <w:r w:rsidDel="00000000" w:rsidR="00000000" w:rsidRPr="00000000">
        <w:rPr>
          <w:rFonts w:ascii="Times New Roman" w:cs="Times New Roman" w:eastAsia="Times New Roman" w:hAnsi="Times New Roman"/>
          <w:sz w:val="24"/>
          <w:szCs w:val="24"/>
          <w:highlight w:val="white"/>
          <w:rtl w:val="0"/>
        </w:rPr>
        <w:t xml:space="preserve">ke-7</w:t>
      </w:r>
      <w:r w:rsidDel="00000000" w:rsidR="00000000" w:rsidRPr="00000000">
        <w:rPr>
          <w:rFonts w:ascii="Times New Roman" w:cs="Times New Roman" w:eastAsia="Times New Roman" w:hAnsi="Times New Roman"/>
          <w:sz w:val="24"/>
          <w:szCs w:val="24"/>
          <w:rtl w:val="0"/>
        </w:rPr>
        <w:t xml:space="preserve">. Referensi dicantumkan dalam urutan numerik, dan dalam urutan yang sama seperti dikutip dalam teks. Referensi hanya mencantumkan referensi yang telah Anda kutip dalam teks. Penulis bertanggung jawab atas keakuratan dan kelengkapan referensi. Konsisten dengan gaya referensi di seluruh artikel. Sangat direkomendasikan untuk menggunakan Mendeley atau Zotero dan Word Plugin. </w:t>
      </w:r>
      <w:r w:rsidDel="00000000" w:rsidR="00000000" w:rsidRPr="00000000">
        <w:rPr>
          <w:rtl w:val="0"/>
        </w:rPr>
      </w:r>
    </w:p>
    <w:p w:rsidR="00000000" w:rsidDel="00000000" w:rsidP="00000000" w:rsidRDefault="00000000" w:rsidRPr="00000000" w14:paraId="00000048">
      <w:pPr>
        <w:widowControl w:val="0"/>
        <w:spacing w:line="48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Kemenkes RI. (2011). Modul Penggunaan Obat Rasional Dalam Praktek. </w:t>
      </w:r>
      <w:r w:rsidDel="00000000" w:rsidR="00000000" w:rsidRPr="00000000">
        <w:rPr>
          <w:rFonts w:ascii="Times New Roman" w:cs="Times New Roman" w:eastAsia="Times New Roman" w:hAnsi="Times New Roman"/>
          <w:i w:val="1"/>
          <w:sz w:val="24"/>
          <w:szCs w:val="24"/>
          <w:rtl w:val="0"/>
        </w:rPr>
        <w:t xml:space="preserve">Modul Penggunaan Obat Rasional</w:t>
      </w:r>
      <w:r w:rsidDel="00000000" w:rsidR="00000000" w:rsidRPr="00000000">
        <w:rPr>
          <w:rFonts w:ascii="Times New Roman" w:cs="Times New Roman" w:eastAsia="Times New Roman" w:hAnsi="Times New Roman"/>
          <w:sz w:val="24"/>
          <w:szCs w:val="24"/>
          <w:rtl w:val="0"/>
        </w:rPr>
        <w:t xml:space="preserve">, 3–4. https://doi.org/10.1016/j.apergo.2015.07.007</w:t>
      </w:r>
    </w:p>
    <w:p w:rsidR="00000000" w:rsidDel="00000000" w:rsidP="00000000" w:rsidRDefault="00000000" w:rsidRPr="00000000" w14:paraId="00000049">
      <w:pPr>
        <w:widowControl w:val="0"/>
        <w:spacing w:line="48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Mamur, H., Topaloglu, I., Korkmaz, F., Ari, M., &amp; Atacak, I. (2014). Design and experimental analysis for reduction of cogging torque by pole shifting in permanent magnet synchronous generator. </w:t>
      </w:r>
      <w:r w:rsidDel="00000000" w:rsidR="00000000" w:rsidRPr="00000000">
        <w:rPr>
          <w:rFonts w:ascii="Times New Roman" w:cs="Times New Roman" w:eastAsia="Times New Roman" w:hAnsi="Times New Roman"/>
          <w:i w:val="1"/>
          <w:sz w:val="24"/>
          <w:szCs w:val="24"/>
          <w:rtl w:val="0"/>
        </w:rPr>
        <w:t xml:space="preserve">Elektronika Ir Elektrotechnika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(8), 39–43. ttps://doi.org/10.5755/j01.eee.20.8.8438</w:t>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12" w:type="default"/>
      <w:footerReference r:id="rId13" w:type="default"/>
      <w:pgSz w:h="16838" w:w="11906"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PT Sans" w:cs="PT Sans" w:eastAsia="PT Sans" w:hAnsi="PT Sans"/>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143625" cy="31750"/>
              <wp:effectExtent b="0" l="0" r="0" t="0"/>
              <wp:wrapNone/>
              <wp:docPr id="224" name=""/>
              <a:graphic>
                <a:graphicData uri="http://schemas.microsoft.com/office/word/2010/wordprocessingShape">
                  <wps:wsp>
                    <wps:cNvCnPr/>
                    <wps:spPr>
                      <a:xfrm>
                        <a:off x="2283713" y="3780000"/>
                        <a:ext cx="6124575"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143625" cy="31750"/>
              <wp:effectExtent b="0" l="0" r="0" t="0"/>
              <wp:wrapNone/>
              <wp:docPr id="224"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143625" cy="31750"/>
                      </a:xfrm>
                      <a:prstGeom prst="rect"/>
                      <a:ln/>
                    </pic:spPr>
                  </pic:pic>
                </a:graphicData>
              </a:graphic>
            </wp:anchor>
          </w:drawing>
        </mc:Fallback>
      </mc:AlternateConten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PT Sans" w:cs="PT Sans" w:eastAsia="PT Sans" w:hAnsi="PT Sans"/>
        <w:color w:val="000000"/>
        <w:sz w:val="16"/>
        <w:szCs w:val="16"/>
      </w:rPr>
    </w:pPr>
    <w:r w:rsidDel="00000000" w:rsidR="00000000" w:rsidRPr="00000000">
      <w:rPr>
        <w:rFonts w:ascii="PT Sans" w:cs="PT Sans" w:eastAsia="PT Sans" w:hAnsi="PT Sans"/>
        <w:color w:val="000000"/>
        <w:sz w:val="16"/>
        <w:szCs w:val="16"/>
        <w:rtl w:val="0"/>
      </w:rPr>
      <w:t xml:space="preserve">*Koresponden:</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PT Sans" w:cs="PT Sans" w:eastAsia="PT Sans" w:hAnsi="PT Sans"/>
        <w:color w:val="000000"/>
        <w:sz w:val="16"/>
        <w:szCs w:val="16"/>
      </w:rPr>
    </w:pPr>
    <w:r w:rsidDel="00000000" w:rsidR="00000000" w:rsidRPr="00000000">
      <w:rPr>
        <w:rFonts w:ascii="PT Sans" w:cs="PT Sans" w:eastAsia="PT Sans" w:hAnsi="PT Sans"/>
        <w:b w:val="1"/>
        <w:color w:val="000000"/>
        <w:sz w:val="16"/>
        <w:szCs w:val="16"/>
        <w:rtl w:val="0"/>
      </w:rPr>
      <w:t xml:space="preserve">Nama Corresponding Author</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Times New Roman" w:cs="Times New Roman" w:eastAsia="Times New Roman" w:hAnsi="Times New Roman"/>
        <w:sz w:val="16"/>
        <w:szCs w:val="16"/>
      </w:rPr>
    </w:pPr>
    <w:r w:rsidDel="00000000" w:rsidR="00000000" w:rsidRPr="00000000">
      <w:rPr>
        <w:rFonts w:ascii="PT Sans" w:cs="PT Sans" w:eastAsia="PT Sans" w:hAnsi="PT Sans"/>
        <w:color w:val="000000"/>
        <w:sz w:val="16"/>
        <w:szCs w:val="16"/>
        <w:rtl w:val="0"/>
      </w:rPr>
      <w:t xml:space="preserve">Departemen Gizi Kesehatan, Fakultas Kedokteran, Kesehatan Masyarakat, dan Keperawatan, Universitas Gadjah Mada, </w:t>
    </w:r>
    <w:r w:rsidDel="00000000" w:rsidR="00000000" w:rsidRPr="00000000">
      <w:rPr>
        <w:rFonts w:ascii="Times New Roman" w:cs="Times New Roman" w:eastAsia="Times New Roman" w:hAnsi="Times New Roman"/>
        <w:sz w:val="16"/>
        <w:szCs w:val="16"/>
        <w:rtl w:val="0"/>
      </w:rPr>
      <w:t xml:space="preserve">Jl. Farmako, Sekip Utara, Yogyakarta 55281, Indonesia </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PT Sans" w:cs="PT Sans" w:eastAsia="PT Sans" w:hAnsi="PT Sans"/>
        <w:color w:val="000000"/>
        <w:sz w:val="16"/>
        <w:szCs w:val="16"/>
      </w:rPr>
    </w:pPr>
    <w:r w:rsidDel="00000000" w:rsidR="00000000" w:rsidRPr="00000000">
      <w:rPr>
        <w:rFonts w:ascii="PT Sans" w:cs="PT Sans" w:eastAsia="PT Sans" w:hAnsi="PT Sans"/>
        <w:color w:val="ff0000"/>
        <w:sz w:val="16"/>
        <w:szCs w:val="16"/>
        <w:rtl w:val="0"/>
      </w:rPr>
      <w:t xml:space="preserve">(Alamat lengkap koresponden, termasuk nama jalan, kota, kode pos dan negara)</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Times New Roman" w:cs="Times New Roman" w:eastAsia="Times New Roman" w:hAnsi="Times New Roman"/>
        <w:b w:val="1"/>
        <w:sz w:val="24"/>
        <w:szCs w:val="24"/>
      </w:rPr>
    </w:pPr>
    <w:r w:rsidDel="00000000" w:rsidR="00000000" w:rsidRPr="00000000">
      <w:rPr>
        <w:rFonts w:ascii="PT Sans" w:cs="PT Sans" w:eastAsia="PT Sans" w:hAnsi="PT Sans"/>
        <w:sz w:val="16"/>
        <w:szCs w:val="16"/>
        <w:rtl w:val="0"/>
      </w:rPr>
      <w:t xml:space="preserve">E-mail: </w:t>
    </w:r>
    <w:r w:rsidDel="00000000" w:rsidR="00000000" w:rsidRPr="00000000">
      <w:rPr>
        <w:rFonts w:ascii="PT Sans" w:cs="PT Sans" w:eastAsia="PT Sans" w:hAnsi="PT Sans"/>
        <w:color w:val="000000"/>
        <w:sz w:val="16"/>
        <w:szCs w:val="16"/>
        <w:rtl w:val="0"/>
      </w:rPr>
      <w:t xml:space="preserve">nurrahma@mail.ugm.ac.id</w:t>
    </w:r>
    <w:r w:rsidDel="00000000" w:rsidR="00000000" w:rsidRPr="00000000">
      <w:rPr>
        <w:rtl w:val="0"/>
      </w:rPr>
    </w:r>
  </w:p>
  <w:p w:rsidR="00000000" w:rsidDel="00000000" w:rsidP="00000000" w:rsidRDefault="00000000" w:rsidRPr="00000000" w14:paraId="00000055">
    <w:pPr>
      <w:tabs>
        <w:tab w:val="center" w:leader="none" w:pos="4513"/>
        <w:tab w:val="right" w:leader="none" w:pos="9026"/>
      </w:tabs>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both"/>
      <w:rPr>
        <w:rFonts w:ascii="PT Sans" w:cs="PT Sans" w:eastAsia="PT Sans" w:hAnsi="PT Sans"/>
        <w:color w:val="ff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Nama belakang penulis et al. </w:t>
      <w:tab/>
      <w:tab/>
      <w:tab/>
      <w:tab/>
      <w:tab/>
      <w:tab/>
      <w:tab/>
      <w:t xml:space="preserve">Judul singkat (terdiri dari 40-50 karakter)</w:t>
      <w:tab/>
    </w:r>
  </w:p>
  <w:p w:rsidR="00000000" w:rsidDel="00000000" w:rsidP="00000000" w:rsidRDefault="00000000" w:rsidRPr="00000000" w14:paraId="0000004D">
    <w:pPr>
      <w:spacing w:after="0" w:line="240" w:lineRule="auto"/>
      <w:rPr>
        <w:rFonts w:ascii="PT Sans" w:cs="PT Sans" w:eastAsia="PT Sans" w:hAnsi="PT Sans"/>
        <w:sz w:val="18"/>
        <w:szCs w:val="18"/>
      </w:rPr>
    </w:pPr>
    <w:r w:rsidDel="00000000" w:rsidR="00000000" w:rsidRPr="00000000">
      <w:rPr>
        <w:rtl w:val="0"/>
      </w:rPr>
    </w:r>
  </w:p>
  <w:p w:rsidR="00000000" w:rsidDel="00000000" w:rsidP="00000000" w:rsidRDefault="00000000" w:rsidRPr="00000000" w14:paraId="0000004E">
    <w:pPr>
      <w:spacing w:after="0" w:line="240" w:lineRule="auto"/>
      <w:rPr>
        <w:rFonts w:ascii="PT Sans" w:cs="PT Sans" w:eastAsia="PT Sans" w:hAnsi="PT Sans"/>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CommentReference">
    <w:name w:val="annotation reference"/>
    <w:basedOn w:val="DefaultParagraphFont"/>
    <w:uiPriority w:val="99"/>
    <w:semiHidden w:val="1"/>
    <w:unhideWhenUsed w:val="1"/>
    <w:rsid w:val="00577531"/>
    <w:rPr>
      <w:sz w:val="16"/>
      <w:szCs w:val="16"/>
    </w:rPr>
  </w:style>
  <w:style w:type="paragraph" w:styleId="CommentText">
    <w:name w:val="annotation text"/>
    <w:basedOn w:val="Normal"/>
    <w:link w:val="CommentTextChar"/>
    <w:uiPriority w:val="99"/>
    <w:semiHidden w:val="1"/>
    <w:unhideWhenUsed w:val="1"/>
    <w:rsid w:val="00577531"/>
    <w:pPr>
      <w:spacing w:line="240" w:lineRule="auto"/>
    </w:pPr>
    <w:rPr>
      <w:sz w:val="20"/>
      <w:szCs w:val="20"/>
    </w:rPr>
  </w:style>
  <w:style w:type="character" w:styleId="CommentTextChar" w:customStyle="1">
    <w:name w:val="Comment Text Char"/>
    <w:basedOn w:val="DefaultParagraphFont"/>
    <w:link w:val="CommentText"/>
    <w:uiPriority w:val="99"/>
    <w:semiHidden w:val="1"/>
    <w:rsid w:val="00577531"/>
    <w:rPr>
      <w:sz w:val="20"/>
      <w:szCs w:val="20"/>
    </w:rPr>
  </w:style>
  <w:style w:type="paragraph" w:styleId="CommentSubject">
    <w:name w:val="annotation subject"/>
    <w:basedOn w:val="CommentText"/>
    <w:next w:val="CommentText"/>
    <w:link w:val="CommentSubjectChar"/>
    <w:uiPriority w:val="99"/>
    <w:semiHidden w:val="1"/>
    <w:unhideWhenUsed w:val="1"/>
    <w:rsid w:val="00577531"/>
    <w:rPr>
      <w:b w:val="1"/>
      <w:bCs w:val="1"/>
    </w:rPr>
  </w:style>
  <w:style w:type="character" w:styleId="CommentSubjectChar" w:customStyle="1">
    <w:name w:val="Comment Subject Char"/>
    <w:basedOn w:val="CommentTextChar"/>
    <w:link w:val="CommentSubject"/>
    <w:uiPriority w:val="99"/>
    <w:semiHidden w:val="1"/>
    <w:rsid w:val="00577531"/>
    <w:rPr>
      <w:b w:val="1"/>
      <w:bCs w:val="1"/>
      <w:sz w:val="20"/>
      <w:szCs w:val="20"/>
    </w:rPr>
  </w:style>
  <w:style w:type="paragraph" w:styleId="BalloonText">
    <w:name w:val="Balloon Text"/>
    <w:basedOn w:val="Normal"/>
    <w:link w:val="BalloonTextChar"/>
    <w:uiPriority w:val="99"/>
    <w:semiHidden w:val="1"/>
    <w:unhideWhenUsed w:val="1"/>
    <w:rsid w:val="0057753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77531"/>
    <w:rPr>
      <w:rFonts w:ascii="Tahoma" w:cs="Tahoma" w:hAnsi="Tahoma"/>
      <w:sz w:val="16"/>
      <w:szCs w:val="16"/>
    </w:rPr>
  </w:style>
  <w:style w:type="paragraph" w:styleId="ListParagraph">
    <w:name w:val="List Paragraph"/>
    <w:basedOn w:val="Normal"/>
    <w:uiPriority w:val="34"/>
    <w:qFormat w:val="1"/>
    <w:rsid w:val="00CD40F2"/>
    <w:pPr>
      <w:ind w:left="720"/>
      <w:contextualSpacing w:val="1"/>
    </w:pPr>
  </w:style>
  <w:style w:type="paragraph" w:styleId="NormalWeb">
    <w:name w:val="Normal (Web)"/>
    <w:basedOn w:val="Normal"/>
    <w:uiPriority w:val="99"/>
    <w:semiHidden w:val="1"/>
    <w:unhideWhenUsed w:val="1"/>
    <w:rsid w:val="0016065A"/>
    <w:rPr>
      <w:rFonts w:ascii="Times New Roman" w:cs="Times New Roman" w:hAnsi="Times New Roman"/>
      <w:sz w:val="24"/>
      <w:szCs w:val="24"/>
    </w:rPr>
  </w:style>
  <w:style w:type="paragraph" w:styleId="Caption">
    <w:name w:val="caption"/>
    <w:basedOn w:val="Normal"/>
    <w:next w:val="Normal"/>
    <w:uiPriority w:val="35"/>
    <w:unhideWhenUsed w:val="1"/>
    <w:qFormat w:val="1"/>
    <w:rsid w:val="008106C9"/>
    <w:pPr>
      <w:spacing w:line="240" w:lineRule="auto"/>
    </w:pPr>
    <w:rPr>
      <w:rFonts w:cs="Times New Roman"/>
      <w:b w:val="1"/>
      <w:bCs w:val="1"/>
      <w:color w:val="4f81bd" w:themeColor="accent1"/>
      <w:sz w:val="18"/>
      <w:szCs w:val="18"/>
      <w:lang w:val="en-US"/>
    </w:rPr>
  </w:style>
  <w:style w:type="paragraph" w:styleId="Header">
    <w:name w:val="header"/>
    <w:basedOn w:val="Normal"/>
    <w:link w:val="HeaderChar"/>
    <w:uiPriority w:val="99"/>
    <w:unhideWhenUsed w:val="1"/>
    <w:rsid w:val="00702C4F"/>
    <w:pPr>
      <w:tabs>
        <w:tab w:val="center" w:pos="4513"/>
        <w:tab w:val="right" w:pos="9026"/>
      </w:tabs>
      <w:spacing w:after="0" w:line="240" w:lineRule="auto"/>
    </w:pPr>
  </w:style>
  <w:style w:type="character" w:styleId="HeaderChar" w:customStyle="1">
    <w:name w:val="Header Char"/>
    <w:basedOn w:val="DefaultParagraphFont"/>
    <w:link w:val="Header"/>
    <w:uiPriority w:val="99"/>
    <w:rsid w:val="00702C4F"/>
  </w:style>
  <w:style w:type="paragraph" w:styleId="Footer">
    <w:name w:val="footer"/>
    <w:basedOn w:val="Normal"/>
    <w:link w:val="FooterChar"/>
    <w:uiPriority w:val="99"/>
    <w:unhideWhenUsed w:val="1"/>
    <w:rsid w:val="00702C4F"/>
    <w:pPr>
      <w:tabs>
        <w:tab w:val="center" w:pos="4513"/>
        <w:tab w:val="right" w:pos="9026"/>
      </w:tabs>
      <w:spacing w:after="0" w:line="240" w:lineRule="auto"/>
    </w:pPr>
  </w:style>
  <w:style w:type="character" w:styleId="FooterChar" w:customStyle="1">
    <w:name w:val="Footer Char"/>
    <w:basedOn w:val="DefaultParagraphFont"/>
    <w:link w:val="Footer"/>
    <w:uiPriority w:val="99"/>
    <w:rsid w:val="00702C4F"/>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hart" Target="charts/chart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PKM%202016\DATA\Grafi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ldl!$B$4</c:f>
              <c:strCache>
                <c:ptCount val="1"/>
                <c:pt idx="0">
                  <c:v>Pre-test</c:v>
                </c:pt>
              </c:strCache>
            </c:strRef>
          </c:tx>
          <c:invertIfNegative val="0"/>
          <c:dLbls>
            <c:dLbl>
              <c:idx val="0"/>
              <c:tx>
                <c:rich>
                  <a:bodyPr/>
                  <a:lstStyle/>
                  <a:p>
                    <a:r>
                      <a:rPr lang="en-US" sz="800"/>
                      <a:t>x</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828-444C-9CE5-45F52BDBD357}"/>
                </c:ext>
              </c:extLst>
            </c:dLbl>
            <c:dLbl>
              <c:idx val="1"/>
              <c:layout>
                <c:manualLayout>
                  <c:x val="-4.886118805786396E-3"/>
                  <c:y val="6.8767598007364091E-3"/>
                </c:manualLayout>
              </c:layout>
              <c:tx>
                <c:rich>
                  <a:bodyPr/>
                  <a:lstStyle/>
                  <a:p>
                    <a:r>
                      <a:rPr lang="en-US" sz="800"/>
                      <a:t> z</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828-444C-9CE5-45F52BDBD357}"/>
                </c:ext>
              </c:extLst>
            </c:dLbl>
            <c:dLbl>
              <c:idx val="2"/>
              <c:layout>
                <c:manualLayout>
                  <c:x val="-4.886118805786396E-3"/>
                  <c:y val="0"/>
                </c:manualLayout>
              </c:layout>
              <c:tx>
                <c:rich>
                  <a:bodyPr/>
                  <a:lstStyle/>
                  <a:p>
                    <a:r>
                      <a:rPr lang="en-US" sz="800"/>
                      <a:t> z</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828-444C-9CE5-45F52BDBD357}"/>
                </c:ext>
              </c:extLst>
            </c:dLbl>
            <c:dLbl>
              <c:idx val="3"/>
              <c:layout>
                <c:manualLayout>
                  <c:x val="-4.886118805786396E-3"/>
                  <c:y val="0"/>
                </c:manualLayout>
              </c:layout>
              <c:tx>
                <c:rich>
                  <a:bodyPr/>
                  <a:lstStyle/>
                  <a:p>
                    <a:r>
                      <a:rPr lang="en-US" sz="800"/>
                      <a:t> z</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E828-444C-9CE5-45F52BDBD357}"/>
                </c:ext>
              </c:extLst>
            </c:dLbl>
            <c:spPr>
              <a:noFill/>
              <a:ln>
                <a:noFill/>
              </a:ln>
              <a:effectLst/>
            </c:spPr>
            <c:txPr>
              <a:bodyPr/>
              <a:lstStyle/>
              <a:p>
                <a:pPr>
                  <a:defRPr sz="800"/>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errBars>
            <c:errBarType val="plus"/>
            <c:errValType val="cust"/>
            <c:noEndCap val="0"/>
            <c:plus>
              <c:numRef>
                <c:f>ldl!$B$12:$B$15</c:f>
                <c:numCache>
                  <c:formatCode>General</c:formatCode>
                  <c:ptCount val="4"/>
                  <c:pt idx="0">
                    <c:v>1.992038319577881</c:v>
                  </c:pt>
                  <c:pt idx="1">
                    <c:v>1.0490805498149316</c:v>
                  </c:pt>
                  <c:pt idx="2">
                    <c:v>2.4116467403000796</c:v>
                  </c:pt>
                  <c:pt idx="3">
                    <c:v>2.3846565091573848</c:v>
                  </c:pt>
                </c:numCache>
              </c:numRef>
            </c:plus>
            <c:minus>
              <c:numLit>
                <c:formatCode>General</c:formatCode>
                <c:ptCount val="1"/>
                <c:pt idx="0">
                  <c:v>1</c:v>
                </c:pt>
              </c:numLit>
            </c:minus>
          </c:errBars>
          <c:cat>
            <c:strRef>
              <c:f>ldl!$A$5:$A$8</c:f>
              <c:strCache>
                <c:ptCount val="4"/>
                <c:pt idx="0">
                  <c:v>K0</c:v>
                </c:pt>
                <c:pt idx="1">
                  <c:v>K-</c:v>
                </c:pt>
                <c:pt idx="2">
                  <c:v>EBF 1</c:v>
                </c:pt>
                <c:pt idx="3">
                  <c:v>EBF 2</c:v>
                </c:pt>
              </c:strCache>
            </c:strRef>
          </c:cat>
          <c:val>
            <c:numRef>
              <c:f>ldl!$B$5:$B$8</c:f>
              <c:numCache>
                <c:formatCode>_(* #,##0.00_);_(* \(#,##0.00\);_(* "-"??_);_(@_)</c:formatCode>
                <c:ptCount val="4"/>
                <c:pt idx="0">
                  <c:v>24.568333333333332</c:v>
                </c:pt>
                <c:pt idx="1">
                  <c:v>75.707999999999998</c:v>
                </c:pt>
                <c:pt idx="2">
                  <c:v>76.7</c:v>
                </c:pt>
                <c:pt idx="3">
                  <c:v>75.663333333333341</c:v>
                </c:pt>
              </c:numCache>
            </c:numRef>
          </c:val>
          <c:extLst>
            <c:ext xmlns:c16="http://schemas.microsoft.com/office/drawing/2014/chart" uri="{C3380CC4-5D6E-409C-BE32-E72D297353CC}">
              <c16:uniqueId val="{00000004-E828-444C-9CE5-45F52BDBD357}"/>
            </c:ext>
          </c:extLst>
        </c:ser>
        <c:ser>
          <c:idx val="1"/>
          <c:order val="1"/>
          <c:tx>
            <c:strRef>
              <c:f>ldl!$C$4</c:f>
              <c:strCache>
                <c:ptCount val="1"/>
                <c:pt idx="0">
                  <c:v>Post-test</c:v>
                </c:pt>
              </c:strCache>
            </c:strRef>
          </c:tx>
          <c:invertIfNegative val="0"/>
          <c:dLbls>
            <c:dLbl>
              <c:idx val="0"/>
              <c:tx>
                <c:rich>
                  <a:bodyPr/>
                  <a:lstStyle/>
                  <a:p>
                    <a:r>
                      <a:rPr lang="en-US" sz="800"/>
                      <a:t> a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828-444C-9CE5-45F52BDBD357}"/>
                </c:ext>
              </c:extLst>
            </c:dLbl>
            <c:dLbl>
              <c:idx val="1"/>
              <c:tx>
                <c:rich>
                  <a:bodyPr/>
                  <a:lstStyle/>
                  <a:p>
                    <a:r>
                      <a:rPr lang="en-US" sz="800"/>
                      <a:t> b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828-444C-9CE5-45F52BDBD357}"/>
                </c:ext>
              </c:extLst>
            </c:dLbl>
            <c:dLbl>
              <c:idx val="2"/>
              <c:tx>
                <c:rich>
                  <a:bodyPr/>
                  <a:lstStyle/>
                  <a:p>
                    <a:r>
                      <a:rPr lang="en-US" sz="800"/>
                      <a:t> c </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828-444C-9CE5-45F52BDBD357}"/>
                </c:ext>
              </c:extLst>
            </c:dLbl>
            <c:dLbl>
              <c:idx val="3"/>
              <c:tx>
                <c:rich>
                  <a:bodyPr/>
                  <a:lstStyle/>
                  <a:p>
                    <a:r>
                      <a:rPr lang="en-US" sz="800"/>
                      <a:t>a,c</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E828-444C-9CE5-45F52BDBD357}"/>
                </c:ext>
              </c:extLst>
            </c:dLbl>
            <c:spPr>
              <a:noFill/>
              <a:ln>
                <a:noFill/>
              </a:ln>
              <a:effectLst/>
            </c:spPr>
            <c:txPr>
              <a:bodyPr/>
              <a:lstStyle/>
              <a:p>
                <a:pPr>
                  <a:defRPr sz="800"/>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errBars>
            <c:errBarType val="plus"/>
            <c:errValType val="cust"/>
            <c:noEndCap val="0"/>
            <c:plus>
              <c:numRef>
                <c:f>ldl!$C$12:$C$15</c:f>
                <c:numCache>
                  <c:formatCode>General</c:formatCode>
                  <c:ptCount val="4"/>
                  <c:pt idx="0">
                    <c:v>2.4184437144577098</c:v>
                  </c:pt>
                  <c:pt idx="1">
                    <c:v>1.5307743138686352</c:v>
                  </c:pt>
                  <c:pt idx="2">
                    <c:v>2.4514703071150308</c:v>
                  </c:pt>
                  <c:pt idx="3">
                    <c:v>1.7235694551327687</c:v>
                  </c:pt>
                </c:numCache>
              </c:numRef>
            </c:plus>
            <c:minus>
              <c:numLit>
                <c:formatCode>General</c:formatCode>
                <c:ptCount val="1"/>
                <c:pt idx="0">
                  <c:v>1</c:v>
                </c:pt>
              </c:numLit>
            </c:minus>
          </c:errBars>
          <c:cat>
            <c:strRef>
              <c:f>ldl!$A$5:$A$8</c:f>
              <c:strCache>
                <c:ptCount val="4"/>
                <c:pt idx="0">
                  <c:v>K0</c:v>
                </c:pt>
                <c:pt idx="1">
                  <c:v>K-</c:v>
                </c:pt>
                <c:pt idx="2">
                  <c:v>EBF 1</c:v>
                </c:pt>
                <c:pt idx="3">
                  <c:v>EBF 2</c:v>
                </c:pt>
              </c:strCache>
            </c:strRef>
          </c:cat>
          <c:val>
            <c:numRef>
              <c:f>ldl!$C$5:$C$8</c:f>
              <c:numCache>
                <c:formatCode>_(* #,##0.00_);_(* \(#,##0.00\);_(* "-"??_);_(@_)</c:formatCode>
                <c:ptCount val="4"/>
                <c:pt idx="0">
                  <c:v>25.657999999999998</c:v>
                </c:pt>
                <c:pt idx="1">
                  <c:v>76.652000000000001</c:v>
                </c:pt>
                <c:pt idx="2">
                  <c:v>31.606666666666666</c:v>
                </c:pt>
                <c:pt idx="3">
                  <c:v>27.887499999999999</c:v>
                </c:pt>
              </c:numCache>
            </c:numRef>
          </c:val>
          <c:extLst>
            <c:ext xmlns:c16="http://schemas.microsoft.com/office/drawing/2014/chart" uri="{C3380CC4-5D6E-409C-BE32-E72D297353CC}">
              <c16:uniqueId val="{00000009-E828-444C-9CE5-45F52BDBD357}"/>
            </c:ext>
          </c:extLst>
        </c:ser>
        <c:dLbls>
          <c:dLblPos val="outEnd"/>
          <c:showLegendKey val="0"/>
          <c:showVal val="1"/>
          <c:showCatName val="0"/>
          <c:showSerName val="0"/>
          <c:showPercent val="0"/>
          <c:showBubbleSize val="0"/>
        </c:dLbls>
        <c:gapWidth val="150"/>
        <c:axId val="-58539344"/>
        <c:axId val="-62271920"/>
      </c:barChart>
      <c:catAx>
        <c:axId val="-58539344"/>
        <c:scaling>
          <c:orientation val="minMax"/>
        </c:scaling>
        <c:delete val="0"/>
        <c:axPos val="b"/>
        <c:numFmt formatCode="General" sourceLinked="0"/>
        <c:majorTickMark val="out"/>
        <c:minorTickMark val="none"/>
        <c:tickLblPos val="nextTo"/>
        <c:txPr>
          <a:bodyPr/>
          <a:lstStyle/>
          <a:p>
            <a:pPr>
              <a:defRPr sz="800"/>
            </a:pPr>
            <a:endParaRPr lang="en-US"/>
          </a:p>
        </c:txPr>
        <c:crossAx val="-62271920"/>
        <c:crosses val="autoZero"/>
        <c:auto val="1"/>
        <c:lblAlgn val="ctr"/>
        <c:lblOffset val="100"/>
        <c:noMultiLvlLbl val="0"/>
      </c:catAx>
      <c:valAx>
        <c:axId val="-62271920"/>
        <c:scaling>
          <c:orientation val="minMax"/>
        </c:scaling>
        <c:delete val="0"/>
        <c:axPos val="l"/>
        <c:title>
          <c:tx>
            <c:rich>
              <a:bodyPr rot="-5400000" vert="horz"/>
              <a:lstStyle/>
              <a:p>
                <a:pPr>
                  <a:defRPr sz="800"/>
                </a:pPr>
                <a:r>
                  <a:rPr lang="en-GB" sz="800"/>
                  <a:t>LDL level (mg/dl)</a:t>
                </a:r>
              </a:p>
            </c:rich>
          </c:tx>
          <c:overlay val="0"/>
        </c:title>
        <c:numFmt formatCode="#,##0" sourceLinked="0"/>
        <c:majorTickMark val="out"/>
        <c:minorTickMark val="none"/>
        <c:tickLblPos val="nextTo"/>
        <c:crossAx val="-58539344"/>
        <c:crosses val="autoZero"/>
        <c:crossBetween val="between"/>
      </c:valAx>
    </c:plotArea>
    <c:legend>
      <c:legendPos val="b"/>
      <c:overlay val="0"/>
      <c:txPr>
        <a:bodyPr/>
        <a:lstStyle/>
        <a:p>
          <a:pPr>
            <a:defRPr sz="800"/>
          </a:pPr>
          <a:endParaRPr lang="en-US"/>
        </a:p>
      </c:txPr>
    </c:legend>
    <c:plotVisOnly val="1"/>
    <c:dispBlanksAs val="gap"/>
    <c:showDLblsOverMax val="0"/>
  </c:chart>
  <c:spPr>
    <a:ln>
      <a:noFill/>
    </a:ln>
  </c:spPr>
  <c:txPr>
    <a:bodyPr/>
    <a:lstStyle/>
    <a:p>
      <a:pPr>
        <a:defRPr sz="7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zvoBD5e8tfHyIginC3c/+Wy+uA==">AMUW2mXPpEZ2CHKkQSrLMfst/ckMaQl4CiYknZVQiyDtpCWCWBQsmj0SVj+SKYT+z/8XvABeujjX8pleYViI7gA8SvRCxhAs+AeiuAvFJQseAfKGCEPVJyPwzNsoRj/Jkv4kFXucH4s0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2023-01-16T05:08:00Z</dcterms:created>
  <dc:creator>JCOEMPH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68df639a-6170-3e04-90f0-9a5b1854a1d9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