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70AD8BF8" w14:textId="77777777" w:rsidR="00E87C0B" w:rsidRDefault="00E87C0B" w:rsidP="00E87C0B"/>
    <w:p w14:paraId="5D3348C4" w14:textId="77777777" w:rsidR="00E87C0B" w:rsidRDefault="00E87C0B" w:rsidP="00E87C0B">
      <w:r>
        <w:t>Simon P. de Szoeke</w:t>
      </w:r>
    </w:p>
    <w:p w14:paraId="3B07325E" w14:textId="77777777" w:rsidR="00E87C0B" w:rsidRDefault="00E87C0B" w:rsidP="00E87C0B">
      <w:r>
        <w:t>An-Yi Huang</w:t>
      </w:r>
    </w:p>
    <w:p w14:paraId="3B579B64" w14:textId="1D35FBBD" w:rsidR="00E87C0B" w:rsidRPr="00E87C0B" w:rsidRDefault="00E87C0B" w:rsidP="00E87C0B">
      <w:r>
        <w:t>et al.</w:t>
      </w:r>
    </w:p>
    <w:p w14:paraId="1DC07ED3" w14:textId="63AF39FD" w:rsidR="00CE09F6" w:rsidRPr="00891CDE" w:rsidRDefault="00CE09F6" w:rsidP="00CE09F6">
      <w:pPr>
        <w:pStyle w:val="Heading1"/>
      </w:pPr>
      <w:bookmarkStart w:id="1" w:name="abstract"/>
      <w:r w:rsidRPr="00891CDE">
        <w:t>Abstract</w:t>
      </w:r>
    </w:p>
    <w:p w14:paraId="5CC0A521" w14:textId="34A8E474" w:rsidR="0055084D" w:rsidRPr="00642592"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135362">
        <w:rPr>
          <w:rFonts w:ascii="Aptos" w:hAnsi="Aptos"/>
        </w:rPr>
        <w:t>ing</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 xml:space="preserve">observations </w:t>
      </w:r>
      <w:r w:rsidR="00135362">
        <w:rPr>
          <w:rFonts w:ascii="Aptos" w:hAnsi="Aptos"/>
        </w:rPr>
        <w:t xml:space="preserve">of mesoscale variability </w:t>
      </w:r>
      <w:r w:rsidR="00937BDB">
        <w:rPr>
          <w:rFonts w:ascii="Aptos" w:hAnsi="Aptos"/>
        </w:rPr>
        <w:t>show that</w:t>
      </w:r>
      <w:r w:rsidR="00C90E54">
        <w:rPr>
          <w:rFonts w:ascii="Aptos" w:hAnsi="Aptos"/>
        </w:rPr>
        <w:t xml:space="preserve">, rather than humidity,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clou</w:t>
      </w:r>
      <w:r w:rsidR="006368EC">
        <w:rPr>
          <w:rFonts w:ascii="Aptos" w:hAnsi="Aptos"/>
        </w:rPr>
        <w:t>d fraction</w:t>
      </w:r>
      <w:r w:rsidR="00C90E54">
        <w:rPr>
          <w:rFonts w:ascii="Aptos" w:hAnsi="Aptos"/>
        </w:rPr>
        <w:t>.</w:t>
      </w:r>
      <w:r w:rsidR="008C173D">
        <w:rPr>
          <w:rFonts w:ascii="Aptos" w:hAnsi="Aptos"/>
        </w:rPr>
        <w:t xml:space="preserve"> </w:t>
      </w:r>
      <w:r w:rsidR="00135362">
        <w:rPr>
          <w:rFonts w:ascii="Aptos" w:hAnsi="Aptos"/>
        </w:rPr>
        <w:t>Here w</w:t>
      </w:r>
      <w:r w:rsidR="008C173D">
        <w:rPr>
          <w:rFonts w:ascii="Aptos" w:hAnsi="Aptos"/>
        </w:rPr>
        <w:t xml:space="preserve">e extend that result to </w:t>
      </w:r>
      <w:r w:rsidR="00135362">
        <w:rPr>
          <w:rFonts w:ascii="Aptos" w:hAnsi="Aptos"/>
        </w:rPr>
        <w:t xml:space="preserve">the </w:t>
      </w:r>
      <w:r w:rsidR="008C173D">
        <w:rPr>
          <w:rFonts w:ascii="Aptos" w:hAnsi="Aptos"/>
        </w:rPr>
        <w:t>climate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3932F0">
        <w:rPr>
          <w:rFonts w:ascii="Aptos" w:hAnsi="Aptos"/>
        </w:rPr>
        <w:t>albedo</w:t>
      </w:r>
      <w:r w:rsidR="006368EC">
        <w:rPr>
          <w:rFonts w:ascii="Aptos" w:hAnsi="Aptos"/>
        </w:rPr>
        <w:t xml:space="preserve"> decrease –5</w:t>
      </w:r>
      <w:r w:rsidR="002838CD">
        <w:rPr>
          <w:rFonts w:ascii="Aptos" w:hAnsi="Aptos"/>
        </w:rPr>
        <w:t xml:space="preserve"> to –</w:t>
      </w:r>
      <w:r w:rsidR="006368EC">
        <w:rPr>
          <w:rFonts w:ascii="Aptos" w:hAnsi="Aptos"/>
        </w:rPr>
        <w:t>8% K</w:t>
      </w:r>
      <w:r w:rsidR="006368EC">
        <w:rPr>
          <w:rFonts w:ascii="Aptos" w:hAnsi="Aptos"/>
          <w:vertAlign w:val="superscript"/>
        </w:rPr>
        <w:t>–1</w:t>
      </w:r>
      <w:r w:rsidR="00234D6F">
        <w:rPr>
          <w:rFonts w:ascii="Aptos" w:hAnsi="Aptos"/>
        </w:rPr>
        <w:t>.</w:t>
      </w:r>
      <w:r w:rsidR="00EA30AE">
        <w:rPr>
          <w:rFonts w:ascii="Aptos" w:hAnsi="Aptos"/>
        </w:rPr>
        <w:t xml:space="preserve"> </w:t>
      </w:r>
      <w:r w:rsidR="006368EC">
        <w:rPr>
          <w:rFonts w:ascii="Aptos" w:hAnsi="Aptos"/>
        </w:rPr>
        <w:t>The c</w:t>
      </w:r>
      <w:r w:rsidR="008C173D">
        <w:rPr>
          <w:rFonts w:ascii="Aptos" w:hAnsi="Aptos"/>
        </w:rPr>
        <w:t xml:space="preserve">loud moisture flux </w:t>
      </w:r>
      <w:r w:rsidR="006368EC">
        <w:rPr>
          <w:rFonts w:ascii="Aptos" w:hAnsi="Aptos"/>
        </w:rPr>
        <w:t xml:space="preserve">decreases to </w:t>
      </w:r>
      <w:r w:rsidR="008C173D">
        <w:rPr>
          <w:rFonts w:ascii="Aptos" w:hAnsi="Aptos"/>
        </w:rPr>
        <w:t>balance</w:t>
      </w:r>
      <w:r w:rsidR="006368EC">
        <w:rPr>
          <w:rFonts w:ascii="Aptos" w:hAnsi="Aptos"/>
        </w:rPr>
        <w:t xml:space="preserve"> the</w:t>
      </w:r>
      <w:r w:rsidR="008C173D" w:rsidRPr="00891CDE">
        <w:rPr>
          <w:rFonts w:ascii="Aptos" w:hAnsi="Aptos"/>
        </w:rPr>
        <w:t xml:space="preserve"> </w:t>
      </w:r>
      <w:r w:rsidR="006368EC">
        <w:rPr>
          <w:rFonts w:ascii="Aptos" w:hAnsi="Aptos"/>
        </w:rPr>
        <w:t>–5 % K</w:t>
      </w:r>
      <w:r w:rsidR="006368EC">
        <w:rPr>
          <w:rFonts w:ascii="Aptos" w:hAnsi="Aptos"/>
          <w:vertAlign w:val="superscript"/>
        </w:rPr>
        <w:t xml:space="preserve">–1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atmospheric </w:t>
      </w:r>
      <w:r w:rsidR="006368EC">
        <w:rPr>
          <w:rFonts w:ascii="Aptos" w:hAnsi="Aptos"/>
        </w:rPr>
        <w:t xml:space="preserve">hydrological </w:t>
      </w:r>
      <w:r w:rsidR="008C173D" w:rsidRPr="00891CDE">
        <w:rPr>
          <w:rFonts w:ascii="Aptos" w:hAnsi="Aptos"/>
        </w:rPr>
        <w:t>circulatio</w:t>
      </w:r>
      <w:r w:rsidR="006368EC">
        <w:rPr>
          <w:rFonts w:ascii="Aptos" w:hAnsi="Aptos"/>
        </w:rPr>
        <w:t>n.</w:t>
      </w:r>
      <w:r w:rsidR="00530059">
        <w:rPr>
          <w:rFonts w:ascii="Aptos" w:hAnsi="Aptos"/>
        </w:rPr>
        <w:t xml:space="preserve"> Increasing specific humidity </w:t>
      </w:r>
      <w:r w:rsidR="00CA6A27">
        <w:rPr>
          <w:rFonts w:ascii="Aptos" w:hAnsi="Aptos"/>
        </w:rPr>
        <w:t xml:space="preserve">+7% further </w:t>
      </w:r>
      <w:r w:rsidR="002838CD">
        <w:rPr>
          <w:rFonts w:ascii="Aptos" w:hAnsi="Aptos"/>
        </w:rPr>
        <w:t xml:space="preserve">reduces </w:t>
      </w:r>
      <w:r w:rsidR="00A8352B">
        <w:rPr>
          <w:rFonts w:ascii="Aptos" w:hAnsi="Aptos"/>
        </w:rPr>
        <w:t xml:space="preserve">the </w:t>
      </w:r>
      <w:r w:rsidR="00CA6A27">
        <w:rPr>
          <w:rFonts w:ascii="Aptos" w:hAnsi="Aptos"/>
        </w:rPr>
        <w:t>mass flux</w:t>
      </w:r>
      <w:r w:rsidR="00A8352B">
        <w:rPr>
          <w:rFonts w:ascii="Aptos" w:hAnsi="Aptos"/>
        </w:rPr>
        <w:t xml:space="preserve"> </w:t>
      </w:r>
      <w:r w:rsidR="00CA6A27">
        <w:rPr>
          <w:rFonts w:ascii="Aptos" w:hAnsi="Aptos"/>
        </w:rPr>
        <w:t xml:space="preserve">(–2.6%) for the same moisture flux. Subcloud mean and turbulent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 xml:space="preserve">the </w:t>
      </w:r>
      <w:r w:rsidR="006368EC">
        <w:rPr>
          <w:rFonts w:ascii="Aptos" w:hAnsi="Aptos"/>
        </w:rPr>
        <w:t>cl</w:t>
      </w:r>
      <w:r w:rsidR="00530059">
        <w:rPr>
          <w:rFonts w:ascii="Aptos" w:hAnsi="Aptos"/>
        </w:rPr>
        <w:t>oud base cloud fraction</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–2.5 to –7.7 % K</w:t>
      </w:r>
      <w:r w:rsidR="00300074">
        <w:rPr>
          <w:rFonts w:ascii="Aptos" w:hAnsi="Aptos"/>
          <w:vertAlign w:val="superscript"/>
        </w:rPr>
        <w:t>–1</w:t>
      </w:r>
      <w:r w:rsidR="00642592">
        <w:rPr>
          <w:rFonts w:ascii="Aptos" w:hAnsi="Aptos"/>
        </w:rPr>
        <w:t xml:space="preserve">. Shallow cumulus region </w:t>
      </w:r>
      <w:r w:rsidR="00300074">
        <w:rPr>
          <w:rFonts w:ascii="Aptos" w:hAnsi="Aptos"/>
        </w:rPr>
        <w:t xml:space="preserve">shortwave cloud radiative </w:t>
      </w:r>
      <w:r w:rsidR="00D532B0">
        <w:rPr>
          <w:rFonts w:ascii="Aptos" w:hAnsi="Aptos"/>
        </w:rPr>
        <w:t xml:space="preserve">dimming </w:t>
      </w:r>
      <w:r w:rsidR="00642592">
        <w:rPr>
          <w:rFonts w:ascii="Aptos" w:hAnsi="Aptos"/>
        </w:rPr>
        <w:t>feedback is</w:t>
      </w:r>
      <w:r w:rsidR="00300074">
        <w:rPr>
          <w:rFonts w:ascii="Aptos" w:hAnsi="Aptos"/>
        </w:rPr>
        <w:t xml:space="preserve">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D532B0">
        <w:rPr>
          <w:rFonts w:ascii="Aptos" w:hAnsi="Aptos"/>
        </w:rPr>
        <w:t xml:space="preserve"> </w:t>
      </w:r>
      <w:r w:rsidR="00642592">
        <w:rPr>
          <w:rFonts w:ascii="Aptos" w:hAnsi="Aptos"/>
        </w:rPr>
        <w:t>K</w:t>
      </w:r>
      <w:r w:rsidR="00642592">
        <w:rPr>
          <w:rFonts w:ascii="Aptos" w:hAnsi="Aptos"/>
          <w:vertAlign w:val="superscript"/>
        </w:rPr>
        <w:t>–1</w:t>
      </w:r>
      <w:r w:rsidR="00642592">
        <w:rPr>
          <w:rFonts w:ascii="Aptos" w:hAnsi="Aptos"/>
        </w:rPr>
        <w:t xml:space="preserve"> </w:t>
      </w:r>
      <w:r w:rsidR="00D532B0">
        <w:rPr>
          <w:rFonts w:ascii="Aptos" w:hAnsi="Aptos"/>
        </w:rPr>
        <w:t xml:space="preserve">and </w:t>
      </w:r>
      <w:r w:rsidR="00642592">
        <w:rPr>
          <w:rFonts w:ascii="Aptos" w:hAnsi="Aptos"/>
        </w:rPr>
        <w:t>the net local</w:t>
      </w:r>
      <w:r w:rsidR="00D532B0">
        <w:rPr>
          <w:rFonts w:ascii="Aptos" w:hAnsi="Aptos"/>
        </w:rPr>
        <w:t xml:space="preserve"> cloud radiative </w:t>
      </w:r>
      <w:r w:rsidR="00642592">
        <w:rPr>
          <w:rFonts w:ascii="Aptos" w:hAnsi="Aptos"/>
        </w:rPr>
        <w:t>feedback</w:t>
      </w:r>
      <w:r w:rsidR="00D532B0">
        <w:rPr>
          <w:rFonts w:ascii="Aptos" w:hAnsi="Aptos"/>
        </w:rPr>
        <w:t xml:space="preserve"> </w:t>
      </w:r>
      <w:r w:rsidR="00642592">
        <w:rPr>
          <w:rFonts w:ascii="Aptos" w:hAnsi="Aptos"/>
        </w:rPr>
        <w:t xml:space="preserve">is </w:t>
      </w:r>
      <w:r w:rsidR="00D532B0">
        <w:rPr>
          <w:rFonts w:ascii="Aptos" w:hAnsi="Aptos"/>
        </w:rPr>
        <w:t>+0.4 to +1.3 W m</w:t>
      </w:r>
      <w:r w:rsidR="00D532B0">
        <w:rPr>
          <w:rFonts w:ascii="Aptos" w:hAnsi="Aptos"/>
          <w:vertAlign w:val="superscript"/>
        </w:rPr>
        <w:t>–2</w:t>
      </w:r>
      <w:r w:rsidR="00642592">
        <w:rPr>
          <w:rFonts w:ascii="Aptos" w:hAnsi="Aptos"/>
        </w:rPr>
        <w:t xml:space="preserve"> K</w:t>
      </w:r>
      <w:r w:rsidR="00642592">
        <w:rPr>
          <w:rFonts w:ascii="Aptos" w:hAnsi="Aptos"/>
          <w:vertAlign w:val="superscript"/>
        </w:rPr>
        <w:t>–1</w:t>
      </w:r>
      <w:r w:rsidR="00642592">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24163600"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frequency of occurrence </w:t>
      </w:r>
      <w:r w:rsidR="00135362">
        <w:rPr>
          <w:rFonts w:ascii="Aptos" w:hAnsi="Aptos"/>
        </w:rPr>
        <w:t>across</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 xml:space="preserve">Low clouds in climate models </w:t>
      </w:r>
      <w:r w:rsidR="00135362">
        <w:t>usually</w:t>
      </w:r>
      <w:r w:rsidR="00CE47B5">
        <w:t xml:space="preserve"> decrease with warming (ISCCP, Zelinka</w:t>
      </w:r>
      <w:r w:rsidR="00AC1010">
        <w:t xml:space="preserve"> et al., </w:t>
      </w:r>
      <w:r w:rsidR="00C0136F">
        <w:t>202</w:t>
      </w:r>
      <w:r w:rsidR="00AC1010">
        <w:t>3</w:t>
      </w:r>
      <w:r w:rsidR="00AF1718">
        <w:t>; Webb and Lock, 2013;</w:t>
      </w:r>
      <w:r w:rsidR="00CE47B5">
        <w:t xml:space="preserve"> Webb </w:t>
      </w:r>
      <w:r w:rsidR="00C0136F">
        <w:t xml:space="preserve">et al. </w:t>
      </w:r>
      <w:r w:rsidR="00AF1718">
        <w:t>2017</w:t>
      </w:r>
      <w:r w:rsidR="00CE47B5">
        <w:t xml:space="preserve">, Jin et al. 2026), a positive shortwave radiative cloud feedback.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spread of climate model projections of the </w:t>
      </w:r>
      <w:r w:rsidR="00CE47B5" w:rsidRPr="00891CDE">
        <w:rPr>
          <w:rFonts w:ascii="Aptos" w:hAnsi="Aptos"/>
        </w:rPr>
        <w:t xml:space="preserve">sensitivity </w:t>
      </w:r>
      <w:r w:rsidR="00CE47B5">
        <w:rPr>
          <w:rFonts w:ascii="Aptos" w:hAnsi="Aptos"/>
        </w:rPr>
        <w:t>of temperature 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r w:rsidR="00662C47">
        <w:rPr>
          <w:rFonts w:ascii="Aptos" w:hAnsi="Aptos"/>
        </w:rPr>
        <w:t>), especially for strongly subsiding regimes</w:t>
      </w:r>
      <w:r w:rsidR="00CE47B5" w:rsidRPr="00891CDE">
        <w:rPr>
          <w:rFonts w:ascii="Aptos" w:hAnsi="Aptos"/>
        </w:rPr>
        <w:t xml:space="preserve"> </w:t>
      </w:r>
      <w:r w:rsidR="00662C47">
        <w:rPr>
          <w:rFonts w:ascii="Aptos" w:hAnsi="Aptos"/>
        </w:rPr>
        <w:t>(</w:t>
      </w:r>
      <w:r w:rsidR="00CE47B5" w:rsidRPr="00891CDE">
        <w:rPr>
          <w:rFonts w:ascii="Aptos" w:hAnsi="Aptos"/>
        </w:rPr>
        <w:t>Bony and Dufresne, 200</w:t>
      </w:r>
      <w:r w:rsidR="00792579">
        <w:rPr>
          <w:rFonts w:ascii="Aptos" w:hAnsi="Aptos"/>
        </w:rPr>
        <w:t>5</w:t>
      </w:r>
      <w:r w:rsidR="00CE47B5" w:rsidRPr="00891CDE">
        <w:rPr>
          <w:rFonts w:ascii="Aptos" w:hAnsi="Aptos"/>
        </w:rPr>
        <w:t>).</w:t>
      </w:r>
    </w:p>
    <w:p w14:paraId="493666ED" w14:textId="38AEA81E" w:rsidR="008E49C2" w:rsidRDefault="00736727" w:rsidP="0040399F">
      <w:pPr>
        <w:pStyle w:val="FirstParagraph"/>
      </w:pPr>
      <w:r>
        <w:lastRenderedPageBreak/>
        <w:t>L</w:t>
      </w:r>
      <w:r w:rsidR="000A1B6B">
        <w:t xml:space="preserve">ow cloud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xml:space="preserve">. </w:t>
      </w:r>
      <w:r w:rsidR="006704DD">
        <w:t>CMIP3 m</w:t>
      </w:r>
      <w:r w:rsidR="005F756B">
        <w:t>odels with</w:t>
      </w:r>
      <w:r w:rsidR="009B2C7E">
        <w:t xml:space="preserve"> more</w:t>
      </w:r>
      <w:r w:rsidR="005F756B">
        <w:t xml:space="preserve"> convective mixing</w:t>
      </w:r>
      <w:r w:rsidR="000A1B6B">
        <w:t xml:space="preserve"> </w:t>
      </w:r>
      <w:r w:rsidR="006704DD">
        <w:t xml:space="preserve">were found to </w:t>
      </w:r>
      <w:r w:rsidR="005F756B">
        <w:t xml:space="preserve">export more moisture from the boundary layer </w:t>
      </w:r>
      <w:r w:rsidR="009B2C7E">
        <w:t>under</w:t>
      </w:r>
      <w:r w:rsidR="005F756B">
        <w:t xml:space="preserve"> warming</w:t>
      </w:r>
      <w:r w:rsidR="006704DD">
        <w:t>, with the strength of this cloud desiccation explaining</w:t>
      </w:r>
      <w:r w:rsidR="009B2C7E">
        <w:t xml:space="preserve"> </w:t>
      </w:r>
      <w:r w:rsidR="006704DD">
        <w:t>variations in their</w:t>
      </w:r>
      <w:r w:rsidR="0082720B">
        <w:t xml:space="preserve"> climate sensitivity</w:t>
      </w:r>
      <w:r w:rsidR="001A7E91">
        <w:t xml:space="preserve"> (Sherwood et al. 2014)</w:t>
      </w:r>
      <w:r w:rsidR="0082720B">
        <w:t>.</w:t>
      </w:r>
    </w:p>
    <w:p w14:paraId="22D40C24" w14:textId="50072A09" w:rsidR="000A1B6B" w:rsidRDefault="009B2C7E" w:rsidP="00650407">
      <w:pPr>
        <w:pStyle w:val="FirstParagraph"/>
      </w:pPr>
      <w:r>
        <w:t xml:space="preserve">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5 % (</w:t>
      </w:r>
      <w:r w:rsidR="004D650A">
        <w:t>Bony et al., 2022;</w:t>
      </w:r>
      <w:r w:rsidR="00DB70C0" w:rsidRPr="00DB70C0">
        <w:t xml:space="preserve"> Vogel et al.</w:t>
      </w:r>
      <w:r w:rsidR="004D650A">
        <w:t>,</w:t>
      </w:r>
      <w:r w:rsidR="00DB70C0" w:rsidRPr="00DB70C0">
        <w:t xml:space="preserve"> 2022)</w:t>
      </w:r>
      <w:r w:rsidR="00DB70C0">
        <w:t xml:space="preserve">. </w:t>
      </w:r>
      <w:r w:rsidR="00FC1D12">
        <w:t>Satellite albedo from GOES shows</w:t>
      </w:r>
      <w:r>
        <w:t xml:space="preserve"> shallow clouds have </w:t>
      </w:r>
      <w:r w:rsidR="00DB70C0">
        <w:t>3%</w:t>
      </w:r>
      <w:r>
        <w:t xml:space="preserve"> cloud </w:t>
      </w:r>
      <w:r w:rsidR="003932F0">
        <w:t>albedo</w:t>
      </w:r>
      <w:r>
        <w:t xml:space="preserve"> </w:t>
      </w:r>
      <w:r w:rsidR="00FC1D12">
        <w:t xml:space="preserve">below 1 km </w:t>
      </w:r>
      <w:r w:rsidR="00DB70C0">
        <w:t>(</w:t>
      </w:r>
      <w:r>
        <w:t>by random overlap</w:t>
      </w:r>
      <w:r w:rsidR="00DB70C0">
        <w:t>;</w:t>
      </w:r>
      <w:r>
        <w:t xml:space="preserve"> 8 % by maximum overlap</w:t>
      </w:r>
      <w:r w:rsidR="00FC1D12">
        <w:t xml:space="preserve"> with </w:t>
      </w:r>
      <w:r w:rsidR="006704DD">
        <w:t xml:space="preserve">other </w:t>
      </w:r>
      <w:r w:rsidR="00FC1D12">
        <w:t>clouds below 4 km</w:t>
      </w:r>
      <w:r>
        <w:t xml:space="preserve">; Fig. </w:t>
      </w:r>
      <w:r w:rsidR="00FC1D12">
        <w:t>REFLALBEDO</w:t>
      </w:r>
      <w:r>
        <w:t xml:space="preserve">). </w:t>
      </w:r>
      <w:r w:rsidR="00B07A18">
        <w:t xml:space="preserve">CMIP6 control simulations tend to have fewer and optically thicker clouds than observed over the northern tropical Atlantic in January-February (Fig. ALLCOSP).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8E49C2">
        <w:rPr>
          <w:lang w:val="fr-FR"/>
        </w:rPr>
        <w:t>indicate</w:t>
      </w:r>
      <w:proofErr w:type="spellEnd"/>
      <w:r w:rsidR="008E49C2">
        <w:rPr>
          <w:lang w:val="fr-FR"/>
        </w:rPr>
        <w:t xml:space="preserve"> </w:t>
      </w:r>
      <w:proofErr w:type="spellStart"/>
      <w:r w:rsidR="008E49C2">
        <w:rPr>
          <w:lang w:val="fr-FR"/>
        </w:rPr>
        <w:t>that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2013; </w:t>
      </w:r>
      <w:r w:rsidR="001F40E7" w:rsidRPr="009B2C7E">
        <w:rPr>
          <w:lang w:val="fr-FR"/>
        </w:rPr>
        <w:t>Bretherton et al. 2013</w:t>
      </w:r>
      <w:r w:rsidR="001F40E7">
        <w:rPr>
          <w:lang w:val="fr-FR"/>
        </w:rPr>
        <w:t xml:space="preserve">; </w:t>
      </w:r>
      <w:r w:rsidR="000A1B6B" w:rsidRPr="009B2C7E">
        <w:rPr>
          <w:lang w:val="fr-FR"/>
        </w:rPr>
        <w:t>Brient et al. 2016; Vial et al. 2017</w:t>
      </w:r>
      <w:r w:rsidR="0082720B" w:rsidRPr="009B2C7E">
        <w:rPr>
          <w:lang w:val="fr-FR"/>
        </w:rPr>
        <w:t>).</w:t>
      </w:r>
    </w:p>
    <w:p w14:paraId="20A17B07" w14:textId="398C2534" w:rsidR="00B70367" w:rsidRPr="00D823E6" w:rsidRDefault="00943AC2" w:rsidP="000A1B6B">
      <w:pPr>
        <w:pStyle w:val="BodyText"/>
        <w:rPr>
          <w:rFonts w:ascii="Times New Roman" w:eastAsiaTheme="minorEastAsia" w:hAnsi="Times New Roman" w:cs="Times New Roman"/>
        </w:rPr>
      </w:pPr>
      <w:r>
        <w:rPr>
          <w:rFonts w:ascii="Aptos Narrow" w:hAnsi="Aptos Narrow"/>
          <w:noProof/>
          <w14:ligatures w14:val="standardContextual"/>
        </w:rPr>
        <w:drawing>
          <wp:inline distT="0" distB="0" distL="0" distR="0" wp14:anchorId="7446A94B" wp14:editId="2E2E09CD">
            <wp:extent cx="3411649" cy="2315980"/>
            <wp:effectExtent l="0" t="0" r="5080" b="0"/>
            <wp:docPr id="3608481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48182" name="Picture 360848182"/>
                    <pic:cNvPicPr/>
                  </pic:nvPicPr>
                  <pic:blipFill rotWithShape="1">
                    <a:blip r:embed="rId7"/>
                    <a:srcRect l="4637" r="6090" b="4746"/>
                    <a:stretch>
                      <a:fillRect/>
                    </a:stretch>
                  </pic:blipFill>
                  <pic:spPr bwMode="auto">
                    <a:xfrm>
                      <a:off x="0" y="0"/>
                      <a:ext cx="3424303" cy="2324570"/>
                    </a:xfrm>
                    <a:prstGeom prst="rect">
                      <a:avLst/>
                    </a:prstGeom>
                    <a:ln>
                      <a:noFill/>
                    </a:ln>
                    <a:extLst>
                      <a:ext uri="{53640926-AAD7-44D8-BBD7-CCE9431645EC}">
                        <a14:shadowObscured xmlns:a14="http://schemas.microsoft.com/office/drawing/2010/main"/>
                      </a:ext>
                    </a:extLst>
                  </pic:spPr>
                </pic:pic>
              </a:graphicData>
            </a:graphic>
          </wp:inline>
        </w:drawing>
      </w:r>
      <w:r w:rsidR="00D823E6" w:rsidRPr="00D65061">
        <w:rPr>
          <w:rFonts w:ascii="Times New Roman" w:eastAsiaTheme="minorEastAsia" w:hAnsi="Times New Roman" w:cs="Times New Roman"/>
          <w:noProof/>
        </w:rPr>
        <w:drawing>
          <wp:inline distT="0" distB="0" distL="0" distR="0" wp14:anchorId="689AE25C" wp14:editId="313A12ED">
            <wp:extent cx="2156304" cy="1941226"/>
            <wp:effectExtent l="0" t="0" r="3175" b="0"/>
            <wp:docPr id="1514882455"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rotWithShape="1">
                    <a:blip r:embed="rId8"/>
                    <a:srcRect b="-12732"/>
                    <a:stretch>
                      <a:fillRect/>
                    </a:stretch>
                  </pic:blipFill>
                  <pic:spPr bwMode="auto">
                    <a:xfrm>
                      <a:off x="0" y="0"/>
                      <a:ext cx="2248605" cy="2024321"/>
                    </a:xfrm>
                    <a:prstGeom prst="rect">
                      <a:avLst/>
                    </a:prstGeom>
                    <a:ln>
                      <a:noFill/>
                    </a:ln>
                    <a:extLst>
                      <a:ext uri="{53640926-AAD7-44D8-BBD7-CCE9431645EC}">
                        <a14:shadowObscured xmlns:a14="http://schemas.microsoft.com/office/drawing/2010/main"/>
                      </a:ext>
                    </a:extLst>
                  </pic:spPr>
                </pic:pic>
              </a:graphicData>
            </a:graphic>
          </wp:inline>
        </w:drawing>
      </w:r>
    </w:p>
    <w:p w14:paraId="439C95A2" w14:textId="61CDFE5C" w:rsidR="00D823E6" w:rsidRPr="007142CE" w:rsidRDefault="006130D0" w:rsidP="00D823E6">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Cloud frequency fully counts pixels with optically thin clouds,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lbedo scales the shortwave radiative effect.</w:t>
      </w:r>
      <w:r w:rsidR="00D823E6">
        <w:rPr>
          <w:rFonts w:ascii="Aptos Narrow" w:hAnsi="Aptos Narrow"/>
        </w:rPr>
        <w:t xml:space="preserve"> [</w:t>
      </w:r>
      <w:r w:rsidR="00D823E6" w:rsidRPr="00256720">
        <w:rPr>
          <w:rFonts w:ascii="Aptos Narrow" w:eastAsiaTheme="minorEastAsia" w:hAnsi="Aptos Narrow" w:cs="Times New Roman"/>
        </w:rPr>
        <w:t>Figure MOISTURECLOUDS.</w:t>
      </w:r>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 Observed specific humidity from the ATOMIC </w:t>
      </w:r>
      <w:r w:rsidR="00D823E6" w:rsidRPr="00256720">
        <w:rPr>
          <w:rFonts w:ascii="Aptos Narrow" w:eastAsiaTheme="minorEastAsia" w:hAnsi="Aptos Narrow" w:cs="Times New Roman"/>
          <w:i/>
          <w:iCs/>
        </w:rPr>
        <w:t xml:space="preserve">Ron Brown </w:t>
      </w:r>
      <w:r w:rsidR="00D823E6" w:rsidRPr="00256720">
        <w:rPr>
          <w:rFonts w:ascii="Aptos Narrow" w:eastAsiaTheme="minorEastAsia" w:hAnsi="Aptos Narrow" w:cs="Times New Roman"/>
        </w:rPr>
        <w:t>radiosondes (gray)</w:t>
      </w:r>
      <w:r w:rsidR="00D823E6">
        <w:rPr>
          <w:rFonts w:ascii="Aptos Narrow" w:eastAsiaTheme="minorEastAsia" w:hAnsi="Aptos Narrow" w:cs="Times New Roman"/>
        </w:rPr>
        <w:t>,</w:t>
      </w:r>
      <w:r w:rsidR="00D823E6"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(black)</w:t>
      </w:r>
      <w:r w:rsidR="00D823E6">
        <w:rPr>
          <w:rFonts w:ascii="Aptos Narrow" w:eastAsiaTheme="minorEastAsia" w:hAnsi="Aptos Narrow" w:cs="Times New Roman"/>
        </w:rPr>
        <w:t xml:space="preserve"> and </w:t>
      </w:r>
      <w:r w:rsidR="00D823E6"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(blue) </w:t>
      </w:r>
      <w:r w:rsidR="00D823E6"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(green) </w:t>
      </w:r>
      <w:r w:rsidR="00D823E6" w:rsidRPr="00256720">
        <w:rPr>
          <w:rFonts w:ascii="Aptos Narrow" w:eastAsiaTheme="minorEastAsia" w:hAnsi="Aptos Narrow" w:cs="Times New Roman"/>
        </w:rPr>
        <w:t>for a range of</w:t>
      </w:r>
      <w:r w:rsidR="00D823E6">
        <w:rPr>
          <w:rFonts w:ascii="Aptos Narrow" w:eastAsiaTheme="minorEastAsia" w:hAnsi="Aptos Narrow" w:cs="Times New Roman"/>
        </w:rPr>
        <w:t xml:space="preserve"> total</w:t>
      </w:r>
      <w:r w:rsidR="00D823E6"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00D823E6" w:rsidRPr="00256720">
        <w:rPr>
          <w:rFonts w:ascii="Aptos Narrow" w:eastAsiaTheme="minorEastAsia" w:hAnsi="Aptos Narrow" w:cs="Times New Roman"/>
        </w:rPr>
        <w:t xml:space="preserve"> (entrainment and autoconversion coefficients, km</w:t>
      </w:r>
      <w:r w:rsidR="00D823E6" w:rsidRPr="00256720">
        <w:rPr>
          <w:rFonts w:ascii="Aptos Narrow" w:eastAsiaTheme="minorEastAsia" w:hAnsi="Aptos Narrow" w:cs="Times New Roman"/>
          <w:vertAlign w:val="superscript"/>
        </w:rPr>
        <w:t>–1</w:t>
      </w:r>
      <w:r w:rsidR="00D823E6" w:rsidRPr="00256720">
        <w:rPr>
          <w:rFonts w:ascii="Aptos Narrow" w:eastAsiaTheme="minorEastAsia" w:hAnsi="Aptos Narrow" w:cs="Times New Roman"/>
        </w:rPr>
        <w:t xml:space="preserve">). Clouds transport moisture up, </w:t>
      </w:r>
      <w:r w:rsidR="00D823E6">
        <w:rPr>
          <w:rFonts w:ascii="Aptos Narrow" w:eastAsiaTheme="minorEastAsia" w:hAnsi="Aptos Narrow" w:cs="Times New Roman"/>
        </w:rPr>
        <w:t>continuously</w:t>
      </w:r>
      <w:r w:rsidR="00D823E6" w:rsidRPr="00256720">
        <w:rPr>
          <w:rFonts w:ascii="Aptos Narrow" w:eastAsiaTheme="minorEastAsia" w:hAnsi="Aptos Narrow" w:cs="Times New Roman"/>
        </w:rPr>
        <w:t xml:space="preserve"> dilut</w:t>
      </w:r>
      <w:r w:rsidR="00D823E6">
        <w:rPr>
          <w:rFonts w:ascii="Aptos Narrow" w:eastAsiaTheme="minorEastAsia" w:hAnsi="Aptos Narrow" w:cs="Times New Roman"/>
        </w:rPr>
        <w:t>ing</w:t>
      </w:r>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it </w:t>
      </w:r>
      <w:r w:rsidR="00D823E6" w:rsidRPr="00256720">
        <w:rPr>
          <w:rFonts w:ascii="Aptos Narrow" w:eastAsiaTheme="minorEastAsia" w:hAnsi="Aptos Narrow" w:cs="Times New Roman"/>
        </w:rPr>
        <w:t>to</w:t>
      </w:r>
      <w:r w:rsidR="00D823E6">
        <w:rPr>
          <w:rFonts w:ascii="Aptos Narrow" w:eastAsiaTheme="minorEastAsia" w:hAnsi="Aptos Narrow" w:cs="Times New Roman"/>
        </w:rPr>
        <w:t>ward</w:t>
      </w:r>
      <w:r w:rsidR="00D823E6"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sidRPr="00256720">
        <w:rPr>
          <w:rFonts w:ascii="Aptos Narrow" w:eastAsiaTheme="minorEastAsia" w:hAnsi="Aptos Narrow" w:cs="Times New Roman"/>
        </w:rPr>
        <w:t>.</w:t>
      </w:r>
      <w:r w:rsidR="007142CE">
        <w:rPr>
          <w:rFonts w:ascii="Aptos Narrow" w:hAnsi="Aptos Narrow"/>
        </w:rPr>
        <w:br/>
      </w:r>
      <w:r w:rsidR="007142CE">
        <w:rPr>
          <w:rFonts w:ascii="ComicShannsMono Nerd Font" w:eastAsiaTheme="minorEastAsia" w:hAnsi="ComicShannsMono Nerd Font" w:cs="Times New Roman"/>
        </w:rPr>
        <w:t>[</w:t>
      </w:r>
      <w:r w:rsidR="00D823E6" w:rsidRPr="007142CE">
        <w:rPr>
          <w:rFonts w:ascii="ComicShannsMono Nerd Font" w:eastAsiaTheme="minorEastAsia" w:hAnsi="ComicShannsMono Nerd Font" w:cs="Times New Roman"/>
        </w:rPr>
        <w:t>ATOMIC_GOES/</w:t>
      </w:r>
      <w:proofErr w:type="spellStart"/>
      <w:r w:rsidR="00D823E6" w:rsidRPr="007142CE">
        <w:rPr>
          <w:rFonts w:ascii="ComicShannsMono Nerd Font" w:eastAsiaTheme="minorEastAsia" w:hAnsi="ComicShannsMono Nerd Font" w:cs="Times New Roman"/>
        </w:rPr>
        <w:t>julia</w:t>
      </w:r>
      <w:proofErr w:type="spellEnd"/>
      <w:r w:rsidR="00D823E6" w:rsidRPr="007142CE">
        <w:rPr>
          <w:rFonts w:ascii="ComicShannsMono Nerd Font" w:eastAsiaTheme="minorEastAsia" w:hAnsi="ComicShannsMono Nerd Font" w:cs="Times New Roman"/>
        </w:rPr>
        <w:t>/RHB/sonde/moisture_clouds.pdf]</w:t>
      </w:r>
    </w:p>
    <w:p w14:paraId="658F7350" w14:textId="0924EA13" w:rsidR="00632E62" w:rsidRPr="00DB70C0" w:rsidRDefault="00632E62" w:rsidP="000A1B6B">
      <w:pPr>
        <w:pStyle w:val="BodyText"/>
        <w:rPr>
          <w:rFonts w:ascii="Aptos Narrow" w:hAnsi="Aptos Narrow"/>
        </w:rPr>
      </w:pPr>
    </w:p>
    <w:p w14:paraId="545EB186" w14:textId="0AA6957D" w:rsidR="003C7D2A" w:rsidRPr="00891CDE" w:rsidRDefault="006704DD" w:rsidP="00295C0E">
      <w:pPr>
        <w:pStyle w:val="BodyText"/>
        <w:rPr>
          <w:rFonts w:ascii="Aptos" w:hAnsi="Aptos"/>
        </w:rPr>
      </w:pPr>
      <w:r>
        <w:rPr>
          <w:rFonts w:ascii="Aptos" w:hAnsi="Aptos"/>
        </w:rPr>
        <w:lastRenderedPageBreak/>
        <w:t>In the mixing-induced low cloud mechanism,</w:t>
      </w:r>
      <w:r w:rsidRPr="00891CDE">
        <w:rPr>
          <w:rFonts w:ascii="Aptos" w:hAnsi="Aptos"/>
        </w:rPr>
        <w:t xml:space="preserve"> </w:t>
      </w:r>
      <w:r>
        <w:rPr>
          <w:rFonts w:ascii="Aptos" w:hAnsi="Aptos"/>
        </w:rPr>
        <w:t>i</w:t>
      </w:r>
      <w:r w:rsidR="00CE09F6" w:rsidRPr="00891CDE">
        <w:rPr>
          <w:rFonts w:ascii="Aptos" w:hAnsi="Aptos"/>
        </w:rPr>
        <w:t xml:space="preserve">ncreased vertical mixing reduces cloud fraction </w:t>
      </w:r>
      <w:r w:rsidR="009179F7">
        <w:rPr>
          <w:rFonts w:ascii="Aptos" w:hAnsi="Aptos"/>
        </w:rPr>
        <w:t xml:space="preserve">in a warmed climate </w:t>
      </w:r>
      <w:r w:rsidR="00CE09F6" w:rsidRPr="00891CDE">
        <w:rPr>
          <w:rFonts w:ascii="Aptos" w:hAnsi="Aptos"/>
        </w:rPr>
        <w:t>by desiccating the shallow cumulus layer</w:t>
      </w:r>
      <w:r>
        <w:rPr>
          <w:rFonts w:ascii="Aptos" w:hAnsi="Aptos"/>
        </w:rPr>
        <w:t>. Yet EUREC4A f</w:t>
      </w:r>
      <w:r w:rsidR="00CE09F6" w:rsidRPr="00891CDE">
        <w:rPr>
          <w:rFonts w:ascii="Aptos" w:hAnsi="Aptos"/>
        </w:rPr>
        <w:t xml:space="preserve">ield observations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Pr>
          <w:rFonts w:ascii="Aptos" w:hAnsi="Aptos"/>
        </w:rPr>
        <w:t xml:space="preserve">. This </w:t>
      </w:r>
      <w:r w:rsidR="00CE09F6" w:rsidRPr="00891CDE">
        <w:rPr>
          <w:rFonts w:ascii="Aptos" w:hAnsi="Aptos"/>
        </w:rPr>
        <w:t>challeng</w:t>
      </w:r>
      <w:r>
        <w:rPr>
          <w:rFonts w:ascii="Aptos" w:hAnsi="Aptos"/>
        </w:rPr>
        <w:t>es</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Pr>
          <w:rFonts w:ascii="Aptos" w:hAnsi="Aptos"/>
        </w:rPr>
        <w:t>s</w:t>
      </w:r>
      <w:r w:rsidR="00CE09F6" w:rsidRPr="00891CDE">
        <w:rPr>
          <w:rFonts w:ascii="Aptos" w:hAnsi="Aptos"/>
        </w:rPr>
        <w:t xml:space="preserve"> that vertical mixing processes are </w:t>
      </w:r>
      <w:r>
        <w:rPr>
          <w:rFonts w:ascii="Aptos" w:hAnsi="Aptos"/>
        </w:rPr>
        <w:t xml:space="preserve">instead positively </w:t>
      </w:r>
      <w:r w:rsidR="00CE09F6" w:rsidRPr="00891CDE">
        <w:rPr>
          <w:rFonts w:ascii="Aptos" w:hAnsi="Aptos"/>
        </w:rPr>
        <w:t xml:space="preserve">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210D71B0" w14:textId="23036E3A" w:rsidR="00184A45" w:rsidRDefault="00FD6645" w:rsidP="00295C0E">
      <w:pPr>
        <w:pStyle w:val="BodyText"/>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43681C">
        <w:rPr>
          <w:rFonts w:ascii="Aptos" w:hAnsi="Aptos"/>
        </w:rPr>
        <w:t xml:space="preserve"> </w:t>
      </w:r>
      <w:r w:rsidR="006704DD">
        <w:rPr>
          <w:rFonts w:ascii="Aptos" w:hAnsi="Aptos"/>
        </w:rPr>
        <w:t xml:space="preserve">The mechanism is </w:t>
      </w:r>
      <w:r w:rsidR="00FC13FE">
        <w:rPr>
          <w:rFonts w:ascii="Aptos" w:hAnsi="Aptos"/>
        </w:rPr>
        <w:t>based on</w:t>
      </w:r>
      <w:r w:rsidR="00576BF6">
        <w:rPr>
          <w:rFonts w:ascii="Aptos" w:hAnsi="Aptos"/>
        </w:rPr>
        <w:t xml:space="preserve"> 4 relationships:</w:t>
      </w:r>
    </w:p>
    <w:p w14:paraId="23348C2B" w14:textId="40795B0D"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FD6645">
        <w:t>–</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p>
    <w:p w14:paraId="05CE1ABD" w14:textId="028CB59B" w:rsidR="00576BF6" w:rsidRPr="001304E5" w:rsidRDefault="00184A45" w:rsidP="00576BF6">
      <w:pPr>
        <w:pStyle w:val="BodyText"/>
        <w:rPr>
          <w:rFonts w:eastAsiaTheme="minorEastAsia"/>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xml:space="preserve">. </w:t>
      </w:r>
      <w:r w:rsidR="001304E5">
        <w:t>The mean horizontal and subsidence</w:t>
      </w:r>
      <w:r w:rsidR="001304E5">
        <w:rPr>
          <w:rFonts w:eastAsiaTheme="minorEastAsia"/>
        </w:rPr>
        <w:t xml:space="preserve"> advection dry the lower troposphere in subsiding shallow cumulus regions. </w:t>
      </w:r>
      <w:r w:rsidR="001304E5">
        <w:rPr>
          <w:rFonts w:ascii="Aptos" w:hAnsi="Aptos"/>
        </w:rPr>
        <w:t>M</w:t>
      </w:r>
      <w:r>
        <w:rPr>
          <w:rFonts w:ascii="Aptos" w:hAnsi="Aptos"/>
        </w:rPr>
        <w:t xml:space="preserve">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 xml:space="preserve">. </w:t>
      </w:r>
      <w:r w:rsidR="001304E5">
        <w:rPr>
          <w:rFonts w:ascii="Aptos" w:eastAsiaTheme="minorEastAsia" w:hAnsi="Aptos"/>
        </w:rPr>
        <w:t>T</w:t>
      </w:r>
      <w:r w:rsidR="0043681C">
        <w:rPr>
          <w:rFonts w:ascii="Aptos" w:hAnsi="Aptos"/>
        </w:rPr>
        <w:t xml:space="preserve">he </w:t>
      </w:r>
      <w:r w:rsidR="00442E7F">
        <w:rPr>
          <w:rFonts w:ascii="Aptos" w:hAnsi="Aptos"/>
        </w:rPr>
        <w:t xml:space="preserve">subsidence </w:t>
      </w:r>
      <w:r w:rsidR="0043681C">
        <w:rPr>
          <w:rFonts w:ascii="Aptos" w:eastAsiaTheme="minorEastAsia" w:hAnsi="Aptos"/>
        </w:rPr>
        <w:t xml:space="preserve">component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1304E5">
        <w:rPr>
          <w:rFonts w:ascii="Aptos" w:eastAsiaTheme="minorEastAsia" w:hAnsi="Aptos"/>
        </w:rPr>
        <w:t xml:space="preserve"> here stands for </w:t>
      </w:r>
      <w:r w:rsidR="00FD6645">
        <w:rPr>
          <w:rFonts w:ascii="Aptos" w:eastAsiaTheme="minorEastAsia" w:hAnsi="Aptos"/>
        </w:rPr>
        <w:t>the full moisture advection</w:t>
      </w:r>
      <w:r w:rsidR="001304E5">
        <w:rPr>
          <w:rFonts w:ascii="Aptos" w:eastAsiaTheme="minorEastAsia" w:hAnsi="Aptos"/>
        </w:rPr>
        <w:t xml:space="preserve">. It </w:t>
      </w:r>
      <w:r w:rsidR="00FD6645">
        <w:rPr>
          <w:rFonts w:ascii="Aptos" w:eastAsiaTheme="minorEastAsia" w:hAnsi="Aptos"/>
        </w:rPr>
        <w:t>scales with the hydrological cycle</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w:t>
      </w:r>
      <w:r w:rsidR="00FD6645">
        <w:rPr>
          <w:rFonts w:eastAsiaTheme="minorEastAsia"/>
        </w:rPr>
        <w:t>–</w:t>
      </w:r>
      <w:r w:rsidR="006433E8">
        <w:rPr>
          <w:rFonts w:eastAsiaTheme="minorEastAsia"/>
        </w:rPr>
        <w:t xml:space="preserve">5% in response to </w:t>
      </w:r>
      <w:r w:rsidR="00FD6645">
        <w:rPr>
          <w:rFonts w:eastAsiaTheme="minorEastAsia"/>
        </w:rPr>
        <w:t xml:space="preserve">the </w:t>
      </w:r>
      <w:r w:rsidR="006433E8">
        <w:rPr>
          <w:rFonts w:eastAsiaTheme="minorEastAsia"/>
        </w:rPr>
        <w:t xml:space="preserve">circulation </w:t>
      </w:r>
      <m:oMath>
        <m:r>
          <w:rPr>
            <w:rFonts w:ascii="Cambria Math" w:eastAsiaTheme="minorEastAsia" w:hAnsi="Cambria Math"/>
          </w:rPr>
          <m:t>W</m:t>
        </m:r>
      </m:oMath>
      <w:r w:rsidR="006433E8">
        <w:rPr>
          <w:rFonts w:eastAsiaTheme="minorEastAsia"/>
        </w:rPr>
        <w:t>.</w:t>
      </w:r>
    </w:p>
    <w:p w14:paraId="334C213F" w14:textId="3A1AC6FC"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w:t>
      </w:r>
      <w:r w:rsidR="001304E5">
        <w:rPr>
          <w:rFonts w:ascii="Aptos" w:hAnsi="Aptos"/>
        </w:rPr>
        <w:t xml:space="preserve">The local precipitation also depends on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1304E5">
        <w:rPr>
          <w:rFonts w:ascii="Aptos" w:hAnsi="Aptos"/>
        </w:rPr>
        <w:t xml:space="preserve">. </w:t>
      </w:r>
      <w:r w:rsidR="006433E8">
        <w:rPr>
          <w:rFonts w:ascii="Aptos" w:hAnsi="Aptos"/>
        </w:rPr>
        <w:t xml:space="preserve">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w:r w:rsidR="001304E5">
        <w:rPr>
          <w:rFonts w:ascii="Aptos" w:hAnsi="Aptos"/>
        </w:rPr>
        <w:t xml:space="preserve">the mass flux is proportional to the circulation, </w:t>
      </w:r>
      <m:oMath>
        <m:r>
          <w:rPr>
            <w:rFonts w:ascii="Cambria Math" w:hAnsi="Cambria Math"/>
          </w:rPr>
          <m:t>M∝W</m:t>
        </m:r>
      </m:oMath>
      <w:r>
        <w:rPr>
          <w:rFonts w:ascii="Aptos" w:hAnsi="Aptos"/>
        </w:rPr>
        <w:t>.</w:t>
      </w:r>
    </w:p>
    <w:p w14:paraId="1A60130C" w14:textId="5E03A53F" w:rsidR="00576BF6" w:rsidRPr="00576BF6" w:rsidRDefault="00242DA2" w:rsidP="00576BF6">
      <w:pPr>
        <w:pStyle w:val="BodyText"/>
        <w:rPr>
          <w:rFonts w:ascii="Aptos" w:hAnsi="Aptos"/>
        </w:rPr>
      </w:pPr>
      <w:r>
        <w:t xml:space="preserve">(4) </w:t>
      </w:r>
      <w:r w:rsidR="00576BF6" w:rsidRPr="00C6491F">
        <w:t xml:space="preserve">The shallow cumulus cloud </w:t>
      </w:r>
      <w:r w:rsidR="00D4234B">
        <w:t xml:space="preserve">fraction </w:t>
      </w:r>
      <w:r w:rsidR="00576BF6" w:rsidRPr="00C6491F">
        <w:t xml:space="preserve">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xml:space="preserve">. </w:t>
      </w:r>
      <w:r w:rsidR="001304E5">
        <w:t>C</w:t>
      </w:r>
      <w:r w:rsidR="00576BF6" w:rsidRPr="00576BF6">
        <w:rPr>
          <w:rFonts w:eastAsiaTheme="minorEastAsia"/>
        </w:rPr>
        <w:t xml:space="preserve">loud mass flux </w:t>
      </w:r>
      <w:r w:rsidR="00576BF6">
        <w:rPr>
          <w:rFonts w:eastAsiaTheme="minorEastAsia"/>
        </w:rPr>
        <w:t>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EC1EF1">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EC1EF1">
        <w:rPr>
          <w:rFonts w:eastAsiaTheme="minorEastAsia"/>
        </w:rPr>
        <w:t xml:space="preserve"> is the in-cloud vertical velocity</w:t>
      </w:r>
      <w:r w:rsidR="00576BF6">
        <w:rPr>
          <w:rFonts w:eastAsiaTheme="minorEastAsia"/>
        </w:rPr>
        <w:t xml:space="preserve">. </w:t>
      </w:r>
      <w:r w:rsidR="00EC1EF1">
        <w:rPr>
          <w:rFonts w:eastAsiaTheme="minorEastAsia"/>
        </w:rPr>
        <w:t>EUREC4A c</w:t>
      </w:r>
      <w:r w:rsidR="00576BF6" w:rsidRPr="00576BF6">
        <w:rPr>
          <w:rFonts w:eastAsiaTheme="minorEastAsia"/>
        </w:rPr>
        <w:t xml:space="preserve">loud base mass flux </w:t>
      </w:r>
      <w:r w:rsidR="00EC1EF1">
        <w:rPr>
          <w:rFonts w:eastAsiaTheme="minorEastAsia"/>
        </w:rPr>
        <w:t>is correlated to cloud fraction (</w:t>
      </w:r>
      <w:r w:rsidR="00EC1EF1" w:rsidRPr="00EC1EF1">
        <w:rPr>
          <w:rFonts w:eastAsiaTheme="minorEastAsia"/>
        </w:rPr>
        <w:t>r</w:t>
      </w:r>
      <w:r w:rsidR="00EC1EF1">
        <w:rPr>
          <w:rFonts w:eastAsiaTheme="minorEastAsia"/>
        </w:rPr>
        <w:t xml:space="preserve">=0.72) </w:t>
      </w:r>
      <w:r w:rsidR="0043681C">
        <w:rPr>
          <w:rFonts w:eastAsiaTheme="minorEastAsia"/>
        </w:rPr>
        <w:t xml:space="preserve">with </w:t>
      </w:r>
      <w:r w:rsidR="001304E5">
        <w:rPr>
          <w:rFonts w:ascii="Aptos" w:hAnsi="Aptos"/>
        </w:rPr>
        <w:t>proportionality</w:t>
      </w:r>
      <w:r w:rsidR="00576BF6" w:rsidRPr="00576BF6">
        <w:rPr>
          <w:rFonts w:ascii="Aptos" w:hAnsi="Aptos"/>
        </w:rPr>
        <w:t xml:space="preserve">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mean </w:t>
      </w:r>
      <w:r w:rsidR="00D4234B">
        <w:rPr>
          <w:rFonts w:eastAsiaTheme="minorEastAsia"/>
        </w:rPr>
        <w:t xml:space="preserve">in-cloud optical depth, changes in mean </w:t>
      </w:r>
      <w:r w:rsidR="001304E5">
        <w:rPr>
          <w:rFonts w:eastAsiaTheme="minorEastAsia"/>
        </w:rPr>
        <w:t xml:space="preserve">cloud </w:t>
      </w:r>
      <w:r w:rsidR="00D4234B">
        <w:rPr>
          <w:rFonts w:eastAsiaTheme="minorEastAsia"/>
        </w:rPr>
        <w:t xml:space="preserve">albedo and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1A7494">
        <w:rPr>
          <w:rFonts w:eastAsiaTheme="minorEastAsia"/>
        </w:rPr>
        <w:t xml:space="preserve">A mass flux cloud </w:t>
      </w:r>
      <w:r w:rsidR="001A7494" w:rsidRPr="00576BF6">
        <w:rPr>
          <w:rFonts w:eastAsiaTheme="minorEastAsia"/>
        </w:rPr>
        <w:t>model</w:t>
      </w:r>
      <w:r w:rsidR="001A7494">
        <w:rPr>
          <w:rFonts w:eastAsiaTheme="minorEastAsia"/>
        </w:rPr>
        <w:t xml:space="preserve"> that</w:t>
      </w:r>
      <w:r w:rsidR="001A7494" w:rsidRPr="00576BF6">
        <w:rPr>
          <w:rFonts w:eastAsiaTheme="minorEastAsia"/>
        </w:rPr>
        <w:t xml:space="preserve"> balance</w:t>
      </w:r>
      <w:r w:rsidR="001A7494">
        <w:rPr>
          <w:rFonts w:eastAsiaTheme="minorEastAsia"/>
        </w:rPr>
        <w:t>s</w:t>
      </w:r>
      <w:r w:rsidR="001A7494" w:rsidRPr="00576BF6">
        <w:rPr>
          <w:rFonts w:eastAsiaTheme="minorEastAsia"/>
        </w:rPr>
        <w:t xml:space="preserve"> </w:t>
      </w:r>
      <w:r w:rsidR="001A7494">
        <w:rPr>
          <w:rFonts w:eastAsiaTheme="minorEastAsia"/>
        </w:rPr>
        <w:t>mean advection drying and produces the observed</w:t>
      </w:r>
      <w:r w:rsidR="001A7494" w:rsidRPr="00576BF6">
        <w:rPr>
          <w:rFonts w:eastAsiaTheme="minorEastAsia"/>
        </w:rPr>
        <w:t xml:space="preserve"> distribution of cloud top heights</w:t>
      </w:r>
      <w:r w:rsidR="0060635A">
        <w:rPr>
          <w:rFonts w:eastAsiaTheme="minorEastAsia"/>
        </w:rPr>
        <w:t xml:space="preserve"> </w:t>
      </w:r>
      <w:r w:rsidR="001A7494">
        <w:rPr>
          <w:rFonts w:eastAsiaTheme="minorEastAsia"/>
        </w:rPr>
        <w:t>finds</w:t>
      </w:r>
      <w:r w:rsidR="0060635A">
        <w:rPr>
          <w:rFonts w:eastAsiaTheme="minorEastAsia"/>
        </w:rPr>
        <w:t xml:space="preserve"> t</w:t>
      </w:r>
      <w:r w:rsidR="0043681C">
        <w:rPr>
          <w:rFonts w:ascii="Aptos" w:hAnsi="Aptos"/>
        </w:rPr>
        <w:t xml:space="preserve">he </w:t>
      </w:r>
      <w:r w:rsidR="001A7494">
        <w:rPr>
          <w:rFonts w:eastAsiaTheme="minorEastAsia"/>
        </w:rPr>
        <w:t>proportionality</w:t>
      </w:r>
      <w:r w:rsidR="00576BF6">
        <w:rPr>
          <w:rFonts w:eastAsiaTheme="minorEastAsia"/>
        </w:rPr>
        <w:t xml:space="preserve"> </w:t>
      </w:r>
      <m:oMath>
        <m:r>
          <w:rPr>
            <w:rFonts w:ascii="Cambria Math" w:eastAsiaTheme="minorEastAsia" w:hAnsi="Cambria Math"/>
          </w:rPr>
          <m:t>M/R</m:t>
        </m:r>
      </m:oMath>
      <w:r w:rsidR="001A7494">
        <w:rPr>
          <w:rFonts w:eastAsiaTheme="minorEastAsia"/>
        </w:rPr>
        <w:t xml:space="preserve"> = 4.2 cm s</w:t>
      </w:r>
      <w:r w:rsidR="001A7494">
        <w:rPr>
          <w:rFonts w:eastAsiaTheme="minorEastAsia"/>
          <w:vertAlign w:val="superscript"/>
        </w:rPr>
        <w:t>–1</w:t>
      </w:r>
      <w:r w:rsidR="001A7494">
        <w:rPr>
          <w:rFonts w:eastAsiaTheme="minorEastAsia"/>
        </w:rPr>
        <w:t xml:space="preserve"> o</w:t>
      </w:r>
      <w:r w:rsidR="0043681C">
        <w:rPr>
          <w:rFonts w:eastAsiaTheme="minorEastAsia"/>
        </w:rPr>
        <w:t xml:space="preserve">f mass flux </w:t>
      </w:r>
      <w:r w:rsidR="00D4234B">
        <w:rPr>
          <w:rFonts w:eastAsiaTheme="minorEastAsia"/>
        </w:rPr>
        <w:t>to mean reflectance</w:t>
      </w:r>
      <w:r w:rsidR="0060635A">
        <w:rPr>
          <w:rFonts w:eastAsiaTheme="minorEastAsia"/>
        </w:rPr>
        <w:t xml:space="preserve"> </w:t>
      </w:r>
      <w:r w:rsidR="001A7494">
        <w:rPr>
          <w:rFonts w:eastAsiaTheme="minorEastAsia"/>
        </w:rPr>
        <w:t>among GOES scenes</w:t>
      </w:r>
      <w:r w:rsidR="0060635A">
        <w:rPr>
          <w:rFonts w:eastAsiaTheme="minorEastAsia"/>
        </w:rPr>
        <w:t>.</w:t>
      </w:r>
    </w:p>
    <w:p w14:paraId="275FC082" w14:textId="536C8934"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60635A">
        <w:rPr>
          <w:rFonts w:ascii="Aptos" w:hAnsi="Aptos"/>
        </w:rPr>
        <w:t xml:space="preserve"> that </w:t>
      </w:r>
      <w:r w:rsidR="00FC13FE">
        <w:rPr>
          <w:rFonts w:ascii="Aptos" w:hAnsi="Aptos"/>
        </w:rPr>
        <w:t>predict</w:t>
      </w:r>
      <w:r w:rsidR="0060635A">
        <w:rPr>
          <w:rFonts w:ascii="Aptos" w:hAnsi="Aptos"/>
        </w:rPr>
        <w:t>s</w:t>
      </w:r>
      <w:r w:rsidR="00FC13FE">
        <w:rPr>
          <w:rFonts w:ascii="Aptos" w:hAnsi="Aptos"/>
        </w:rPr>
        <w:t xml:space="preserve"> the shallow cumulus cloud albedo dims with warming</w:t>
      </w:r>
      <w:r w:rsidRPr="00295C0E">
        <w:rPr>
          <w:rFonts w:ascii="Aptos" w:hAnsi="Aptos"/>
        </w:rPr>
        <w:t xml:space="preserve"> </w:t>
      </w:r>
      <w:r w:rsidR="0060635A">
        <w:rPr>
          <w:rFonts w:ascii="Aptos" w:hAnsi="Aptos"/>
        </w:rPr>
        <w:t xml:space="preserve">at a rate </w:t>
      </w:r>
      <m:oMath>
        <m:f>
          <m:fPr>
            <m:type m:val="lin"/>
            <m:ctrlPr>
              <w:rPr>
                <w:rFonts w:ascii="Cambria Math" w:hAnsi="Cambria Math"/>
              </w:rPr>
            </m:ctrlPr>
          </m:fPr>
          <m:num>
            <m:r>
              <w:rPr>
                <w:rFonts w:ascii="Cambria Math" w:hAnsi="Cambria Math"/>
              </w:rPr>
              <m:t>d</m:t>
            </m:r>
            <m:func>
              <m:funcPr>
                <m:ctrlPr>
                  <w:rPr>
                    <w:rFonts w:ascii="Cambria Math" w:hAnsi="Cambria Math"/>
                    <w:i/>
                    <w:iCs/>
                  </w:rPr>
                </m:ctrlPr>
              </m:funcPr>
              <m:fName>
                <m:r>
                  <m:rPr>
                    <m:sty m:val="p"/>
                  </m:rPr>
                  <w:rPr>
                    <w:rFonts w:ascii="Cambria Math" w:hAnsi="Cambria Math"/>
                  </w:rPr>
                  <m:t>ln</m:t>
                </m:r>
              </m:fName>
              <m:e>
                <m:r>
                  <w:rPr>
                    <w:rFonts w:ascii="Cambria Math" w:hAnsi="Cambria Math"/>
                  </w:rPr>
                  <m:t>C</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a positive </w:t>
      </w:r>
      <w:r w:rsidR="00CD451C">
        <w:t xml:space="preserve">cloud </w:t>
      </w:r>
      <w:r w:rsidR="00242DA2">
        <w:t xml:space="preserve">radiative </w:t>
      </w:r>
      <w:r w:rsidR="0060635A">
        <w:t>feedback</w:t>
      </w:r>
      <w:r w:rsidR="00242DA2">
        <w:t xml:space="preserve"> that scales with the planetary </w:t>
      </w:r>
      <w:r w:rsidR="00BF637B">
        <w:t>albedo</w:t>
      </w:r>
      <w:r w:rsidR="00242DA2">
        <w:t xml:space="preserve"> of</w:t>
      </w:r>
      <w:r w:rsidR="0060635A">
        <w:t xml:space="preserve"> present </w:t>
      </w:r>
      <w:r w:rsidR="00242DA2">
        <w:t>shallow cumulus clouds.</w:t>
      </w:r>
    </w:p>
    <w:p w14:paraId="67D94AC7" w14:textId="0A4140D4" w:rsidR="00FC13FE" w:rsidRDefault="00FC13FE" w:rsidP="00FC13FE">
      <w:pPr>
        <w:pStyle w:val="Heading2"/>
        <w:rPr>
          <w:rFonts w:eastAsiaTheme="minorEastAsia"/>
        </w:rPr>
      </w:pPr>
      <w:r>
        <w:rPr>
          <w:rFonts w:eastAsiaTheme="minorEastAsia"/>
        </w:rPr>
        <w:lastRenderedPageBreak/>
        <w:t>Cloud and flux model</w:t>
      </w:r>
    </w:p>
    <w:p w14:paraId="4090403B" w14:textId="685B417B"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w:t>
      </w:r>
      <w:r w:rsidR="0060635A">
        <w:rPr>
          <w:rFonts w:eastAsiaTheme="minorEastAsia"/>
        </w:rPr>
        <w:t>parameterized</w:t>
      </w:r>
      <w:r w:rsidR="006E3283">
        <w:rPr>
          <w:rFonts w:eastAsiaTheme="minorEastAsia"/>
        </w:rPr>
        <w:t xml:space="preserve"> to match emergent properties of the clouds in the present climate and are not expected to change with thermodynamic and circulation responses to CO</w:t>
      </w:r>
      <w:r w:rsidR="006E3283" w:rsidRPr="00CD451C">
        <w:rPr>
          <w:rFonts w:eastAsiaTheme="minorEastAsia"/>
          <w:vertAlign w:val="subscript"/>
        </w:rPr>
        <w:t>2</w:t>
      </w:r>
      <w:r w:rsidR="006E3283">
        <w:rPr>
          <w:rFonts w:eastAsiaTheme="minorEastAsia"/>
        </w:rPr>
        <w:t>.</w:t>
      </w:r>
    </w:p>
    <w:p w14:paraId="7FFD2EDF" w14:textId="6ED14FF5" w:rsidR="00905786" w:rsidRDefault="00FC13FE" w:rsidP="00FC0B84">
      <w:pPr>
        <w:pStyle w:val="BodyText"/>
        <w:rPr>
          <w:rFonts w:ascii="Aptos" w:hAnsi="Aptos"/>
        </w:rPr>
      </w:pPr>
      <w:r>
        <w:rPr>
          <w:rFonts w:ascii="Aptos" w:hAnsi="Aptos"/>
        </w:rPr>
        <w:t>A</w:t>
      </w:r>
      <w:r w:rsidR="00295C0E" w:rsidRPr="00295C0E">
        <w:rPr>
          <w:rFonts w:ascii="Aptos" w:hAnsi="Aptos"/>
        </w:rPr>
        <w:t xml:space="preserve"> mass flux model</w:t>
      </w:r>
      <w:r w:rsidR="00FC0B84">
        <w:rPr>
          <w:rFonts w:ascii="Aptos" w:hAnsi="Aptos"/>
        </w:rPr>
        <w:t xml:space="preserve"> </w:t>
      </w:r>
      <w:r w:rsidR="00905786">
        <w:rPr>
          <w:rFonts w:ascii="Aptos" w:hAnsi="Aptos"/>
        </w:rPr>
        <w:t xml:space="preserve">consisting of an ensemble of </w:t>
      </w:r>
      <w:r w:rsidR="00CA09DE">
        <w:rPr>
          <w:rFonts w:ascii="Aptos" w:hAnsi="Aptos"/>
        </w:rPr>
        <w:t xml:space="preserve">entraining and precipitating cloud plumes </w:t>
      </w:r>
      <w:r w:rsidR="00905786">
        <w:rPr>
          <w:rFonts w:ascii="Aptos" w:hAnsi="Aptos"/>
        </w:rPr>
        <w:t xml:space="preserve">with different moisture sink rates </w:t>
      </w:r>
      <w:r w:rsidR="00CA09DE">
        <w:rPr>
          <w:rFonts w:ascii="Aptos" w:hAnsi="Aptos"/>
        </w:rPr>
        <w:t>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6E3283">
        <w:rPr>
          <w:rFonts w:eastAsiaTheme="minorEastAsia"/>
        </w:rPr>
        <w:t>The moisture sink rate</w:t>
      </w:r>
      <w:r w:rsidR="006E3283">
        <w:t xml:space="preserve"> </w:t>
      </w:r>
      <w:r w:rsidR="006E3283">
        <w:rPr>
          <w:rFonts w:eastAsiaTheme="minorEastAsia"/>
        </w:rPr>
        <w:t xml:space="preserve">parameterizes turbulence-scale </w:t>
      </w:r>
      <w:r w:rsidR="00905786">
        <w:rPr>
          <w:rFonts w:eastAsiaTheme="minorEastAsia"/>
        </w:rPr>
        <w:t xml:space="preserve">entrainment and precipitation conversion processes </w:t>
      </w:r>
      <w:r w:rsidR="006E3283">
        <w:rPr>
          <w:rFonts w:eastAsiaTheme="minorEastAsia"/>
        </w:rPr>
        <w:t>within the clouds</w:t>
      </w:r>
      <w:r w:rsidR="006E3283">
        <w:t>. Plumes</w:t>
      </w:r>
      <w:r w:rsidR="00CA09DE">
        <w:t xml:space="preserve"> with weaker </w:t>
      </w:r>
      <w:r w:rsidR="001A7494">
        <w:t xml:space="preserve">moisture </w:t>
      </w:r>
      <w:r w:rsidR="00CA09DE">
        <w:t xml:space="preserve">sink rates </w:t>
      </w:r>
      <w:r w:rsidR="006E3283">
        <w:t>have</w:t>
      </w:r>
      <w:r w:rsidR="00CA09DE">
        <w:t xml:space="preserve"> higher</w:t>
      </w:r>
      <w:r w:rsidR="006E3283">
        <w:t xml:space="preserve"> cloud tops</w:t>
      </w:r>
      <w:r w:rsidR="00905786">
        <w:t xml:space="preserve">. </w:t>
      </w:r>
      <w:r w:rsidR="00DB319C">
        <w:t xml:space="preserve">Cloud specific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DB319C">
        <w:rPr>
          <w:rFonts w:eastAsiaTheme="minorEastAsia"/>
        </w:rPr>
        <w:t xml:space="preserve"> </w:t>
      </w:r>
      <w:r w:rsidR="00DB319C">
        <w:t xml:space="preserve">and liquid specific humidity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rsidR="00DB319C">
        <w:t xml:space="preserve"> are illustrated with several moisture sink rates in Fig. </w:t>
      </w:r>
      <w:r w:rsidR="00D823E6">
        <w:t>REFLALBEDO</w:t>
      </w:r>
      <w:r w:rsidR="00DB319C">
        <w:t xml:space="preserve">. </w:t>
      </w:r>
      <w:r w:rsidR="00905786">
        <w:t xml:space="preserve">The fraction of clouds at each moisture </w:t>
      </w:r>
      <w:r w:rsidR="00FC0B84">
        <w:t xml:space="preserve">sink rate is set to </w:t>
      </w:r>
      <w:r w:rsidR="00905786">
        <w:t xml:space="preserve">match </w:t>
      </w:r>
      <w:r w:rsidR="00FC0B84">
        <w:t>the cloud top</w:t>
      </w:r>
      <w:r w:rsidR="00FC0B84" w:rsidRPr="00583AA5">
        <w:t xml:space="preserve"> height distribution </w:t>
      </w:r>
      <w:r w:rsidR="00FC0B84">
        <w:t xml:space="preserve">of </w:t>
      </w:r>
      <w:r w:rsidR="00FC0B84" w:rsidRPr="00583AA5">
        <w:t>satellite</w:t>
      </w:r>
      <w:r w:rsidR="00FC0B84">
        <w:t xml:space="preserve"> observations</w:t>
      </w:r>
      <w:r w:rsidR="00F660FA">
        <w:t xml:space="preserve"> (Fig. REFLALBEDO) below 4 km</w:t>
      </w:r>
      <w:r w:rsidR="00C157EF">
        <w:t xml:space="preserve">. </w:t>
      </w:r>
      <w:r w:rsidR="00F660FA">
        <w:t xml:space="preserve">The large-scale subsiding branch of the tropical hydrological cycle dries the shallow cumulus boundary layer (Fig. LSADV). </w:t>
      </w:r>
      <w:r w:rsidR="00C157EF">
        <w:t>R</w:t>
      </w:r>
      <w:r w:rsidR="00FC0B84" w:rsidRPr="00295C0E">
        <w:rPr>
          <w:rFonts w:ascii="Aptos" w:hAnsi="Aptos"/>
        </w:rPr>
        <w:t xml:space="preserve">equiring </w:t>
      </w:r>
      <w:r w:rsidR="00C157EF">
        <w:rPr>
          <w:rFonts w:ascii="Aptos" w:hAnsi="Aptos"/>
        </w:rPr>
        <w:t xml:space="preserve">the </w:t>
      </w:r>
      <w:r w:rsidR="00FC0B84">
        <w:rPr>
          <w:rFonts w:ascii="Aptos" w:hAnsi="Aptos"/>
        </w:rPr>
        <w:t>cloud</w:t>
      </w:r>
      <w:r w:rsidR="00C157EF">
        <w:rPr>
          <w:rFonts w:ascii="Aptos" w:hAnsi="Aptos"/>
        </w:rPr>
        <w:t>s</w:t>
      </w:r>
      <w:r w:rsidR="00FC0B84">
        <w:rPr>
          <w:rFonts w:ascii="Aptos" w:hAnsi="Aptos"/>
        </w:rPr>
        <w:t xml:space="preserve"> </w:t>
      </w:r>
      <w:r w:rsidR="00FC0B84" w:rsidRPr="00295C0E">
        <w:rPr>
          <w:rFonts w:ascii="Aptos" w:hAnsi="Aptos"/>
        </w:rPr>
        <w:t>to balance the large scale advective drying</w:t>
      </w:r>
      <w:r w:rsidR="00F660FA">
        <w:rPr>
          <w:rFonts w:ascii="Aptos" w:hAnsi="Aptos"/>
        </w:rPr>
        <w:t xml:space="preserve">, </w:t>
      </w:r>
      <w:r w:rsidR="00FC0B84" w:rsidRPr="00295C0E">
        <w:rPr>
          <w:rFonts w:ascii="Aptos" w:hAnsi="Aptos"/>
        </w:rPr>
        <w:t>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w:t>
      </w:r>
      <m:oMath>
        <m:r>
          <w:rPr>
            <w:rFonts w:ascii="Cambria Math" w:hAnsi="Cambria Math"/>
          </w:rPr>
          <m:t>M</m:t>
        </m:r>
      </m:oMath>
      <w:r w:rsidR="00FC0B84" w:rsidRPr="00295C0E">
        <w:rPr>
          <w:rFonts w:ascii="Aptos" w:hAnsi="Aptos"/>
        </w:rPr>
        <w:t>.</w:t>
      </w:r>
    </w:p>
    <w:p w14:paraId="0FBE9682" w14:textId="3EF8049F" w:rsidR="00111A45" w:rsidRDefault="00F660FA" w:rsidP="00FC0B84">
      <w:pPr>
        <w:pStyle w:val="BodyText"/>
        <w:rPr>
          <w:rFonts w:ascii="Aptos" w:hAnsi="Aptos"/>
        </w:rPr>
      </w:pPr>
      <w:r>
        <w:rPr>
          <w:noProof/>
        </w:rPr>
        <w:drawing>
          <wp:inline distT="0" distB="0" distL="0" distR="0" wp14:anchorId="4BD6122B" wp14:editId="1845C252">
            <wp:extent cx="209862" cy="2482850"/>
            <wp:effectExtent l="0" t="0" r="6350" b="0"/>
            <wp:docPr id="3053384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r="95823"/>
                    <a:stretch>
                      <a:fillRect/>
                    </a:stretch>
                  </pic:blipFill>
                  <pic:spPr bwMode="auto">
                    <a:xfrm>
                      <a:off x="0" y="0"/>
                      <a:ext cx="212023" cy="2508415"/>
                    </a:xfrm>
                    <a:prstGeom prst="rect">
                      <a:avLst/>
                    </a:prstGeom>
                    <a:noFill/>
                    <a:ln>
                      <a:noFill/>
                    </a:ln>
                    <a:extLst>
                      <a:ext uri="{53640926-AAD7-44D8-BBD7-CCE9431645EC}">
                        <a14:shadowObscured xmlns:a14="http://schemas.microsoft.com/office/drawing/2010/main"/>
                      </a:ext>
                    </a:extLst>
                  </pic:spPr>
                </pic:pic>
              </a:graphicData>
            </a:graphic>
          </wp:inline>
        </w:drawing>
      </w:r>
      <w:r w:rsidR="00DB319C">
        <w:rPr>
          <w:noProof/>
        </w:rPr>
        <w:drawing>
          <wp:inline distT="0" distB="0" distL="0" distR="0" wp14:anchorId="44C31187" wp14:editId="5FB5AA4F">
            <wp:extent cx="2600793" cy="2514017"/>
            <wp:effectExtent l="0" t="0" r="3175" b="635"/>
            <wp:docPr id="6723423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l="66058"/>
                    <a:stretch>
                      <a:fillRect/>
                    </a:stretch>
                  </pic:blipFill>
                  <pic:spPr bwMode="auto">
                    <a:xfrm>
                      <a:off x="0" y="0"/>
                      <a:ext cx="2708029" cy="2617675"/>
                    </a:xfrm>
                    <a:prstGeom prst="rect">
                      <a:avLst/>
                    </a:prstGeom>
                    <a:noFill/>
                    <a:ln>
                      <a:noFill/>
                    </a:ln>
                    <a:extLst>
                      <a:ext uri="{53640926-AAD7-44D8-BBD7-CCE9431645EC}">
                        <a14:shadowObscured xmlns:a14="http://schemas.microsoft.com/office/drawing/2010/main"/>
                      </a:ext>
                    </a:extLst>
                  </pic:spPr>
                </pic:pic>
              </a:graphicData>
            </a:graphic>
          </wp:inline>
        </w:drawing>
      </w:r>
      <w:r w:rsidR="00DB319C">
        <w:rPr>
          <w:noProof/>
        </w:rPr>
        <w:drawing>
          <wp:inline distT="0" distB="0" distL="0" distR="0" wp14:anchorId="36DA426D" wp14:editId="3575CCE0">
            <wp:extent cx="2596206" cy="2483445"/>
            <wp:effectExtent l="0" t="0" r="0" b="6350"/>
            <wp:docPr id="10176878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r="48344"/>
                    <a:stretch>
                      <a:fillRect/>
                    </a:stretch>
                  </pic:blipFill>
                  <pic:spPr bwMode="auto">
                    <a:xfrm>
                      <a:off x="0" y="0"/>
                      <a:ext cx="2622310" cy="2508415"/>
                    </a:xfrm>
                    <a:prstGeom prst="rect">
                      <a:avLst/>
                    </a:prstGeom>
                    <a:noFill/>
                    <a:ln>
                      <a:noFill/>
                    </a:ln>
                    <a:extLst>
                      <a:ext uri="{53640926-AAD7-44D8-BBD7-CCE9431645EC}">
                        <a14:shadowObscured xmlns:a14="http://schemas.microsoft.com/office/drawing/2010/main"/>
                      </a:ext>
                    </a:extLst>
                  </pic:spPr>
                </pic:pic>
              </a:graphicData>
            </a:graphic>
          </wp:inline>
        </w:drawing>
      </w:r>
    </w:p>
    <w:p w14:paraId="37D3C481" w14:textId="33B27146" w:rsidR="00DB319C" w:rsidRPr="00F660FA" w:rsidRDefault="00F660FA" w:rsidP="00FC0B84">
      <w:pPr>
        <w:pStyle w:val="BodyText"/>
        <w:rPr>
          <w:rFonts w:ascii="Aptos Narrow" w:hAnsi="Aptos Narrow"/>
        </w:rPr>
      </w:pPr>
      <w:r w:rsidRPr="00F660FA">
        <w:rPr>
          <w:rFonts w:ascii="Aptos Narrow" w:hAnsi="Aptos Narrow"/>
        </w:rPr>
        <w:t>Fig. LSADV. Large scale subsidence velocity (m s</w:t>
      </w:r>
      <w:r w:rsidRPr="00F660FA">
        <w:rPr>
          <w:rFonts w:ascii="Aptos Narrow" w:hAnsi="Aptos Narrow"/>
          <w:vertAlign w:val="superscript"/>
        </w:rPr>
        <w:t>–1</w:t>
      </w:r>
      <w:r w:rsidRPr="00F660FA">
        <w:rPr>
          <w:rFonts w:ascii="Aptos Narrow" w:hAnsi="Aptos Narrow"/>
        </w:rPr>
        <w:t>) and 3-D specific humidity advection (drying) prescribed for the shallow cumulus model experiments.</w:t>
      </w:r>
    </w:p>
    <w:p w14:paraId="7AB59895" w14:textId="4C5E075D" w:rsidR="00C157EF" w:rsidRPr="00C157EF" w:rsidRDefault="00C157EF" w:rsidP="00111A45">
      <w:pPr>
        <w:spacing w:line="240" w:lineRule="auto"/>
      </w:pPr>
      <w:r>
        <w:t>Climate feedbacks also depend on changes in shallower stratocumulus clouds near cloud base. We model the fraction of stratocumulus clouds from the relative humidity (RH) and turbulent moisture fluxes in the subcloud layer. They are sensitive to small (1%) changes of both moisture flux and RH.</w:t>
      </w:r>
    </w:p>
    <w:bookmarkEnd w:id="0"/>
    <w:bookmarkEnd w:id="2"/>
    <w:p w14:paraId="798B140D" w14:textId="77777777" w:rsidR="00FC13FE" w:rsidRPr="0089143E" w:rsidRDefault="00FC13FE" w:rsidP="00FC13FE">
      <w:pPr>
        <w:pStyle w:val="Heading1"/>
      </w:pPr>
      <w:r w:rsidRPr="0089143E">
        <w:lastRenderedPageBreak/>
        <w:t>Results</w:t>
      </w:r>
    </w:p>
    <w:p w14:paraId="7ED85A0F" w14:textId="5C6CD090" w:rsidR="00913636" w:rsidRDefault="00480A58" w:rsidP="00913636">
      <w:pPr>
        <w:pStyle w:val="Heading2"/>
        <w:rPr>
          <w:rFonts w:eastAsiaTheme="minorEastAsia"/>
        </w:rPr>
      </w:pPr>
      <w:r>
        <w:rPr>
          <w:rFonts w:eastAsiaTheme="minorEastAsia"/>
        </w:rPr>
        <w:t>M</w:t>
      </w:r>
      <w:r w:rsidR="00913636">
        <w:rPr>
          <w:rFonts w:eastAsiaTheme="minorEastAsia"/>
        </w:rPr>
        <w:t>ass flux</w:t>
      </w:r>
      <w:r>
        <w:rPr>
          <w:rFonts w:eastAsiaTheme="minorEastAsia"/>
        </w:rPr>
        <w:t xml:space="preserve"> and cloud albedo</w:t>
      </w:r>
    </w:p>
    <w:p w14:paraId="11E36FB0" w14:textId="6990B7A6" w:rsidR="00913636" w:rsidRDefault="00913636" w:rsidP="00913636">
      <w:pPr>
        <w:pStyle w:val="BodyText"/>
      </w:pPr>
      <w:r>
        <w:t xml:space="preserve">The </w:t>
      </w:r>
      <w:r w:rsidR="00E26C23">
        <w:t xml:space="preserve">cloud </w:t>
      </w:r>
      <w:r>
        <w:t>model generates cloud water and vertical velocity profiles for thousands of ~2</w:t>
      </w:r>
      <w:r w:rsidR="00FB36C5">
        <w:t>8</w:t>
      </w:r>
      <w:r>
        <w:t>0x2</w:t>
      </w:r>
      <w:r w:rsidR="00FB36C5">
        <w:t>8</w:t>
      </w:r>
      <w:r>
        <w:t>0 km</w:t>
      </w:r>
      <w:r>
        <w:rPr>
          <w:vertAlign w:val="superscript"/>
        </w:rPr>
        <w:t>2</w:t>
      </w:r>
      <w:r>
        <w:t xml:space="preserve"> GOES satellite reflectance scenes. The </w:t>
      </w:r>
      <w:r w:rsidR="00975E08">
        <w:t>scene-</w:t>
      </w:r>
      <w:r>
        <w:t>mean mass flux binned as a function of reflectance</w:t>
      </w:r>
      <w:r w:rsidR="00B609C7">
        <w:t xml:space="preserve"> and cloud albedo</w:t>
      </w:r>
      <w:r>
        <w:t xml:space="preserve"> </w:t>
      </w:r>
      <w:r w:rsidR="00B609C7">
        <w:t xml:space="preserve">(albedo-weighted cloud fraction </w:t>
      </w:r>
      <m:oMath>
        <m:sSub>
          <m:sSubPr>
            <m:ctrlPr>
              <w:rPr>
                <w:rFonts w:ascii="Cambria Math" w:hAnsi="Cambria Math"/>
                <w:i/>
              </w:rPr>
            </m:ctrlPr>
          </m:sSubPr>
          <m:e>
            <m:r>
              <w:rPr>
                <w:rFonts w:ascii="Cambria Math" w:hAnsi="Cambria Math"/>
              </w:rPr>
              <m:t>C</m:t>
            </m:r>
          </m:e>
          <m:sub>
            <m:r>
              <w:rPr>
                <w:rFonts w:ascii="Cambria Math" w:hAnsi="Cambria Math"/>
              </w:rPr>
              <m:t>A</m:t>
            </m:r>
          </m:sub>
        </m:sSub>
      </m:oMath>
      <w:r w:rsidR="00B609C7">
        <w:rPr>
          <w:rFonts w:eastAsiaTheme="minorEastAsia"/>
        </w:rPr>
        <w:t xml:space="preserve">) </w:t>
      </w:r>
      <w:r>
        <w:t xml:space="preserve">is shown in Fig. REFLMASSFL. </w:t>
      </w:r>
      <w:r w:rsidR="00B609C7">
        <w:t>T</w:t>
      </w:r>
      <w:r w:rsidR="00B609C7">
        <w:t xml:space="preserve">he near proportionality of mass flux to </w:t>
      </w:r>
      <w:r w:rsidR="00B609C7">
        <w:t>cloud albedo</w:t>
      </w:r>
      <w:r w:rsidR="00B609C7">
        <w:t xml:space="preserve"> suggests that clouds have a mean </w:t>
      </w:r>
      <w:r w:rsidR="00B609C7">
        <w:t xml:space="preserve">albedo-weighted </w:t>
      </w:r>
      <w:r w:rsidR="00B609C7">
        <w:t xml:space="preserve">in-cloud updraft velocity </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oMath>
      <w:r w:rsidR="00B609C7">
        <w:rPr>
          <w:rFonts w:eastAsiaTheme="minorEastAsia"/>
        </w:rPr>
        <w:t xml:space="preserve"> </w:t>
      </w:r>
      <w:r w:rsidR="00B609C7">
        <w:t>67 cm s</w:t>
      </w:r>
      <w:r w:rsidR="00B609C7">
        <w:rPr>
          <w:vertAlign w:val="superscript"/>
        </w:rPr>
        <w:t>-1</w:t>
      </w:r>
      <w:r w:rsidR="00B609C7">
        <w:t xml:space="preserve">. This proportionality of cloud albedo to mass flux </w:t>
      </w:r>
      <m:oMath>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m:t>
        </m:r>
      </m:oMath>
      <w:r w:rsidR="00B609C7">
        <w:rPr>
          <w:rFonts w:eastAsiaTheme="minorEastAsia"/>
        </w:rPr>
        <w:t xml:space="preserve"> </w:t>
      </w:r>
      <w:r w:rsidR="00B609C7">
        <w:t>is used to infer the change in cloud albedo from the mass flux shallow cumulus cloud model.</w:t>
      </w:r>
      <w:r w:rsidR="00B609C7">
        <w:rPr>
          <w:rFonts w:ascii="Aptos" w:hAnsi="Aptos"/>
        </w:rPr>
        <w:t xml:space="preserve"> </w:t>
      </w:r>
      <w:r>
        <w:t>The slope</w:t>
      </w:r>
      <w:r w:rsidR="00FB36C5">
        <w:t xml:space="preserve"> </w:t>
      </w:r>
      <m:oMath>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/dM</m:t>
        </m:r>
        <m:r>
          <w:rPr>
            <w:rFonts w:ascii="Cambria Math" w:hAnsi="Cambria Math"/>
          </w:rPr>
          <m:t xml:space="preserve">= </m:t>
        </m:r>
      </m:oMath>
      <w:r w:rsidR="00FB36C5">
        <w:t>1.5</w:t>
      </w:r>
      <w:r>
        <w:t xml:space="preserve"> % </w:t>
      </w:r>
      <w:r w:rsidR="00BB5A28">
        <w:t>[</w:t>
      </w:r>
      <w:r w:rsidR="00DA04AD">
        <w:t>c</w:t>
      </w:r>
      <w:r>
        <w:t>m s</w:t>
      </w:r>
      <w:r>
        <w:rPr>
          <w:vertAlign w:val="superscript"/>
        </w:rPr>
        <w:t>–1</w:t>
      </w:r>
      <w:r w:rsidR="00BB5A28">
        <w:t>]</w:t>
      </w:r>
      <w:r>
        <w:rPr>
          <w:vertAlign w:val="superscript"/>
        </w:rPr>
        <w:t>-1</w:t>
      </w:r>
      <w:r>
        <w:t xml:space="preserve"> </w:t>
      </w:r>
      <w:r w:rsidR="00FB36C5">
        <w:t>is slightly lower than</w:t>
      </w:r>
      <w:r>
        <w:t xml:space="preserve"> </w:t>
      </w:r>
      <w:r w:rsidR="00B609C7">
        <w:t>the</w:t>
      </w:r>
      <w:r>
        <w:t xml:space="preserve"> cloud base mass flux and cloud fraction observed from dropsonde circles in EUREC4A (2.4 </w:t>
      </w:r>
      <w:r w:rsidR="00E26C23">
        <w:t>-</w:t>
      </w:r>
      <w:r>
        <w:t xml:space="preserve"> </w:t>
      </w:r>
      <w:r w:rsidR="004D650A">
        <w:t>4</w:t>
      </w:r>
      <w:r>
        <w:t>.</w:t>
      </w:r>
      <w:r w:rsidR="004D650A">
        <w:t>0</w:t>
      </w:r>
      <w:r>
        <w:t xml:space="preserve"> % </w:t>
      </w:r>
      <w:r w:rsidR="00E26C23">
        <w:t>[</w:t>
      </w:r>
      <w:r w:rsidR="002071AC">
        <w:t>c</w:t>
      </w:r>
      <w:r>
        <w:t>m s</w:t>
      </w:r>
      <w:r>
        <w:rPr>
          <w:vertAlign w:val="superscript"/>
        </w:rPr>
        <w:t>–1</w:t>
      </w:r>
      <w:r w:rsidR="00E26C23">
        <w:t>]</w:t>
      </w:r>
      <w:r>
        <w:rPr>
          <w:vertAlign w:val="superscript"/>
        </w:rPr>
        <w:t>-1</w:t>
      </w:r>
      <w:r>
        <w:t>; Vogel et al. 2022)</w:t>
      </w:r>
      <w:r w:rsidR="00FB36C5">
        <w:t>.</w:t>
      </w:r>
      <w:r w:rsidR="000F6B7E">
        <w:t xml:space="preserve"> </w:t>
      </w:r>
      <w:r w:rsidR="00EC3863">
        <w:t>T</w:t>
      </w:r>
      <w:r w:rsidR="00B609C7">
        <w:t xml:space="preserve">he EUREC4A </w:t>
      </w:r>
      <w:r w:rsidR="007E06D0">
        <w:t xml:space="preserve">lidar-radar </w:t>
      </w:r>
      <w:r w:rsidR="00360508">
        <w:t>cloud</w:t>
      </w:r>
      <w:r w:rsidR="007E06D0">
        <w:t xml:space="preserve"> fraction is</w:t>
      </w:r>
      <w:r w:rsidR="00360508">
        <w:t xml:space="preserve"> </w:t>
      </w:r>
      <w:r w:rsidR="00EC3863">
        <w:t xml:space="preserve">probably </w:t>
      </w:r>
      <w:r w:rsidR="00BB5A28">
        <w:t>more</w:t>
      </w:r>
      <w:r w:rsidR="00360508">
        <w:t xml:space="preserve"> sensitiv</w:t>
      </w:r>
      <w:r w:rsidR="00EC3863">
        <w:t>e</w:t>
      </w:r>
      <w:r w:rsidR="00360508">
        <w:t xml:space="preserve"> to mass flux </w:t>
      </w:r>
      <w:r w:rsidR="007E06D0">
        <w:t xml:space="preserve">it </w:t>
      </w:r>
      <w:r w:rsidR="00BB5A28">
        <w:t>see</w:t>
      </w:r>
      <w:r w:rsidR="00EC3863">
        <w:t>s</w:t>
      </w:r>
      <w:r w:rsidR="00BB5A28">
        <w:t xml:space="preserve"> </w:t>
      </w:r>
      <w:r w:rsidR="000F6B7E">
        <w:t>optically thin</w:t>
      </w:r>
      <w:r w:rsidR="00EC3863">
        <w:t>ner</w:t>
      </w:r>
      <w:r w:rsidR="000F6B7E">
        <w:t xml:space="preserve"> clouds </w:t>
      </w:r>
      <w:r w:rsidR="00B609C7">
        <w:t>than</w:t>
      </w:r>
      <w:r w:rsidR="00483D35">
        <w:t xml:space="preserve"> the</w:t>
      </w:r>
      <w:r w:rsidR="00B609C7">
        <w:t xml:space="preserve"> GOES</w:t>
      </w:r>
      <w:r w:rsidR="00360508">
        <w:t>.</w:t>
      </w:r>
      <w:r w:rsidR="00EC3863">
        <w:t xml:space="preserve"> </w:t>
      </w:r>
      <w:r w:rsidR="007E06D0">
        <w:t>Additionally, while our model generates base cloud mass flux as a function of the GOES cloud field,</w:t>
      </w:r>
      <w:r w:rsidR="00EC3863">
        <w:t xml:space="preserve"> EUREC4A, </w:t>
      </w:r>
      <w:r w:rsidR="007E06D0">
        <w:t xml:space="preserve">only about </w:t>
      </w:r>
      <w:r w:rsidR="00EC3863">
        <w:t>half (</w:t>
      </w:r>
      <w:r w:rsidR="00EC3863">
        <w:rPr>
          <w:i/>
          <w:iCs/>
        </w:rPr>
        <w:t>r</w:t>
      </w:r>
      <w:r w:rsidR="00EC3863">
        <w:rPr>
          <w:vertAlign w:val="superscript"/>
        </w:rPr>
        <w:t>2</w:t>
      </w:r>
      <w:r w:rsidR="007E06D0">
        <w:t xml:space="preserve"> = 0.52)</w:t>
      </w:r>
      <w:r w:rsidR="00EC3863">
        <w:t xml:space="preserve"> of the </w:t>
      </w:r>
      <w:r w:rsidR="007E06D0">
        <w:t xml:space="preserve">mass flux </w:t>
      </w:r>
      <w:r w:rsidR="007E06D0">
        <w:t>varia</w:t>
      </w:r>
      <w:r w:rsidR="007E06D0">
        <w:t xml:space="preserve">tion (mainly from </w:t>
      </w:r>
      <w:r w:rsidR="007E06D0">
        <w:t>mesoscale vertical velocity</w:t>
      </w:r>
      <w:r w:rsidR="007E06D0">
        <w:t>) is correlated with the</w:t>
      </w:r>
      <w:r w:rsidR="00EC3863">
        <w:t xml:space="preserve"> cloud</w:t>
      </w:r>
      <w:r w:rsidR="007E06D0">
        <w:t>s.</w:t>
      </w:r>
    </w:p>
    <w:p w14:paraId="297A8BB7" w14:textId="64F97A5E" w:rsidR="00DB319C" w:rsidRPr="00F660FA" w:rsidRDefault="00BF5493" w:rsidP="00913636">
      <w:pPr>
        <w:pStyle w:val="BodyText"/>
        <w:rPr>
          <w:rFonts w:eastAsiaTheme="minorEastAsia"/>
        </w:rPr>
      </w:pPr>
      <w:r>
        <w:t>The</w:t>
      </w:r>
      <w:r w:rsidR="00BB5A28">
        <w:t xml:space="preserve"> slight increase in the slope </w:t>
      </w:r>
      <w:r>
        <w:rPr>
          <w:rFonts w:eastAsiaTheme="minorEastAsia"/>
        </w:rPr>
        <w:t xml:space="preserve">of the modeled mass flux </w:t>
      </w:r>
      <w:r w:rsidR="007E3B0C">
        <w:rPr>
          <w:rFonts w:eastAsiaTheme="minorEastAsia"/>
        </w:rPr>
        <w:t xml:space="preserve">to cloud albedo </w:t>
      </w:r>
      <w:r>
        <w:rPr>
          <w:rFonts w:eastAsiaTheme="minorEastAsia"/>
        </w:rPr>
        <w:t xml:space="preserve">up to cloud albedo of </w:t>
      </w:r>
      <w:r w:rsidR="007E3B0C">
        <w:rPr>
          <w:rFonts w:eastAsiaTheme="minorEastAsia"/>
        </w:rPr>
        <w:t>0.3</w:t>
      </w:r>
      <w:r w:rsidR="004352EE">
        <w:rPr>
          <w:rFonts w:eastAsiaTheme="minorEastAsia"/>
        </w:rPr>
        <w:t xml:space="preserve">, </w:t>
      </w:r>
      <w:r w:rsidR="007E3B0C">
        <w:rPr>
          <w:rFonts w:eastAsiaTheme="minorEastAsia"/>
        </w:rPr>
        <w:t xml:space="preserve">beyond which there are very few </w:t>
      </w:r>
      <w:r w:rsidR="00DC5033">
        <w:rPr>
          <w:rFonts w:eastAsiaTheme="minorEastAsia"/>
        </w:rPr>
        <w:t>scenes</w:t>
      </w:r>
      <w:r w:rsidR="007E3B0C">
        <w:rPr>
          <w:rFonts w:eastAsiaTheme="minorEastAsia"/>
        </w:rPr>
        <w:t>, describe</w:t>
      </w:r>
      <w:r>
        <w:rPr>
          <w:rFonts w:eastAsiaTheme="minorEastAsia"/>
        </w:rPr>
        <w:t>s</w:t>
      </w:r>
      <w:r w:rsidR="007E3B0C">
        <w:rPr>
          <w:rFonts w:eastAsiaTheme="minorEastAsia"/>
        </w:rPr>
        <w:t xml:space="preserve"> by </w:t>
      </w:r>
      <w:r w:rsidR="00DC5033">
        <w:rPr>
          <w:rFonts w:eastAsiaTheme="minorEastAsia"/>
        </w:rPr>
        <w:t>a</w:t>
      </w:r>
      <w:r w:rsidR="007E3B0C">
        <w:rPr>
          <w:rFonts w:eastAsiaTheme="minorEastAsia"/>
        </w:rPr>
        <w:t xml:space="preserve"> quadratic fit </w:t>
      </w:r>
      <w:r w:rsidR="006C78D9">
        <w:rPr>
          <w:rFonts w:eastAsiaTheme="minorEastAsia"/>
        </w:rPr>
        <w:t xml:space="preserve">(dashed line, </w:t>
      </w:r>
      <w:r w:rsidR="007E3B0C">
        <w:rPr>
          <w:rFonts w:eastAsiaTheme="minorEastAsia"/>
        </w:rPr>
        <w:t xml:space="preserve">Fig. REFLMASSFL). This increase of the modeled mass flux for more reflective scenes </w:t>
      </w:r>
      <w:r w:rsidR="006C78D9">
        <w:rPr>
          <w:rFonts w:eastAsiaTheme="minorEastAsia"/>
        </w:rPr>
        <w:t xml:space="preserve">implies </w:t>
      </w:r>
      <w:r w:rsidR="006C78D9">
        <w:rPr>
          <w:rFonts w:eastAsiaTheme="minorEastAsia"/>
        </w:rPr>
        <w:t xml:space="preserve">increasing in-cloud updraft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m:t>
            </m:r>
          </m:sub>
        </m:sSub>
        <m:r>
          <w:rPr>
            <w:rFonts w:ascii="Cambria Math" w:eastAsiaTheme="minorEastAsia" w:hAnsi="Cambria Math"/>
          </w:rPr>
          <m:t>=</m:t>
        </m:r>
        <m:r>
          <w:rPr>
            <w:rFonts w:ascii="Cambria Math" w:hAnsi="Cambria Math"/>
          </w:rPr>
          <m:t>dM</m:t>
        </m:r>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r>
          <w:rPr>
            <w:rFonts w:ascii="Cambria Math" w:eastAsiaTheme="minorEastAsia" w:hAnsi="Cambria Math"/>
          </w:rPr>
          <m:t>=0.54+1.2</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6C78D9">
        <w:rPr>
          <w:rFonts w:eastAsiaTheme="minorEastAsia"/>
        </w:rPr>
        <w:t xml:space="preserve">, </w:t>
      </w:r>
      <w:r w:rsidR="006C78D9">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6C78D9">
        <w:rPr>
          <w:rFonts w:eastAsiaTheme="minorEastAsia"/>
        </w:rPr>
        <w:t xml:space="preserve"> as a unitless ratio</w:t>
      </w:r>
      <w:r w:rsidR="004352EE">
        <w:rPr>
          <w:rFonts w:eastAsiaTheme="minorEastAsia"/>
        </w:rPr>
        <w:t>. G</w:t>
      </w:r>
      <w:r w:rsidR="007E3B0C">
        <w:rPr>
          <w:rFonts w:eastAsiaTheme="minorEastAsia"/>
        </w:rPr>
        <w:t xml:space="preserve">reater </w:t>
      </w:r>
      <w:r w:rsidR="00DC5033">
        <w:rPr>
          <w:rFonts w:eastAsiaTheme="minorEastAsia"/>
        </w:rPr>
        <w:t xml:space="preserve">mesoscale </w:t>
      </w:r>
      <w:r w:rsidR="007E3B0C">
        <w:rPr>
          <w:rFonts w:eastAsiaTheme="minorEastAsia"/>
        </w:rPr>
        <w:t xml:space="preserve">clustering of </w:t>
      </w:r>
      <w:r w:rsidR="00DC5033">
        <w:rPr>
          <w:rFonts w:eastAsiaTheme="minorEastAsia"/>
        </w:rPr>
        <w:t xml:space="preserve">nearer, larger, and deeper </w:t>
      </w:r>
      <w:r w:rsidR="007E3B0C">
        <w:rPr>
          <w:rFonts w:eastAsiaTheme="minorEastAsia"/>
        </w:rPr>
        <w:t>clouds</w:t>
      </w:r>
      <w:r w:rsidR="006C78D9">
        <w:rPr>
          <w:rFonts w:eastAsiaTheme="minorEastAsia"/>
        </w:rPr>
        <w:t xml:space="preserve"> for higher scene-mean albedo</w:t>
      </w:r>
      <w:r w:rsidR="004352EE">
        <w:rPr>
          <w:rFonts w:eastAsiaTheme="minorEastAsia"/>
        </w:rPr>
        <w:t xml:space="preserve"> </w:t>
      </w:r>
      <w:r w:rsidR="00367565">
        <w:rPr>
          <w:rFonts w:eastAsiaTheme="minorEastAsia"/>
        </w:rPr>
        <w:t>might explain the in-cloud vertical velocity</w:t>
      </w:r>
      <w:r w:rsidR="006C78D9">
        <w:rPr>
          <w:rFonts w:eastAsiaTheme="minorEastAsia"/>
        </w:rPr>
        <w:t>.</w:t>
      </w:r>
      <w:r w:rsidR="004352EE">
        <w:rPr>
          <w:rFonts w:eastAsiaTheme="minorEastAsia"/>
        </w:rPr>
        <w:t xml:space="preserve"> Were shallow stratocumulus clouds responsible for the increase of cloud </w:t>
      </w:r>
      <w:proofErr w:type="spellStart"/>
      <w:r w:rsidR="004352EE">
        <w:rPr>
          <w:rFonts w:eastAsiaTheme="minorEastAsia"/>
        </w:rPr>
        <w:t>albdeo</w:t>
      </w:r>
      <w:proofErr w:type="spellEnd"/>
      <w:r w:rsidR="004352EE">
        <w:rPr>
          <w:rFonts w:eastAsiaTheme="minorEastAsia"/>
        </w:rPr>
        <w:t>, they would not increase the in-cloud vertical velocity.</w:t>
      </w:r>
    </w:p>
    <w:p w14:paraId="26C113CF" w14:textId="77777777" w:rsidR="00DB319C" w:rsidRDefault="0092565A" w:rsidP="000F4542">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5C3F0727" wp14:editId="7A6B3F2B">
            <wp:extent cx="3322921" cy="2631302"/>
            <wp:effectExtent l="0" t="0" r="5080" b="0"/>
            <wp:doc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pic:cNvPicPr/>
                  </pic:nvPicPr>
                  <pic:blipFill rotWithShape="1">
                    <a:blip r:embed="rId11"/>
                    <a:srcRect l="1070" t="1686" r="43010" b="42509"/>
                    <a:stretch>
                      <a:fillRect/>
                    </a:stretch>
                  </pic:blipFill>
                  <pic:spPr bwMode="auto">
                    <a:xfrm>
                      <a:off x="0" y="0"/>
                      <a:ext cx="3323632" cy="2631865"/>
                    </a:xfrm>
                    <a:prstGeom prst="rect">
                      <a:avLst/>
                    </a:prstGeom>
                    <a:ln>
                      <a:noFill/>
                    </a:ln>
                    <a:extLst>
                      <a:ext uri="{53640926-AAD7-44D8-BBD7-CCE9431645EC}">
                        <a14:shadowObscured xmlns:a14="http://schemas.microsoft.com/office/drawing/2010/main"/>
                      </a:ext>
                    </a:extLst>
                  </pic:spPr>
                </pic:pic>
              </a:graphicData>
            </a:graphic>
          </wp:inline>
        </w:drawing>
      </w:r>
    </w:p>
    <w:p w14:paraId="48347BAD" w14:textId="4E9F22CE" w:rsidR="00BD7F28" w:rsidRPr="007142CE" w:rsidRDefault="00913636" w:rsidP="000F4542">
      <w:pPr>
        <w:pStyle w:val="BodyText"/>
        <w:rPr>
          <w:rFonts w:ascii="Times New Roman" w:eastAsiaTheme="minorEastAsia" w:hAnsi="Times New Roman" w:cs="Times New Roman"/>
        </w:rPr>
      </w:pPr>
      <w:r>
        <w:rPr>
          <w:rFonts w:ascii="Aptos Narrow" w:eastAsiaTheme="minorEastAsia" w:hAnsi="Aptos Narrow" w:cs="Times New Roman"/>
        </w:rPr>
        <w:t xml:space="preserve">Figure REFLMASSFL. Modeled cloud base (700 m) mass flux for </w:t>
      </w:r>
      <w:r w:rsidR="00534B0C">
        <w:rPr>
          <w:rFonts w:ascii="Aptos Narrow" w:eastAsiaTheme="minorEastAsia" w:hAnsi="Aptos Narrow" w:cs="Times New Roman"/>
        </w:rPr>
        <w:t xml:space="preserve">21 044 (128x128 pixel </w:t>
      </w:r>
      <m:oMath>
        <m:r>
          <w:rPr>
            <w:rFonts w:ascii="Cambria Math" w:eastAsiaTheme="minorEastAsia" w:hAnsi="Cambria Math" w:cs="Times New Roman"/>
          </w:rPr>
          <m:t>≈</m:t>
        </m:r>
      </m:oMath>
      <w:r w:rsidR="00534B0C">
        <w:rPr>
          <w:rFonts w:ascii="Aptos Narrow" w:eastAsiaTheme="minorEastAsia" w:hAnsi="Aptos Narrow" w:cs="Times New Roman"/>
        </w:rPr>
        <w:t xml:space="preserve"> 280x280 km</w:t>
      </w:r>
      <w:r w:rsidR="00534B0C">
        <w:rPr>
          <w:rFonts w:ascii="Aptos Narrow" w:eastAsiaTheme="minorEastAsia" w:hAnsi="Aptos Narrow" w:cs="Times New Roman"/>
          <w:vertAlign w:val="superscript"/>
        </w:rPr>
        <w:t>–2</w:t>
      </w:r>
      <w:r w:rsidR="00534B0C">
        <w:rPr>
          <w:rFonts w:ascii="Aptos Narrow" w:eastAsiaTheme="minorEastAsia" w:hAnsi="Aptos Narrow" w:cs="Times New Roman"/>
        </w:rPr>
        <w:t xml:space="preserve">) GOES </w:t>
      </w:r>
      <w:r>
        <w:rPr>
          <w:rFonts w:ascii="Aptos Narrow" w:eastAsiaTheme="minorEastAsia" w:hAnsi="Aptos Narrow" w:cs="Times New Roman"/>
        </w:rPr>
        <w:t xml:space="preserve">scenes </w:t>
      </w:r>
      <w:r w:rsidR="00534B0C">
        <w:rPr>
          <w:rFonts w:ascii="Aptos Narrow" w:eastAsiaTheme="minorEastAsia" w:hAnsi="Aptos Narrow" w:cs="Times New Roman"/>
        </w:rPr>
        <w:t>averaged in 0.025-</w:t>
      </w:r>
      <w:r w:rsidR="00EC3863">
        <w:rPr>
          <w:rFonts w:ascii="Aptos Narrow" w:eastAsiaTheme="minorEastAsia" w:hAnsi="Aptos Narrow" w:cs="Times New Roman"/>
        </w:rPr>
        <w:t xml:space="preserve"> cloud </w:t>
      </w:r>
      <w:r w:rsidR="00534B0C">
        <w:rPr>
          <w:rFonts w:ascii="Aptos Narrow" w:eastAsiaTheme="minorEastAsia" w:hAnsi="Aptos Narrow" w:cs="Times New Roman"/>
        </w:rPr>
        <w:t xml:space="preserve">albedo </w:t>
      </w:r>
      <w:r w:rsidR="00534B0C">
        <w:rPr>
          <w:rFonts w:ascii="Aptos Narrow" w:eastAsiaTheme="minorEastAsia" w:hAnsi="Aptos Narrow" w:cs="Times New Roman"/>
        </w:rPr>
        <w:t>(blue</w:t>
      </w:r>
      <w:r w:rsidR="00534B0C">
        <w:rPr>
          <w:rFonts w:ascii="Aptos Narrow" w:eastAsiaTheme="minorEastAsia" w:hAnsi="Aptos Narrow" w:cs="Times New Roman"/>
        </w:rPr>
        <w:t xml:space="preserve">) and </w:t>
      </w:r>
      <w:r>
        <w:rPr>
          <w:rFonts w:ascii="Aptos Narrow" w:eastAsiaTheme="minorEastAsia" w:hAnsi="Aptos Narrow" w:cs="Times New Roman"/>
        </w:rPr>
        <w:t xml:space="preserve">reflectance </w:t>
      </w:r>
      <w:r w:rsidR="00534B0C">
        <w:rPr>
          <w:rFonts w:ascii="Aptos Narrow" w:eastAsiaTheme="minorEastAsia" w:hAnsi="Aptos Narrow" w:cs="Times New Roman"/>
        </w:rPr>
        <w:t>(orange)</w:t>
      </w:r>
      <w:r w:rsidR="00EC3863">
        <w:rPr>
          <w:rFonts w:ascii="Aptos Narrow" w:eastAsiaTheme="minorEastAsia" w:hAnsi="Aptos Narrow" w:cs="Times New Roman"/>
        </w:rPr>
        <w:t xml:space="preserve"> </w:t>
      </w:r>
      <w:r w:rsidR="00EC3863">
        <w:rPr>
          <w:rFonts w:ascii="Aptos Narrow" w:eastAsiaTheme="minorEastAsia" w:hAnsi="Aptos Narrow" w:cs="Times New Roman"/>
        </w:rPr>
        <w:t>bins</w:t>
      </w:r>
      <w:r>
        <w:rPr>
          <w:rFonts w:ascii="Aptos Narrow" w:eastAsiaTheme="minorEastAsia" w:hAnsi="Aptos Narrow" w:cs="Times New Roman"/>
        </w:rPr>
        <w:t xml:space="preserve">. Black </w:t>
      </w:r>
      <w:r>
        <w:rPr>
          <w:rFonts w:ascii="Aptos Narrow" w:eastAsiaTheme="minorEastAsia" w:hAnsi="Aptos Narrow" w:cs="Times New Roman"/>
        </w:rPr>
        <w:lastRenderedPageBreak/>
        <w:t>line shows a slope of 0.</w:t>
      </w:r>
      <w:r w:rsidR="00534B0C">
        <w:rPr>
          <w:rFonts w:ascii="Aptos Narrow" w:eastAsiaTheme="minorEastAsia" w:hAnsi="Aptos Narrow" w:cs="Times New Roman"/>
        </w:rPr>
        <w:t>67</w:t>
      </w:r>
      <w:r>
        <w:rPr>
          <w:rFonts w:ascii="Aptos Narrow" w:eastAsiaTheme="minorEastAsia" w:hAnsi="Aptos Narrow" w:cs="Times New Roman"/>
        </w:rPr>
        <w:t xml:space="preserve">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92565A">
        <w:rPr>
          <w:rFonts w:ascii="Aptos Narrow" w:eastAsiaTheme="minorEastAsia" w:hAnsi="Aptos Narrow" w:cs="Times New Roman"/>
        </w:rPr>
        <w:t xml:space="preserve">albedo-weighted </w:t>
      </w:r>
      <w:r w:rsidR="00CE0C4F">
        <w:rPr>
          <w:rFonts w:ascii="Aptos Narrow" w:eastAsiaTheme="minorEastAsia" w:hAnsi="Aptos Narrow" w:cs="Times New Roman"/>
        </w:rPr>
        <w:t xml:space="preserve">cloud </w:t>
      </w:r>
      <w:r w:rsidR="0092565A">
        <w:rPr>
          <w:rFonts w:ascii="Aptos Narrow" w:eastAsiaTheme="minorEastAsia" w:hAnsi="Aptos Narrow" w:cs="Times New Roman"/>
        </w:rPr>
        <w:t xml:space="preserve">fraction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w:t>
      </w:r>
      <w:r w:rsidR="00534B0C">
        <w:rPr>
          <w:rFonts w:ascii="Aptos Narrow" w:eastAsiaTheme="minorEastAsia" w:hAnsi="Aptos Narrow" w:cs="Times New Roman"/>
        </w:rPr>
        <w:t xml:space="preserve">1.5 </w:t>
      </w:r>
      <w:r w:rsidR="005628AC">
        <w:rPr>
          <w:rFonts w:ascii="Aptos Narrow" w:eastAsiaTheme="minorEastAsia" w:hAnsi="Aptos Narrow" w:cs="Times New Roman"/>
        </w:rPr>
        <w:t xml:space="preserve">% </w:t>
      </w:r>
      <w:r w:rsidR="00534B0C">
        <w:rPr>
          <w:rFonts w:ascii="Aptos Narrow" w:eastAsiaTheme="minorEastAsia" w:hAnsi="Aptos Narrow" w:cs="Times New Roman"/>
        </w:rPr>
        <w:t>(</w:t>
      </w:r>
      <w:r w:rsidR="00CE0C4F">
        <w:rPr>
          <w:rFonts w:ascii="Aptos Narrow" w:eastAsiaTheme="minorEastAsia" w:hAnsi="Aptos Narrow" w:cs="Times New Roman"/>
        </w:rPr>
        <w:t>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534B0C">
        <w:rPr>
          <w:rFonts w:ascii="Aptos Narrow" w:eastAsiaTheme="minorEastAsia" w:hAnsi="Aptos Narrow" w:cs="Times New Roman"/>
        </w:rPr>
        <w:t>)</w:t>
      </w:r>
      <w:r w:rsidR="00534B0C">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w:t>
      </w:r>
      <w:r w:rsidR="0092565A">
        <w:rPr>
          <w:rFonts w:ascii="Aptos Narrow" w:eastAsiaTheme="minorEastAsia" w:hAnsi="Aptos Narrow" w:cs="Times New Roman"/>
        </w:rPr>
        <w:t xml:space="preserve">with </w:t>
      </w:r>
      <w:r w:rsidR="00CE0C4F">
        <w:rPr>
          <w:rFonts w:ascii="Aptos Narrow" w:eastAsiaTheme="minorEastAsia" w:hAnsi="Aptos Narrow" w:cs="Times New Roman"/>
        </w:rPr>
        <w:t>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w:t>
      </w:r>
      <w:r w:rsidR="00534B0C">
        <w:rPr>
          <w:rFonts w:ascii="Aptos Narrow" w:eastAsiaTheme="minorEastAsia" w:hAnsi="Aptos Narrow" w:cs="Times New Roman"/>
        </w:rPr>
        <w:t xml:space="preserve">Thin </w:t>
      </w:r>
      <w:r>
        <w:rPr>
          <w:rFonts w:ascii="Aptos Narrow" w:eastAsiaTheme="minorEastAsia" w:hAnsi="Aptos Narrow" w:cs="Times New Roman"/>
        </w:rPr>
        <w:t>line</w:t>
      </w:r>
      <w:r w:rsidR="00534B0C">
        <w:rPr>
          <w:rFonts w:ascii="Aptos Narrow" w:eastAsiaTheme="minorEastAsia" w:hAnsi="Aptos Narrow" w:cs="Times New Roman"/>
        </w:rPr>
        <w:t>s</w:t>
      </w:r>
      <w:r>
        <w:rPr>
          <w:rFonts w:ascii="Aptos Narrow" w:eastAsiaTheme="minorEastAsia" w:hAnsi="Aptos Narrow" w:cs="Times New Roman"/>
        </w:rPr>
        <w:t xml:space="preserve"> show relative number of scenes </w:t>
      </w:r>
      <w:r w:rsidR="00534B0C">
        <w:rPr>
          <w:rFonts w:ascii="Aptos Narrow" w:eastAsiaTheme="minorEastAsia" w:hAnsi="Aptos Narrow" w:cs="Times New Roman"/>
        </w:rPr>
        <w:t>per</w:t>
      </w:r>
      <w:r>
        <w:rPr>
          <w:rFonts w:ascii="Aptos Narrow" w:eastAsiaTheme="minorEastAsia" w:hAnsi="Aptos Narrow" w:cs="Times New Roman"/>
        </w:rPr>
        <w:t xml:space="preserve"> bin.</w:t>
      </w:r>
      <w:r w:rsidR="007E3B0C">
        <w:rPr>
          <w:rFonts w:ascii="Aptos Narrow" w:eastAsiaTheme="minorEastAsia" w:hAnsi="Aptos Narrow" w:cs="Times New Roman"/>
        </w:rPr>
        <w:t xml:space="preserve"> Clouds above 4 km are excluded.</w:t>
      </w:r>
      <w:r w:rsidR="007142CE">
        <w:rPr>
          <w:rFonts w:ascii="Times New Roman" w:eastAsiaTheme="minorEastAsia" w:hAnsi="Times New Roman" w:cs="Times New Roman"/>
        </w:rPr>
        <w:br/>
      </w:r>
      <w:r w:rsidR="009F3AC1" w:rsidRPr="009F3AC1">
        <w:rPr>
          <w:rFonts w:ascii="ComicShannsMono Nerd Font" w:eastAsiaTheme="minorEastAsia" w:hAnsi="ComicShannsMono Nerd Font" w:cs="Times New Roman"/>
        </w:rPr>
        <w:t>[</w:t>
      </w:r>
      <w:r w:rsidR="0092565A" w:rsidRPr="009F3AC1">
        <w:rPr>
          <w:rFonts w:ascii="ComicShannsMono Nerd Font" w:eastAsiaTheme="minorEastAsia" w:hAnsi="ComicShannsMono Nerd Font" w:cs="Times New Roman"/>
        </w:rPr>
        <w:t>ATOMIC_GOES/</w:t>
      </w:r>
      <w:proofErr w:type="spellStart"/>
      <w:r w:rsidR="0092565A" w:rsidRPr="009F3AC1">
        <w:rPr>
          <w:rFonts w:ascii="ComicShannsMono Nerd Font" w:eastAsiaTheme="minorEastAsia" w:hAnsi="ComicShannsMono Nerd Font" w:cs="Times New Roman"/>
        </w:rPr>
        <w:t>julia</w:t>
      </w:r>
      <w:proofErr w:type="spellEnd"/>
      <w:r w:rsidR="0092565A" w:rsidRPr="009F3AC1">
        <w:rPr>
          <w:rFonts w:ascii="ComicShannsMono Nerd Font" w:eastAsiaTheme="minorEastAsia" w:hAnsi="ComicShannsMono Nerd Font" w:cs="Times New Roman"/>
        </w:rPr>
        <w:t>/</w:t>
      </w:r>
      <w:proofErr w:type="spellStart"/>
      <w:r w:rsidR="0092565A" w:rsidRPr="009F3AC1">
        <w:rPr>
          <w:rFonts w:ascii="ComicShannsMono Nerd Font" w:eastAsiaTheme="minorEastAsia" w:hAnsi="ComicShannsMono Nerd Font" w:cs="Times New Roman"/>
        </w:rPr>
        <w:t>make_cth_albedo_</w:t>
      </w:r>
      <w:proofErr w:type="gramStart"/>
      <w:r w:rsidR="0092565A" w:rsidRPr="009F3AC1">
        <w:rPr>
          <w:rFonts w:ascii="ComicShannsMono Nerd Font" w:eastAsiaTheme="minorEastAsia" w:hAnsi="ComicShannsMono Nerd Font" w:cs="Times New Roman"/>
        </w:rPr>
        <w:t>histogram.jl</w:t>
      </w:r>
      <w:proofErr w:type="spellEnd"/>
      <w:proofErr w:type="gramEnd"/>
      <w:r w:rsidR="009F3AC1" w:rsidRPr="009F3AC1">
        <w:rPr>
          <w:rFonts w:ascii="ComicShannsMono Nerd Font" w:eastAsiaTheme="minorEastAsia" w:hAnsi="ComicShannsMono Nerd Font" w:cs="Times New Roman"/>
        </w:rPr>
        <w:t xml:space="preserve"> </w:t>
      </w:r>
      <w:r w:rsidR="009F3AC1" w:rsidRPr="009F3AC1">
        <w:rPr>
          <w:rFonts w:ascii="ComicShannsMono Nerd Font" w:eastAsiaTheme="minorEastAsia" w:hAnsi="ComicShannsMono Nerd Font" w:cs="Times New Roman"/>
        </w:rPr>
        <w:sym w:font="Wingdings" w:char="F0E0"/>
      </w:r>
      <w:r w:rsidR="009F3AC1" w:rsidRPr="009F3AC1">
        <w:rPr>
          <w:rFonts w:ascii="ComicShannsMono Nerd Font" w:eastAsiaTheme="minorEastAsia" w:hAnsi="ComicShannsMono Nerd Font" w:cs="Times New Roman"/>
        </w:rPr>
        <w:t xml:space="preserve"> </w:t>
      </w:r>
      <w:r w:rsidR="0092565A" w:rsidRPr="009F3AC1">
        <w:rPr>
          <w:rFonts w:ascii="ComicShannsMono Nerd Font" w:eastAsiaTheme="minorEastAsia" w:hAnsi="ComicShannsMono Nerd Font" w:cs="Times New Roman"/>
        </w:rPr>
        <w:br/>
      </w:r>
      <w:r w:rsidR="00943AC2" w:rsidRPr="009F3AC1">
        <w:rPr>
          <w:rFonts w:ascii="ComicShannsMono Nerd Font" w:eastAsiaTheme="minorEastAsia" w:hAnsi="ComicShannsMono Nerd Font" w:cs="Times New Roman"/>
        </w:rPr>
        <w:t>ATOMIC_GOES/</w:t>
      </w:r>
      <w:proofErr w:type="spellStart"/>
      <w:r w:rsidR="00943AC2" w:rsidRPr="009F3AC1">
        <w:rPr>
          <w:rFonts w:ascii="ComicShannsMono Nerd Font" w:eastAsiaTheme="minorEastAsia" w:hAnsi="ComicShannsMono Nerd Font" w:cs="Times New Roman"/>
        </w:rPr>
        <w:t>julia</w:t>
      </w:r>
      <w:proofErr w:type="spellEnd"/>
      <w:r w:rsidR="00943AC2" w:rsidRPr="009F3AC1">
        <w:rPr>
          <w:rFonts w:ascii="ComicShannsMono Nerd Font" w:eastAsiaTheme="minorEastAsia" w:hAnsi="ComicShannsMono Nerd Font" w:cs="Times New Roman"/>
        </w:rPr>
        <w:t>/</w:t>
      </w:r>
      <w:r w:rsidR="0028256F" w:rsidRPr="009F3AC1">
        <w:rPr>
          <w:rFonts w:ascii="ComicShannsMono Nerd Font" w:eastAsiaTheme="minorEastAsia" w:hAnsi="ComicShannsMono Nerd Font" w:cs="Times New Roman"/>
        </w:rPr>
        <w:t>mass_flux_by_refl_albedo</w:t>
      </w:r>
      <w:r w:rsidR="0028256F" w:rsidRPr="009F3AC1">
        <w:rPr>
          <w:rFonts w:ascii="ComicShannsMono Nerd Font" w:eastAsiaTheme="minorEastAsia" w:hAnsi="ComicShannsMono Nerd Font" w:cs="Times New Roman"/>
        </w:rPr>
        <w:t>.png</w:t>
      </w:r>
      <w:r w:rsidR="009F3AC1" w:rsidRPr="009F3AC1">
        <w:rPr>
          <w:rFonts w:ascii="ComicShannsMono Nerd Font" w:eastAsiaTheme="minorEastAsia" w:hAnsi="ComicShannsMono Nerd Font" w:cs="Times New Roman"/>
        </w:rPr>
        <w:t>]</w:t>
      </w:r>
    </w:p>
    <w:p w14:paraId="4E9BC03F" w14:textId="77777777" w:rsidR="0092565A" w:rsidRPr="0092565A" w:rsidRDefault="0092565A" w:rsidP="000F4542">
      <w:pPr>
        <w:pStyle w:val="BodyText"/>
        <w:rPr>
          <w:rFonts w:ascii="Aptos Narrow" w:eastAsiaTheme="minorEastAsia" w:hAnsi="Aptos Narrow" w:cs="Times New Roman"/>
        </w:rPr>
      </w:pPr>
    </w:p>
    <w:p w14:paraId="765EDED3" w14:textId="0E251712" w:rsidR="00BD7F28" w:rsidRDefault="00975E08" w:rsidP="00BD7F28">
      <w:pPr>
        <w:pStyle w:val="Heading2"/>
      </w:pPr>
      <w:r>
        <w:t>Climate experiments</w:t>
      </w:r>
    </w:p>
    <w:p w14:paraId="3665FDB5" w14:textId="77777777" w:rsidR="00583A32"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w:t>
      </w:r>
      <w:r w:rsidR="00583A32">
        <w:rPr>
          <w:rFonts w:ascii="Aptos" w:hAnsi="Aptos"/>
        </w:rPr>
        <w:t>+</w:t>
      </w:r>
      <w:r w:rsidR="00D46B8C">
        <w:rPr>
          <w:rFonts w:ascii="Aptos" w:hAnsi="Aptos"/>
        </w:rPr>
        <w:t>1 K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583A32">
        <w:rPr>
          <w:rFonts w:ascii="Aptos" w:hAnsi="Aptos"/>
        </w:rPr>
        <w:t>moisture</w:t>
      </w:r>
      <w:r w:rsidR="00357EBD">
        <w:rPr>
          <w:rFonts w:ascii="Aptos" w:hAnsi="Aptos"/>
        </w:rPr>
        <w:t xml:space="preserve"> sink rates </w:t>
      </w:r>
      <w:r w:rsidR="00583A32">
        <w:rPr>
          <w:rFonts w:ascii="Aptos" w:hAnsi="Aptos"/>
        </w:rPr>
        <w:t>as</w:t>
      </w:r>
      <w:r w:rsidR="00907250">
        <w:rPr>
          <w:rFonts w:ascii="Aptos" w:hAnsi="Aptos"/>
        </w:rPr>
        <w:t xml:space="preserve">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583A32">
        <w:rPr>
          <w:rFonts w:ascii="Aptos" w:hAnsi="Aptos"/>
        </w:rPr>
        <w:t xml:space="preserve">control and the </w:t>
      </w:r>
      <w:r w:rsidR="000934D8">
        <w:rPr>
          <w:rFonts w:ascii="Aptos" w:hAnsi="Aptos"/>
        </w:rPr>
        <w:t>experiments</w:t>
      </w:r>
      <w:r w:rsidR="00583A32">
        <w:rPr>
          <w:rFonts w:ascii="Aptos" w:hAnsi="Aptos"/>
        </w:rPr>
        <w:t>. A</w:t>
      </w:r>
      <w:r w:rsidR="000934D8">
        <w:rPr>
          <w:rFonts w:ascii="Aptos" w:hAnsi="Aptos"/>
        </w:rPr>
        <w:t xml:space="preserve"> </w:t>
      </w:r>
      <w:r w:rsidR="00583A32">
        <w:rPr>
          <w:rFonts w:ascii="Aptos" w:hAnsi="Aptos"/>
        </w:rPr>
        <w:t xml:space="preserve">new </w:t>
      </w:r>
      <w:r w:rsidR="000934D8">
        <w:rPr>
          <w:rFonts w:ascii="Aptos" w:hAnsi="Aptos"/>
        </w:rPr>
        <w:t xml:space="preserve">cloud top height </w:t>
      </w:r>
      <w:r w:rsidR="00907250">
        <w:rPr>
          <w:rFonts w:ascii="Aptos" w:hAnsi="Aptos"/>
        </w:rPr>
        <w:t xml:space="preserve">and cloud flux </w:t>
      </w:r>
      <w:r w:rsidR="000934D8">
        <w:rPr>
          <w:rFonts w:ascii="Aptos" w:hAnsi="Aptos"/>
        </w:rPr>
        <w:t xml:space="preserve">is solved for each </w:t>
      </w:r>
      <w:r w:rsidR="00583A32">
        <w:rPr>
          <w:rFonts w:ascii="Aptos" w:hAnsi="Aptos"/>
        </w:rPr>
        <w:t>updraft</w:t>
      </w:r>
      <w:r w:rsidR="000934D8">
        <w:rPr>
          <w:rFonts w:ascii="Aptos" w:hAnsi="Aptos"/>
        </w:rPr>
        <w:t xml:space="preserve"> in each experiment</w:t>
      </w:r>
      <w:r w:rsidR="00907250">
        <w:rPr>
          <w:rFonts w:ascii="Aptos" w:hAnsi="Aptos"/>
        </w:rPr>
        <w:t>.</w:t>
      </w:r>
      <w:r w:rsidR="00913FC6">
        <w:rPr>
          <w:rFonts w:ascii="Aptos" w:hAnsi="Aptos"/>
        </w:rPr>
        <w:t xml:space="preserve"> </w:t>
      </w:r>
    </w:p>
    <w:p w14:paraId="1E7F8912" w14:textId="4E56FE8E" w:rsidR="00907250" w:rsidRPr="004323C3" w:rsidRDefault="00583A32" w:rsidP="00BD7F28">
      <w:pPr>
        <w:pStyle w:val="BodyText"/>
        <w:rPr>
          <w:rFonts w:ascii="Aptos" w:eastAsiaTheme="minorEastAsia" w:hAnsi="Aptos"/>
        </w:rPr>
      </w:pPr>
      <w:r>
        <w:rPr>
          <w:rFonts w:ascii="Aptos" w:hAnsi="Aptos"/>
        </w:rPr>
        <w:t>Large-scale climate perturbations are applied</w:t>
      </w:r>
      <w:r w:rsidR="004323C3">
        <w:rPr>
          <w:rFonts w:ascii="Aptos" w:hAnsi="Aptos"/>
        </w:rPr>
        <w:t xml:space="preserve"> cumulatively</w:t>
      </w:r>
      <w:r>
        <w:rPr>
          <w:rFonts w:ascii="Aptos" w:hAnsi="Aptos"/>
        </w:rPr>
        <w:t xml:space="preserve"> to </w:t>
      </w:r>
      <w:r w:rsidR="00A169E3">
        <w:rPr>
          <w:rFonts w:ascii="Aptos" w:hAnsi="Aptos"/>
        </w:rPr>
        <w:t>model experiments</w:t>
      </w:r>
      <w:r w:rsidR="004323C3">
        <w:rPr>
          <w:rFonts w:ascii="Aptos" w:hAnsi="Aptos"/>
        </w:rPr>
        <w:t>. Changes</w:t>
      </w:r>
      <w:r w:rsidR="004323C3">
        <w:rPr>
          <w:rFonts w:ascii="Aptos" w:eastAsiaTheme="minorEastAsia" w:hAnsi="Aptos"/>
        </w:rPr>
        <w:t xml:space="preserve"> </w:t>
      </w:r>
      <w:r w:rsidR="004323C3">
        <w:rPr>
          <w:rFonts w:ascii="Aptos" w:hAnsi="Aptos"/>
        </w:rPr>
        <w:t>relative</w:t>
      </w:r>
      <w:r w:rsidR="00034DB9">
        <w:rPr>
          <w:rFonts w:ascii="Aptos" w:hAnsi="Aptos"/>
        </w:rPr>
        <w:t xml:space="preserve"> to the control experiment</w:t>
      </w:r>
      <w:r w:rsidR="004323C3">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oMath>
      <w:r w:rsidR="00913FC6">
        <w:rPr>
          <w:rFonts w:ascii="Aptos" w:eastAsiaTheme="minorEastAsia" w:hAnsi="Aptos"/>
        </w:rPr>
        <w:t xml:space="preserve"> are</w:t>
      </w:r>
      <w:r w:rsidR="004323C3">
        <w:rPr>
          <w:rFonts w:ascii="Aptos" w:eastAsiaTheme="minorEastAsia" w:hAnsi="Aptos"/>
        </w:rPr>
        <w:t xml:space="preserve"> shown in Table 1. </w:t>
      </w:r>
      <w:r w:rsidR="00BD7F28">
        <w:rPr>
          <w:rFonts w:ascii="Aptos" w:hAnsi="Aptos"/>
        </w:rPr>
        <w:t xml:space="preserve">The first experiment, </w:t>
      </w:r>
      <w:r w:rsidR="00BD7F28" w:rsidRPr="00952A89">
        <w:rPr>
          <w:rFonts w:ascii="ComicShannsMono Nerd Font" w:hAnsi="ComicShannsMono Nerd Font"/>
        </w:rPr>
        <w:t>subsidence-5%</w:t>
      </w:r>
      <w:r w:rsidR="00BD7F28">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sidR="00BD7F28">
        <w:rPr>
          <w:rFonts w:ascii="Aptos" w:hAnsi="Aptos"/>
        </w:rPr>
        <w:t xml:space="preserve">by </w:t>
      </w:r>
      <w:r w:rsidR="003F1ED0">
        <w:rPr>
          <w:rFonts w:ascii="Aptos" w:hAnsi="Aptos"/>
        </w:rPr>
        <w:t>–</w:t>
      </w:r>
      <w:r w:rsidR="00BD7F28">
        <w:rPr>
          <w:rFonts w:ascii="Aptos" w:hAnsi="Aptos"/>
        </w:rPr>
        <w:t>5%</w:t>
      </w:r>
      <w:r w:rsidR="00975E08">
        <w:rPr>
          <w:rFonts w:ascii="Aptos" w:hAnsi="Aptos"/>
        </w:rPr>
        <w:t xml:space="preserve"> (HS06)</w:t>
      </w:r>
      <w:r w:rsidR="00BD7F28">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sidR="00BD7F28">
        <w:rPr>
          <w:rFonts w:ascii="Aptos" w:hAnsi="Aptos"/>
        </w:rPr>
        <w:t>arge-scale</w:t>
      </w:r>
      <w:r w:rsidR="00952A89">
        <w:rPr>
          <w:rFonts w:ascii="Aptos" w:hAnsi="Aptos"/>
        </w:rPr>
        <w:t xml:space="preserve"> drying</w:t>
      </w:r>
      <w:r w:rsidR="00BD7F28">
        <w:rPr>
          <w:rFonts w:ascii="Aptos" w:hAnsi="Aptos"/>
        </w:rPr>
        <w:t xml:space="preserve"> increasing +2% </w:t>
      </w:r>
      <w:r w:rsidR="00952A89">
        <w:rPr>
          <w:rFonts w:ascii="Aptos" w:hAnsi="Aptos"/>
        </w:rPr>
        <w:t>K</w:t>
      </w:r>
      <w:r w:rsidR="00952A89">
        <w:rPr>
          <w:rFonts w:ascii="Aptos" w:hAnsi="Aptos"/>
          <w:vertAlign w:val="superscript"/>
        </w:rPr>
        <w:t>-1</w:t>
      </w:r>
      <w:r w:rsidR="00BD7F28">
        <w:rPr>
          <w:rFonts w:ascii="Aptos" w:hAnsi="Aptos"/>
        </w:rPr>
        <w:t xml:space="preserve">. </w:t>
      </w:r>
      <w:r w:rsidR="00907250">
        <w:rPr>
          <w:rFonts w:ascii="Aptos" w:hAnsi="Aptos"/>
        </w:rPr>
        <w:t xml:space="preserve">The reduction of subsidence is accompanied by a +2% increase of the mean </w:t>
      </w:r>
      <w:r w:rsidR="00A169E3">
        <w:rPr>
          <w:rFonts w:ascii="Aptos" w:hAnsi="Aptos"/>
        </w:rPr>
        <w:t xml:space="preserve">cloud-base </w:t>
      </w:r>
      <w:r w:rsidR="00907250">
        <w:rPr>
          <w:rFonts w:ascii="Aptos" w:hAnsi="Aptos"/>
        </w:rPr>
        <w:t xml:space="preserve">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A169E3">
        <w:rPr>
          <w:rFonts w:ascii="Aptos" w:hAnsi="Aptos"/>
        </w:rPr>
        <w:t xml:space="preserve">. </w:t>
      </w:r>
      <w:r w:rsidR="005459C1">
        <w:rPr>
          <w:rFonts w:ascii="Aptos" w:eastAsiaTheme="minorEastAsia" w:hAnsi="Aptos"/>
        </w:rPr>
        <w:t>Th</w:t>
      </w:r>
      <w:r w:rsidR="00A169E3">
        <w:rPr>
          <w:rFonts w:ascii="Aptos" w:eastAsiaTheme="minorEastAsia" w:hAnsi="Aptos"/>
        </w:rPr>
        <w:t>e</w:t>
      </w:r>
      <w:r w:rsidR="005459C1">
        <w:rPr>
          <w:rFonts w:ascii="Aptos" w:eastAsiaTheme="minorEastAsia" w:hAnsi="Aptos"/>
        </w:rPr>
        <w:t xml:space="preserve"> thermodynamic profile and the cloud field are identical to the control in these experiments. </w:t>
      </w:r>
      <w:r w:rsidR="00A169E3">
        <w:rPr>
          <w:rFonts w:ascii="Aptos" w:hAnsi="Aptos"/>
        </w:rPr>
        <w:t xml:space="preserve">These two experiments are presented together in Table 1.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m:oMath>
        <m:r>
          <m:rPr>
            <m:sty m:val="p"/>
          </m:rPr>
          <w:rPr>
            <w:rFonts w:ascii="Cambria Math" w:eastAsiaTheme="minorEastAsia" w:hAnsi="Cambria Math"/>
          </w:rPr>
          <m:t>Δ</m:t>
        </m:r>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ctl</m:t>
            </m:r>
          </m:sub>
        </m:sSub>
        <m:r>
          <w:rPr>
            <w:rFonts w:ascii="Cambria Math" w:eastAsiaTheme="minorEastAsia" w:hAnsi="Cambria Math"/>
          </w:rPr>
          <m:t xml:space="preserve">= </m:t>
        </m:r>
      </m:oMath>
      <w:r w:rsidR="00FD5577">
        <w:rPr>
          <w:rFonts w:ascii="Aptos" w:eastAsiaTheme="minorEastAsia" w:hAnsi="Aptos"/>
        </w:rPr>
        <w:t>–</w:t>
      </w:r>
      <w:r w:rsidR="00913FC6">
        <w:rPr>
          <w:rFonts w:ascii="Aptos" w:eastAsiaTheme="minorEastAsia" w:hAnsi="Aptos"/>
        </w:rPr>
        <w:t>5</w:t>
      </w:r>
      <w:r w:rsidR="00FD5577">
        <w:rPr>
          <w:rFonts w:ascii="Aptos" w:eastAsiaTheme="minorEastAsia" w:hAnsi="Aptos"/>
        </w:rPr>
        <w:t xml:space="preserve"> </w:t>
      </w:r>
      <w:r w:rsidR="00913FC6">
        <w:rPr>
          <w:rFonts w:ascii="Aptos" w:eastAsiaTheme="minorEastAsia" w:hAnsi="Aptos"/>
        </w:rPr>
        <w:t>%</w:t>
      </w:r>
      <w:r w:rsidR="00034DB9">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C8ECEDB" w14:textId="2DE60919" w:rsidR="00FD5577" w:rsidRDefault="00A169E3" w:rsidP="00BD7F28">
      <w:pPr>
        <w:pStyle w:val="BodyText"/>
        <w:rPr>
          <w:rFonts w:ascii="Aptos" w:hAnsi="Aptos"/>
        </w:rPr>
      </w:pPr>
      <w:r>
        <w:rPr>
          <w:rFonts w:ascii="Aptos" w:hAnsi="Aptos"/>
        </w:rPr>
        <w:t xml:space="preserve">The </w:t>
      </w:r>
      <w:r w:rsidR="009E7640">
        <w:rPr>
          <w:rFonts w:ascii="Aptos" w:hAnsi="Aptos"/>
        </w:rPr>
        <w:t>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q</m:t>
        </m:r>
      </m:oMath>
      <w:r w:rsidR="00FD5577">
        <w:rPr>
          <w:rFonts w:ascii="Aptos" w:eastAsiaTheme="minorEastAsia" w:hAnsi="Aptos"/>
        </w:rPr>
        <w:t xml:space="preserve"> and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w:t>
      </w:r>
      <w:r>
        <w:rPr>
          <w:rFonts w:ascii="Aptos" w:hAnsi="Aptos"/>
        </w:rPr>
        <w:t>in</w:t>
      </w:r>
      <w:r w:rsidR="00FD5577">
        <w:rPr>
          <w:rFonts w:ascii="Aptos" w:hAnsi="Aptos"/>
        </w:rPr>
        <w:t xml:space="preserve"> </w:t>
      </w:r>
      <w:r>
        <w:rPr>
          <w:rFonts w:ascii="Aptos" w:hAnsi="Aptos"/>
        </w:rPr>
        <w:t xml:space="preserve">experiment </w:t>
      </w:r>
      <w:r w:rsidRPr="005459C1">
        <w:rPr>
          <w:rFonts w:ascii="ComicShannsMono Nerd Font" w:hAnsi="ComicShannsMono Nerd Font"/>
        </w:rPr>
        <w:t>q&amp;qs+7%</w:t>
      </w:r>
      <w:r w:rsidR="004323C3">
        <w:rPr>
          <w:rFonts w:ascii="Aptos" w:hAnsi="Aptos"/>
        </w:rPr>
        <w:t xml:space="preserve"> (keeping RH constant).</w:t>
      </w:r>
      <w:r w:rsidR="00D46B8C">
        <w:rPr>
          <w:rFonts w:ascii="Aptos" w:hAnsi="Aptos"/>
        </w:rPr>
        <w:t xml:space="preserve"> </w:t>
      </w:r>
      <w:r w:rsidR="004323C3">
        <w:rPr>
          <w:rFonts w:ascii="Aptos" w:hAnsi="Aptos"/>
        </w:rPr>
        <w:t>R</w:t>
      </w:r>
      <w:r w:rsidR="00FD5577">
        <w:rPr>
          <w:rFonts w:ascii="Aptos" w:hAnsi="Aptos"/>
        </w:rPr>
        <w:t>educed subsidence and increased specific humidity are the two basic features expected to change in the tropical climate</w:t>
      </w:r>
      <w:r w:rsidR="004323C3">
        <w:rPr>
          <w:rFonts w:ascii="Aptos" w:hAnsi="Aptos"/>
        </w:rPr>
        <w:t>, so we</w:t>
      </w:r>
      <w:r w:rsidR="00FD5577">
        <w:rPr>
          <w:rFonts w:ascii="Aptos" w:hAnsi="Aptos"/>
        </w:rPr>
        <w:t xml:space="preserve"> call this the DIM experiment.</w:t>
      </w:r>
    </w:p>
    <w:p w14:paraId="2743EBCA" w14:textId="1B8C9A22" w:rsidR="003C6DC5" w:rsidRDefault="003C6DC5" w:rsidP="00BD7F28">
      <w:pPr>
        <w:pStyle w:val="BodyText"/>
      </w:pPr>
      <w:r>
        <w:t>I</w:t>
      </w:r>
      <w:r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to</w:t>
      </w:r>
      <w:r w:rsidR="005459C1">
        <w:rPr>
          <w:rFonts w:ascii="Aptos" w:eastAsiaTheme="minorEastAsia" w:hAnsi="Aptos"/>
        </w:rPr>
        <w:t xml:space="preserve"> balance</w:t>
      </w:r>
      <w:r w:rsidR="009E3FDB">
        <w:rPr>
          <w:rFonts w:ascii="Aptos" w:eastAsiaTheme="minorEastAsia" w:hAnsi="Aptos"/>
        </w:rPr>
        <w:t xml:space="preserve"> the large-scale drying</w:t>
      </w:r>
      <w:r w:rsidR="00A169E3">
        <w:rPr>
          <w:rFonts w:ascii="Aptos" w:eastAsiaTheme="minorEastAsia" w:hAnsi="Aptos"/>
        </w:rPr>
        <w:t xml:space="preserve"> decreases</w:t>
      </w:r>
      <w:r w:rsidR="00CF2C6B">
        <w:rPr>
          <w:rFonts w:ascii="Aptos" w:eastAsiaTheme="minorEastAsia" w:hAnsi="Aptos"/>
        </w:rPr>
        <w:t xml:space="preserve"> </w:t>
      </w:r>
      <w:r w:rsidR="00A169E3">
        <w:rPr>
          <w:rFonts w:ascii="Aptos" w:eastAsiaTheme="minorEastAsia" w:hAnsi="Aptos"/>
        </w:rPr>
        <w:t>–2.6%</w:t>
      </w:r>
      <w:r w:rsidR="00824579">
        <w:rPr>
          <w:rFonts w:ascii="Aptos" w:eastAsiaTheme="minorEastAsia" w:hAnsi="Aptos"/>
        </w:rPr>
        <w:t xml:space="preserve"> </w:t>
      </w:r>
      <w:r w:rsidR="00CF2C6B">
        <w:rPr>
          <w:rFonts w:ascii="Aptos" w:eastAsiaTheme="minorEastAsia" w:hAnsi="Aptos"/>
        </w:rPr>
        <w:t>more than</w:t>
      </w:r>
      <w:r w:rsidR="00824579">
        <w:rPr>
          <w:rFonts w:ascii="Aptos" w:eastAsiaTheme="minorEastAsia" w:hAnsi="Aptos"/>
        </w:rPr>
        <w:t xml:space="preserve"> </w:t>
      </w:r>
      <w:r w:rsidR="00824579" w:rsidRPr="005459C1">
        <w:rPr>
          <w:rFonts w:ascii="ComicShannsMono Nerd Font" w:hAnsi="ComicShannsMono Nerd Font"/>
        </w:rPr>
        <w:t>subsidence-5%</w:t>
      </w:r>
      <w:r w:rsidR="005459C1">
        <w:rPr>
          <w:rFonts w:ascii="Aptos" w:eastAsiaTheme="minorEastAsia" w:hAnsi="Aptos"/>
        </w:rPr>
        <w:t xml:space="preserve">. </w:t>
      </w:r>
      <w:r w:rsidR="00FD5577">
        <w:rPr>
          <w:rFonts w:ascii="Aptos" w:eastAsiaTheme="minorEastAsia" w:hAnsi="Aptos"/>
        </w:rPr>
        <w:t>Increasing the specific humidity</w:t>
      </w:r>
      <w:r w:rsidR="005459C1">
        <w:rPr>
          <w:rFonts w:ascii="Aptos" w:eastAsiaTheme="minorEastAsia" w:hAnsi="Aptos"/>
        </w:rPr>
        <w:t xml:space="preserve"> reduces clouds about half as much again as </w:t>
      </w:r>
      <w:r w:rsidR="00FD5577">
        <w:rPr>
          <w:rFonts w:ascii="Aptos" w:eastAsiaTheme="minorEastAsia" w:hAnsi="Aptos"/>
        </w:rPr>
        <w:t>decreasing the</w:t>
      </w:r>
      <w:r w:rsidR="005459C1">
        <w:rPr>
          <w:rFonts w:ascii="Aptos" w:eastAsiaTheme="minorEastAsia" w:hAnsi="Aptos"/>
        </w:rPr>
        <w:t xml:space="preserve"> subsidence.</w:t>
      </w:r>
    </w:p>
    <w:p w14:paraId="0E79F8EE" w14:textId="5CA87B0D" w:rsidR="003C6DC5" w:rsidRDefault="009E3FDB" w:rsidP="009F3AC1">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m:t>
        </m:r>
      </m:oMath>
      <w:r w:rsidR="00CF2C6B">
        <w:rPr>
          <w:rFonts w:eastAsiaTheme="minorEastAsia"/>
        </w:rPr>
        <w:t xml:space="preserve"> This increases </w:t>
      </w:r>
      <w:r w:rsidR="001B24ED">
        <w:rPr>
          <w:rFonts w:eastAsiaTheme="minorEastAsia"/>
        </w:rPr>
        <w:t xml:space="preserve">the mass flux required </w:t>
      </w:r>
      <w:r w:rsidR="00CF2C6B">
        <w:rPr>
          <w:rFonts w:eastAsiaTheme="minorEastAsia"/>
        </w:rPr>
        <w:t>to get the</w:t>
      </w:r>
      <w:r w:rsidR="001B24ED">
        <w:rPr>
          <w:rFonts w:eastAsiaTheme="minorEastAsia"/>
        </w:rPr>
        <w:t xml:space="preserv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oMath>
      <w:r w:rsidR="004323C3">
        <w:rPr>
          <w:rFonts w:ascii="Aptos" w:eastAsiaTheme="minorEastAsia" w:hAnsi="Aptos"/>
        </w:rPr>
        <w:t xml:space="preserve"> required by the model. </w:t>
      </w:r>
      <w:r w:rsidR="00E00EFD">
        <w:t>E</w:t>
      </w:r>
      <w:r w:rsidR="007E7E57">
        <w:t xml:space="preserve">xperiment </w:t>
      </w:r>
      <w:r w:rsidR="00E00EFD">
        <w:rPr>
          <w:rFonts w:ascii="ComicShannsMono Nerd Font" w:hAnsi="ComicShannsMono Nerd Font"/>
        </w:rPr>
        <w:t>lclRH+0.003</w:t>
      </w:r>
      <w:r w:rsidR="00E00EFD">
        <w:t xml:space="preserve"> i</w:t>
      </w:r>
      <w:r w:rsidR="007E7E57">
        <w:t>ncreas</w:t>
      </w:r>
      <w:r w:rsidR="003665E6">
        <w:t>e</w:t>
      </w:r>
      <w:r w:rsidR="001B24ED">
        <w:t>s</w:t>
      </w:r>
      <w:r w:rsidR="003665E6">
        <w:t xml:space="preserve"> environmental</w:t>
      </w:r>
      <w:r w:rsidR="007E7E57">
        <w:t xml:space="preserve"> </w:t>
      </w:r>
      <w:r w:rsidR="003665E6">
        <w:t>relative humidity</w:t>
      </w:r>
      <w:r w:rsidR="00825278">
        <w:t xml:space="preserve"> </w:t>
      </w:r>
      <w:r w:rsidR="004323C3">
        <w:t>by</w:t>
      </w:r>
      <w:r w:rsidR="003665E6">
        <w:br/>
      </w:r>
      <m:oMathPara>
        <m:oMath>
          <m:r>
            <w:rPr>
              <w:rFonts w:ascii="Cambria Math" w:hAnsi="Cambria Math"/>
            </w:rPr>
            <w:lastRenderedPageBreak/>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Th</w:t>
      </w:r>
      <w:r w:rsidR="00E00EFD">
        <w:t xml:space="preserve">is RH perturbation </w:t>
      </w:r>
      <w:r w:rsidR="00825278">
        <w:t>increase</w:t>
      </w:r>
      <w:r w:rsidR="00E00EFD">
        <w:t>s</w:t>
      </w:r>
      <w:r w:rsidR="00825278">
        <w:t xml:space="preserve"> clouds </w:t>
      </w:r>
      <w:r w:rsidR="004323C3">
        <w:t>(decreases clouds less)</w:t>
      </w:r>
      <w:r w:rsidR="004323C3">
        <w:t xml:space="preserve">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r w:rsidR="00E00EFD">
        <w:rPr>
          <w:rFonts w:eastAsiaTheme="minorEastAsia"/>
        </w:rPr>
        <w:t xml:space="preserve"> = </w:t>
      </w:r>
      <w:r w:rsidR="005975C1">
        <w:t>+2.7%</w:t>
      </w:r>
      <w:r w:rsidR="004323C3">
        <w:t xml:space="preserve"> </w:t>
      </w:r>
      <w:r w:rsidR="00E00EFD">
        <w:t xml:space="preserve">compared to the DIM </w:t>
      </w:r>
      <w:r w:rsidR="00CF2C6B">
        <w:t>(</w:t>
      </w:r>
      <w:r w:rsidR="00CF2C6B" w:rsidRPr="005459C1">
        <w:rPr>
          <w:rFonts w:ascii="ComicShannsMono Nerd Font" w:hAnsi="ComicShannsMono Nerd Font"/>
        </w:rPr>
        <w:t>q&amp;qs+7%</w:t>
      </w:r>
      <w:r w:rsidR="00CF2C6B">
        <w:t xml:space="preserve">) </w:t>
      </w:r>
      <w:r w:rsidR="00E00EFD">
        <w:t>experiment.</w:t>
      </w:r>
    </w:p>
    <w:p w14:paraId="40B09888" w14:textId="4E0BC8F4" w:rsidR="003E76DE" w:rsidRDefault="005459C1" w:rsidP="009F3AC1">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–5% K</w:t>
      </w:r>
      <w:r w:rsidR="00FB5126">
        <w:rPr>
          <w:rFonts w:ascii="Aptos" w:eastAsiaTheme="minorEastAsia" w:hAnsi="Aptos"/>
          <w:iCs/>
          <w:vertAlign w:val="superscript"/>
        </w:rPr>
        <w:t>–1</w:t>
      </w:r>
      <w:r w:rsidR="00FB5126">
        <w:rPr>
          <w:rFonts w:ascii="Aptos" w:eastAsiaTheme="minorEastAsia" w:hAnsi="Aptos"/>
          <w:iCs/>
        </w:rPr>
        <w:t xml:space="preserve">. One extreme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w:t>
      </w:r>
      <w:r w:rsidR="002E1EF4">
        <w:rPr>
          <w:rFonts w:ascii="Aptos" w:eastAsiaTheme="minorEastAsia" w:hAnsi="Aptos"/>
          <w:iCs/>
        </w:rPr>
        <w:t xml:space="preserve"> </w:t>
      </w:r>
      <w:r w:rsidR="002E1EF4">
        <w:rPr>
          <w:rFonts w:ascii="Aptos" w:eastAsiaTheme="minorEastAsia" w:hAnsi="Aptos"/>
          <w:iCs/>
        </w:rPr>
        <w:t>consistent with the slowing of the circulation</w:t>
      </w:r>
      <w:r w:rsidR="002E1EF4">
        <w:rPr>
          <w:rFonts w:ascii="Aptos" w:eastAsiaTheme="minorEastAsia" w:hAnsi="Aptos"/>
          <w:iCs/>
        </w:rPr>
        <w:t>. In that</w:t>
      </w:r>
      <w:r w:rsidR="00FB5126">
        <w:rPr>
          <w:rFonts w:ascii="Aptos" w:eastAsiaTheme="minorEastAsia" w:hAnsi="Aptos"/>
          <w:iCs/>
        </w:rPr>
        <w:t xml:space="preserve"> case</w:t>
      </w:r>
      <w:r w:rsidR="002E1EF4">
        <w:rPr>
          <w:rFonts w:ascii="Aptos" w:eastAsiaTheme="minorEastAsia" w:hAnsi="Aptos"/>
          <w:iCs/>
        </w:rPr>
        <w:t>,</w:t>
      </w:r>
      <w:r w:rsidR="00FB5126">
        <w:rPr>
          <w:rFonts w:ascii="Aptos" w:eastAsiaTheme="minorEastAsia" w:hAnsi="Aptos"/>
          <w:iCs/>
        </w:rPr>
        <w:t xml:space="preserve"> </w:t>
      </w:r>
      <m:oMath>
        <m:r>
          <w:rPr>
            <w:rFonts w:ascii="Cambria Math" w:eastAsiaTheme="minorEastAsia" w:hAnsi="Cambria Math"/>
          </w:rPr>
          <m:t>E</m:t>
        </m:r>
      </m:oMath>
      <w:r w:rsidR="004323C3">
        <w:rPr>
          <w:rFonts w:ascii="Aptos" w:eastAsiaTheme="minorEastAsia" w:hAnsi="Aptos"/>
          <w:iCs/>
        </w:rPr>
        <w:t xml:space="preserve"> increases but </w:t>
      </w:r>
      <w:r w:rsidR="00FB5126">
        <w:rPr>
          <w:rFonts w:ascii="Aptos" w:eastAsiaTheme="minorEastAsia" w:hAnsi="Aptos"/>
          <w:iCs/>
        </w:rPr>
        <w:t xml:space="preserve">RH remains constant. </w:t>
      </w:r>
      <w:r w:rsidR="002E1EF4">
        <w:rPr>
          <w:rFonts w:ascii="Aptos" w:eastAsiaTheme="minorEastAsia" w:hAnsi="Aptos"/>
          <w:iCs/>
        </w:rPr>
        <w:t>In another extreme</w:t>
      </w:r>
      <w:r w:rsidR="00CF2C6B">
        <w:rPr>
          <w:rFonts w:ascii="Aptos" w:eastAsiaTheme="minorEastAsia" w:hAnsi="Aptos"/>
          <w:iCs/>
        </w:rPr>
        <w:t>,</w:t>
      </w:r>
      <w:r w:rsidR="00FB5126">
        <w:rPr>
          <w:rFonts w:ascii="Aptos" w:eastAsiaTheme="minorEastAsia" w:hAnsi="Aptos"/>
          <w:iCs/>
        </w:rPr>
        <w:t xml:space="preserve"> wind speed </w:t>
      </w:r>
      <w:r w:rsidR="002E1EF4">
        <w:rPr>
          <w:rFonts w:ascii="Aptos" w:eastAsiaTheme="minorEastAsia" w:hAnsi="Aptos"/>
          <w:iCs/>
        </w:rPr>
        <w:t xml:space="preserve">is constant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w:t>
      </w:r>
      <w:r w:rsidR="007E7E57">
        <w:rPr>
          <w:rFonts w:ascii="Aptos" w:hAnsi="Aptos"/>
        </w:rPr>
        <w:t>increase</w:t>
      </w:r>
      <w:r w:rsidR="00254664">
        <w:rPr>
          <w:rFonts w:ascii="Aptos" w:hAnsi="Aptos"/>
        </w:rPr>
        <w:t>s</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 xml:space="preserve">In this case, </w:t>
      </w:r>
      <w:r w:rsidR="00FB2E75">
        <w:rPr>
          <w:rFonts w:ascii="ComicShannsMono Nerd Font" w:hAnsi="ComicShannsMono Nerd Font"/>
        </w:rPr>
        <w:t>sfcRH+0.014</w:t>
      </w:r>
      <w:r w:rsidR="00FB2E75">
        <w:rPr>
          <w:rFonts w:ascii="Aptos" w:hAnsi="Aptos"/>
        </w:rPr>
        <w:t>, 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(absolute).</w:t>
      </w:r>
      <w:r w:rsidR="00C60982">
        <w:rPr>
          <w:rFonts w:ascii="Aptos" w:hAnsi="Aptos"/>
        </w:rPr>
        <w:t xml:space="preserve"> Though </w:t>
      </w:r>
      <w:r w:rsidR="003E76DE">
        <w:rPr>
          <w:rFonts w:ascii="Aptos" w:hAnsi="Aptos"/>
        </w:rPr>
        <w:t xml:space="preserve">surface RH </w:t>
      </w:r>
      <w:r w:rsidR="00C60982">
        <w:rPr>
          <w:rFonts w:ascii="Aptos" w:hAnsi="Aptos"/>
        </w:rPr>
        <w:t>increase</w:t>
      </w:r>
      <w:r w:rsidR="002E1EF4">
        <w:rPr>
          <w:rFonts w:ascii="Aptos" w:hAnsi="Aptos"/>
        </w:rPr>
        <w:t>s</w:t>
      </w:r>
      <w:r w:rsidR="00C60982">
        <w:rPr>
          <w:rFonts w:ascii="Aptos" w:hAnsi="Aptos"/>
        </w:rPr>
        <w:t>,</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p>
    <w:p w14:paraId="004EA5FD" w14:textId="77777777" w:rsidR="009F3AC1" w:rsidRDefault="009F3AC1" w:rsidP="009F3AC1">
      <w:pPr>
        <w:spacing w:line="240" w:lineRule="auto"/>
        <w:rPr>
          <w:rFonts w:ascii="Aptos Narrow" w:hAnsi="Aptos Narrow"/>
        </w:rPr>
      </w:pPr>
    </w:p>
    <w:p w14:paraId="52847422" w14:textId="67248D53" w:rsidR="00BD7F28" w:rsidRPr="009F3AC1" w:rsidRDefault="00BD7F28" w:rsidP="009F3AC1">
      <w:pPr>
        <w:spacing w:line="240" w:lineRule="auto"/>
        <w:rPr>
          <w:rFonts w:ascii="Aptos Narrow" w:hAnsi="Aptos Narrow"/>
          <w:kern w:val="0"/>
          <w14:ligatures w14:val="none"/>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w:t>
      </w:r>
      <w:r w:rsidR="00F660FA">
        <w:rPr>
          <w:rFonts w:ascii="Aptos Narrow" w:hAnsi="Aptos Narrow"/>
        </w:rPr>
        <w:t>are</w:t>
      </w:r>
      <w:r w:rsidR="00FB5126">
        <w:rPr>
          <w:rFonts w:ascii="Aptos Narrow" w:hAnsi="Aptos Narrow"/>
        </w:rPr>
        <w:t xml:space="preserve"> </w:t>
      </w:r>
      <w:r w:rsidR="00F660FA">
        <w:rPr>
          <w:rFonts w:ascii="Aptos Narrow" w:hAnsi="Aptos Narrow"/>
        </w:rPr>
        <w:t>calculated from a cloud radiative kernel</w:t>
      </w:r>
      <w:r w:rsidR="00FB5126">
        <w:rPr>
          <w:rFonts w:ascii="Aptos Narrow" w:hAnsi="Aptos Narr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7601B9E"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M/</m:t>
              </m:r>
              <m:sSub>
                <m:sSubPr>
                  <m:ctrlPr>
                    <w:rPr>
                      <w:rFonts w:ascii="Cambria Math" w:hAnsi="Cambria Math"/>
                      <w:b/>
                      <w:i/>
                    </w:rPr>
                  </m:ctrlPr>
                </m:sSubPr>
                <m:e>
                  <m:r>
                    <m:rPr>
                      <m:sty m:val="bi"/>
                    </m:rPr>
                    <w:rPr>
                      <w:rFonts w:ascii="Cambria Math" w:hAnsi="Cambria Math"/>
                    </w:rPr>
                    <m:t>M</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573B0733" w:rsidR="00071A99" w:rsidRPr="00E33B47" w:rsidRDefault="00071A99" w:rsidP="00EC604D">
            <w:pPr>
              <w:pStyle w:val="BodyText"/>
              <w:spacing w:before="0" w:after="0"/>
            </w:pPr>
            <w:r w:rsidRPr="00E33B47">
              <w:t>q&amp;qs+7%</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0ADF0070" w14:textId="74D41EF2" w:rsidR="002639C0" w:rsidRDefault="002639C0" w:rsidP="002639C0">
      <w:pPr>
        <w:pStyle w:val="Heading2"/>
      </w:pPr>
      <w:r>
        <w:t>LCL clouds</w:t>
      </w:r>
    </w:p>
    <w:p w14:paraId="1A60A577" w14:textId="77777777" w:rsidR="002E1EF4" w:rsidRDefault="002E1EF4" w:rsidP="00524AC1">
      <w:pPr>
        <w:pStyle w:val="BodyText"/>
        <w:rPr>
          <w:rFonts w:ascii="Aptos" w:hAnsi="Aptos"/>
        </w:rPr>
      </w:pPr>
      <w:r>
        <w:rPr>
          <w:rFonts w:ascii="Aptos" w:hAnsi="Aptos"/>
        </w:rPr>
        <w:t xml:space="preserve">The net cloud radiative effect depends on the change of albedo by both shallow cumulus and LCL clouds. </w:t>
      </w:r>
      <w:r w:rsidR="00524AC1">
        <w:rPr>
          <w:rFonts w:ascii="Aptos" w:hAnsi="Aptos"/>
        </w:rPr>
        <w:t>Our model projects that shallow cumulus clouds decrease with reduced large-scale overturning</w:t>
      </w:r>
      <w:r w:rsidR="00F13B3A">
        <w:rPr>
          <w:rFonts w:ascii="Aptos" w:hAnsi="Aptos"/>
        </w:rPr>
        <w:t xml:space="preserve"> and increased specific humidity</w:t>
      </w:r>
      <w:r>
        <w:rPr>
          <w:rFonts w:ascii="Aptos" w:hAnsi="Aptos"/>
        </w:rPr>
        <w:t>. T</w:t>
      </w:r>
      <w:r w:rsidR="00524AC1">
        <w:rPr>
          <w:rFonts w:ascii="Aptos" w:hAnsi="Aptos"/>
        </w:rPr>
        <w:t xml:space="preserve">he moist updraft plumes of a mass flux model do not represent </w:t>
      </w:r>
      <w:r w:rsidR="00F13B3A">
        <w:rPr>
          <w:rFonts w:ascii="Aptos" w:hAnsi="Aptos"/>
        </w:rPr>
        <w:t xml:space="preserve">the turbulent subcloud thermals forming the lowest </w:t>
      </w:r>
      <w:r w:rsidR="00524AC1">
        <w:rPr>
          <w:rFonts w:ascii="Aptos" w:hAnsi="Aptos"/>
        </w:rPr>
        <w:t>clouds</w:t>
      </w:r>
      <w:r w:rsidR="00F13B3A">
        <w:rPr>
          <w:rFonts w:ascii="Aptos" w:hAnsi="Aptos"/>
        </w:rPr>
        <w:t xml:space="preserve"> near the LCL</w:t>
      </w:r>
      <w:r w:rsidR="00524AC1" w:rsidRPr="00C949F2">
        <w:rPr>
          <w:rFonts w:ascii="Aptos" w:hAnsi="Aptos"/>
        </w:rPr>
        <w:t>.</w:t>
      </w:r>
      <w:r w:rsidR="00524AC1">
        <w:rPr>
          <w:rFonts w:ascii="Aptos" w:hAnsi="Aptos"/>
        </w:rPr>
        <w:t xml:space="preserve"> We </w:t>
      </w:r>
      <w:r w:rsidR="00F13B3A">
        <w:rPr>
          <w:rFonts w:ascii="Aptos" w:hAnsi="Aptos"/>
        </w:rPr>
        <w:t>simulate</w:t>
      </w:r>
      <w:r w:rsidR="00524AC1">
        <w:rPr>
          <w:rFonts w:ascii="Aptos" w:hAnsi="Aptos"/>
        </w:rPr>
        <w:t xml:space="preserve"> LCL cloud</w:t>
      </w:r>
      <w:r w:rsidR="00F13B3A">
        <w:rPr>
          <w:rFonts w:ascii="Aptos" w:hAnsi="Aptos"/>
        </w:rPr>
        <w:t>s from the fraction of subcloud thermals exceeding saturation by modeling</w:t>
      </w:r>
      <w:r w:rsidR="00524AC1">
        <w:rPr>
          <w:rFonts w:ascii="Aptos" w:hAnsi="Aptos"/>
        </w:rPr>
        <w:t xml:space="preserve"> subcloud relative humidity fluctuations produced and dissipated by turbulence (Methods: LCL clouds).</w:t>
      </w:r>
      <w:r>
        <w:rPr>
          <w:rFonts w:ascii="Aptos" w:hAnsi="Aptos"/>
        </w:rPr>
        <w:t xml:space="preserve"> </w:t>
      </w:r>
    </w:p>
    <w:p w14:paraId="1FFB370B" w14:textId="4321829C" w:rsidR="002E1EF4" w:rsidRDefault="002E1EF4" w:rsidP="00757C03">
      <w:pPr>
        <w:pStyle w:val="BodyText"/>
        <w:rPr>
          <w:rFonts w:ascii="Aptos" w:hAnsi="Aptos"/>
        </w:rPr>
      </w:pPr>
      <w:r>
        <w:rPr>
          <w:rFonts w:ascii="Aptos" w:hAnsi="Aptos"/>
        </w:rPr>
        <w:t>LCL clouds change up to ±8% K</w:t>
      </w:r>
      <w:r>
        <w:rPr>
          <w:rFonts w:ascii="Aptos" w:hAnsi="Aptos"/>
          <w:vertAlign w:val="superscript"/>
        </w:rPr>
        <w:t>–1</w:t>
      </w:r>
      <w:r>
        <w:rPr>
          <w:rFonts w:ascii="Aptos" w:hAnsi="Aptos"/>
        </w:rPr>
        <w:t xml:space="preserve">. The cloud </w:t>
      </w:r>
      <w:r w:rsidR="000712D3">
        <w:rPr>
          <w:rFonts w:ascii="Aptos" w:hAnsi="Aptos"/>
        </w:rPr>
        <w:t>change scale</w:t>
      </w:r>
      <w:r>
        <w:rPr>
          <w:rFonts w:ascii="Aptos" w:hAnsi="Aptos"/>
        </w:rPr>
        <w:t>s</w:t>
      </w:r>
      <w:r w:rsidR="000712D3">
        <w:rPr>
          <w:rFonts w:ascii="Aptos" w:hAnsi="Aptos"/>
        </w:rPr>
        <w:t xml:space="preserve"> strongly</w:t>
      </w:r>
      <w:r w:rsidR="004B2465">
        <w:rPr>
          <w:rFonts w:ascii="Aptos" w:hAnsi="Aptos"/>
        </w:rPr>
        <w:t xml:space="preserve"> </w:t>
      </w:r>
      <w:r w:rsidR="004B2465">
        <w:rPr>
          <w:rFonts w:ascii="Aptos" w:eastAsiaTheme="minorEastAsia" w:hAnsi="Aptos"/>
          <w:iCs/>
        </w:rPr>
        <w:t>with</w:t>
      </w:r>
      <w:r w:rsidR="000712D3">
        <w:rPr>
          <w:rFonts w:ascii="Aptos" w:eastAsiaTheme="minorEastAsia" w:hAnsi="Aptos"/>
          <w:iCs/>
        </w:rPr>
        <w:t xml:space="preserve"> </w:t>
      </w:r>
      <w:r>
        <w:rPr>
          <w:rFonts w:ascii="Aptos" w:eastAsiaTheme="minorEastAsia" w:hAnsi="Aptos"/>
          <w:iCs/>
        </w:rPr>
        <w:t xml:space="preserve">the parameter </w:t>
      </w:r>
      <m:oMath>
        <m:r>
          <w:rPr>
            <w:rFonts w:ascii="Cambria Math" w:eastAsiaTheme="minorEastAsia" w:hAnsi="Cambria Math"/>
          </w:rPr>
          <m:t>c</m:t>
        </m:r>
      </m:oMath>
      <w:r>
        <w:rPr>
          <w:rFonts w:ascii="Aptos" w:eastAsiaTheme="minorEastAsia" w:hAnsi="Aptos"/>
          <w:iCs/>
        </w:rPr>
        <w:t xml:space="preserve"> that describes </w:t>
      </w:r>
      <w:r w:rsidR="004B2465">
        <w:rPr>
          <w:rFonts w:ascii="Aptos" w:eastAsiaTheme="minorEastAsia" w:hAnsi="Aptos"/>
          <w:iCs/>
        </w:rPr>
        <w:t xml:space="preserve">how much </w:t>
      </w:r>
      <m:oMath>
        <m:r>
          <w:rPr>
            <w:rFonts w:ascii="Cambria Math" w:hAnsi="Cambria Math"/>
          </w:rPr>
          <m:t>1-</m:t>
        </m:r>
        <m:sSub>
          <m:sSubPr>
            <m:ctrlPr>
              <w:rPr>
                <w:rFonts w:ascii="Cambria Math" w:hAnsi="Cambria Math"/>
                <w:iCs/>
              </w:rPr>
            </m:ctrlPr>
          </m:sSubPr>
          <m:e>
            <m:bar>
              <m:barPr>
                <m:pos m:val="top"/>
                <m:ctrlPr>
                  <w:rPr>
                    <w:rFonts w:ascii="Cambria Math" w:hAnsi="Cambria Math"/>
                    <w:iCs/>
                  </w:rPr>
                </m:ctrlPr>
              </m:barPr>
              <m:e>
                <m:r>
                  <m:rPr>
                    <m:sty m:val="p"/>
                  </m:rPr>
                  <w:rPr>
                    <w:rFonts w:ascii="Cambria Math" w:hAnsi="Cambria Math"/>
                  </w:rPr>
                  <m:t>RH</m:t>
                </m:r>
              </m:e>
            </m:bar>
          </m:e>
          <m:sub>
            <m:r>
              <m:rPr>
                <m:sty m:val="p"/>
              </m:rPr>
              <w:rPr>
                <w:rFonts w:ascii="Cambria Math" w:hAnsi="Cambria Math"/>
              </w:rPr>
              <m:t>sfc</m:t>
            </m:r>
          </m:sub>
        </m:sSub>
      </m:oMath>
      <w:r w:rsidR="004B2465">
        <w:rPr>
          <w:rFonts w:ascii="Aptos" w:eastAsiaTheme="minorEastAsia" w:hAnsi="Aptos"/>
          <w:iCs/>
        </w:rPr>
        <w:t xml:space="preserve"> </w:t>
      </w:r>
      <w:r w:rsidR="000712D3">
        <w:rPr>
          <w:rFonts w:ascii="Aptos" w:eastAsiaTheme="minorEastAsia" w:hAnsi="Aptos"/>
          <w:iCs/>
        </w:rPr>
        <w:t xml:space="preserve">(rather than wind speed) </w:t>
      </w:r>
      <w:r w:rsidR="004B2465">
        <w:rPr>
          <w:rFonts w:ascii="Aptos" w:hAnsi="Aptos"/>
        </w:rPr>
        <w:t>decreases to damp</w:t>
      </w:r>
      <w:r w:rsidR="00E84FB0">
        <w:rPr>
          <w:rFonts w:ascii="Aptos" w:hAnsi="Aptos"/>
        </w:rPr>
        <w:t xml:space="preserve"> the</w:t>
      </w:r>
      <w:r w:rsidR="00524AC1">
        <w:rPr>
          <w:rFonts w:ascii="Aptos" w:hAnsi="Aptos"/>
        </w:rPr>
        <w:t xml:space="preserve"> surface evaporation</w:t>
      </w:r>
      <w:r w:rsidR="000712D3">
        <w:rPr>
          <w:rFonts w:ascii="Aptos" w:hAnsi="Aptos"/>
        </w:rPr>
        <w:t xml:space="preserve">. </w:t>
      </w:r>
      <w:r>
        <w:rPr>
          <w:rFonts w:ascii="Aptos" w:hAnsi="Aptos"/>
        </w:rPr>
        <w:t>The sign of the change is uncertain</w:t>
      </w:r>
      <w:r w:rsidR="00020310">
        <w:rPr>
          <w:rFonts w:ascii="Aptos" w:hAnsi="Aptos"/>
        </w:rPr>
        <w:t>: c</w:t>
      </w:r>
      <w:r w:rsidR="000712D3">
        <w:rPr>
          <w:rFonts w:ascii="Aptos" w:hAnsi="Aptos"/>
        </w:rPr>
        <w:t>louds</w:t>
      </w:r>
      <w:r w:rsidR="00524AC1">
        <w:rPr>
          <w:rFonts w:ascii="Aptos" w:hAnsi="Aptos"/>
        </w:rPr>
        <w:t xml:space="preserve"> </w:t>
      </w:r>
      <w:r w:rsidR="000712D3">
        <w:rPr>
          <w:rFonts w:ascii="Aptos" w:hAnsi="Aptos"/>
        </w:rPr>
        <w:t xml:space="preserve">decrease </w:t>
      </w:r>
      <w:r>
        <w:rPr>
          <w:rFonts w:ascii="Aptos" w:hAnsi="Aptos"/>
        </w:rPr>
        <w:t xml:space="preserve">when </w:t>
      </w:r>
      <w:r w:rsidR="000712D3">
        <w:rPr>
          <w:rFonts w:ascii="Aptos" w:hAnsi="Aptos"/>
        </w:rPr>
        <w:t xml:space="preserve">the cloud base RH is constant </w:t>
      </w:r>
      <w:r w:rsidR="000712D3">
        <w:rPr>
          <w:rFonts w:ascii="Aptos" w:eastAsiaTheme="minorEastAsia" w:hAnsi="Aptos"/>
        </w:rPr>
        <w:t>(</w:t>
      </w:r>
      <m:oMath>
        <m:r>
          <w:rPr>
            <w:rFonts w:ascii="Cambria Math" w:hAnsi="Cambria Math"/>
          </w:rPr>
          <m:t>b=0</m:t>
        </m:r>
      </m:oMath>
      <w:r w:rsidR="000712D3">
        <w:rPr>
          <w:rFonts w:ascii="Aptos" w:eastAsiaTheme="minorEastAsia" w:hAnsi="Aptos"/>
        </w:rPr>
        <w:t xml:space="preserve">) </w:t>
      </w:r>
      <w:r w:rsidR="000712D3">
        <w:rPr>
          <w:rFonts w:ascii="Aptos" w:hAnsi="Aptos"/>
        </w:rPr>
        <w:t>and increase when</w:t>
      </w:r>
      <w:r w:rsidR="00E84FB0">
        <w:rPr>
          <w:rFonts w:ascii="Aptos" w:hAnsi="Aptos"/>
        </w:rPr>
        <w:t xml:space="preserve"> </w:t>
      </w:r>
      <w:r w:rsidR="00524AC1">
        <w:rPr>
          <w:rFonts w:ascii="Aptos" w:hAnsi="Aptos"/>
        </w:rPr>
        <w:t xml:space="preserve">cloud base </w:t>
      </w:r>
      <w:r w:rsidR="004B2465">
        <w:rPr>
          <w:rFonts w:ascii="Aptos" w:hAnsi="Aptos"/>
        </w:rPr>
        <w:t>saturation deficit scales</w:t>
      </w:r>
      <w:r w:rsidR="000712D3">
        <w:rPr>
          <w:rFonts w:ascii="Aptos" w:hAnsi="Aptos"/>
        </w:rPr>
        <w:t xml:space="preserve"> linearly</w:t>
      </w:r>
      <w:r w:rsidR="004B2465">
        <w:rPr>
          <w:rFonts w:ascii="Aptos" w:hAnsi="Aptos"/>
        </w:rPr>
        <w:t xml:space="preserve"> with surface saturation deficit</w:t>
      </w:r>
      <w:r w:rsidR="000712D3">
        <w:rPr>
          <w:rFonts w:ascii="Aptos" w:hAnsi="Aptos"/>
        </w:rPr>
        <w:t xml:space="preserve"> (</w:t>
      </w:r>
      <m:oMath>
        <m:r>
          <w:rPr>
            <w:rFonts w:ascii="Cambria Math" w:hAnsi="Cambria Math"/>
          </w:rPr>
          <m:t>b=1</m:t>
        </m:r>
      </m:oMath>
      <w:r w:rsidR="000712D3">
        <w:rPr>
          <w:rFonts w:ascii="Aptos" w:eastAsiaTheme="minorEastAsia" w:hAnsi="Aptos"/>
        </w:rPr>
        <w:t>)</w:t>
      </w:r>
      <w:r w:rsidR="00524AC1">
        <w:rPr>
          <w:rFonts w:ascii="Aptos" w:hAnsi="Aptos"/>
        </w:rPr>
        <w:t xml:space="preserve">. </w:t>
      </w:r>
    </w:p>
    <w:p w14:paraId="2059EE87" w14:textId="4CEA77D1" w:rsidR="00524AC1" w:rsidRDefault="00524AC1" w:rsidP="00757C03">
      <w:pPr>
        <w:pStyle w:val="BodyText"/>
        <w:rPr>
          <w:rFonts w:ascii="Aptos" w:hAnsi="Aptos"/>
        </w:rPr>
      </w:pPr>
      <w:r>
        <w:rPr>
          <w:rFonts w:ascii="Aptos" w:hAnsi="Aptos"/>
        </w:rPr>
        <w:lastRenderedPageBreak/>
        <w:t xml:space="preserve">Assuming 1/3 of </w:t>
      </w:r>
      <w:r w:rsidR="000712D3">
        <w:rPr>
          <w:rFonts w:ascii="Aptos" w:hAnsi="Aptos"/>
        </w:rPr>
        <w:t>low</w:t>
      </w:r>
      <w:r>
        <w:rPr>
          <w:rFonts w:ascii="Aptos" w:hAnsi="Aptos"/>
        </w:rPr>
        <w:t xml:space="preserve"> clouds 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xml:space="preserve">, the total effect would be for clouds </w:t>
      </w:r>
      <w:r w:rsidR="0041152E">
        <w:rPr>
          <w:rFonts w:ascii="Aptos" w:hAnsi="Aptos"/>
        </w:rPr>
        <w:t xml:space="preserve">below 4 km </w:t>
      </w:r>
      <w:r>
        <w:rPr>
          <w:rFonts w:ascii="Aptos" w:hAnsi="Aptos"/>
        </w:rPr>
        <w:t>to decrease with a range of –7.7 to –2.4 % K</w:t>
      </w:r>
      <w:r>
        <w:rPr>
          <w:rFonts w:ascii="Aptos" w:hAnsi="Aptos"/>
          <w:vertAlign w:val="superscript"/>
        </w:rPr>
        <w:t>–1</w:t>
      </w:r>
      <w:r>
        <w:rPr>
          <w:rFonts w:ascii="Aptos" w:hAnsi="Aptos"/>
        </w:rPr>
        <w:t>.</w:t>
      </w:r>
      <w:r w:rsidR="000712D3">
        <w:rPr>
          <w:rFonts w:ascii="Aptos" w:hAnsi="Aptos"/>
        </w:rPr>
        <w:t xml:space="preserve"> This corresponds to local low cloud shortwave dimming of +0.5 to +1.6 W m</w:t>
      </w:r>
      <w:r w:rsidR="000712D3">
        <w:rPr>
          <w:rFonts w:ascii="Aptos" w:hAnsi="Aptos"/>
          <w:vertAlign w:val="superscript"/>
        </w:rPr>
        <w:t>–2</w:t>
      </w:r>
      <w:r w:rsidR="000712D3">
        <w:rPr>
          <w:rFonts w:ascii="Aptos" w:hAnsi="Aptos"/>
        </w:rPr>
        <w:t xml:space="preserve"> </w:t>
      </w:r>
      <w:r w:rsidR="00020310">
        <w:rPr>
          <w:rFonts w:ascii="Aptos" w:hAnsi="Aptos"/>
        </w:rPr>
        <w:t>K</w:t>
      </w:r>
      <w:r w:rsidR="00020310">
        <w:rPr>
          <w:rFonts w:ascii="Aptos" w:hAnsi="Aptos"/>
          <w:vertAlign w:val="superscript"/>
        </w:rPr>
        <w:t>–1</w:t>
      </w:r>
      <w:r w:rsidR="00020310">
        <w:rPr>
          <w:rFonts w:ascii="Aptos" w:hAnsi="Aptos"/>
        </w:rPr>
        <w:t xml:space="preserve"> a</w:t>
      </w:r>
      <w:r w:rsidR="000712D3">
        <w:rPr>
          <w:rFonts w:ascii="Aptos" w:hAnsi="Aptos"/>
        </w:rPr>
        <w:t xml:space="preserve">nd total cloud radiative </w:t>
      </w:r>
      <w:r w:rsidR="00020310">
        <w:rPr>
          <w:rFonts w:ascii="Aptos" w:hAnsi="Aptos"/>
        </w:rPr>
        <w:t>feedback</w:t>
      </w:r>
      <w:r w:rsidR="000712D3">
        <w:rPr>
          <w:rFonts w:ascii="Aptos" w:hAnsi="Aptos"/>
        </w:rPr>
        <w:t xml:space="preserve"> of +0.4 to +1.3 W m</w:t>
      </w:r>
      <w:r w:rsidR="000712D3">
        <w:rPr>
          <w:rFonts w:ascii="Aptos" w:hAnsi="Aptos"/>
          <w:vertAlign w:val="superscript"/>
        </w:rPr>
        <w:t>–2</w:t>
      </w:r>
      <w:r w:rsidR="00020310">
        <w:rPr>
          <w:rFonts w:ascii="Aptos" w:hAnsi="Aptos"/>
          <w:vertAlign w:val="superscript"/>
        </w:rPr>
        <w:t xml:space="preserve"> </w:t>
      </w:r>
      <w:r w:rsidR="00020310">
        <w:rPr>
          <w:rFonts w:ascii="Aptos" w:hAnsi="Aptos"/>
        </w:rPr>
        <w:t>K</w:t>
      </w:r>
      <w:r w:rsidR="00020310">
        <w:rPr>
          <w:rFonts w:ascii="Aptos" w:hAnsi="Aptos"/>
          <w:vertAlign w:val="superscript"/>
        </w:rPr>
        <w:t>–1</w:t>
      </w:r>
      <w:r w:rsidR="000712D3">
        <w:rPr>
          <w:rFonts w:ascii="Aptos" w:hAnsi="Aptos"/>
        </w:rPr>
        <w:t>.</w:t>
      </w:r>
    </w:p>
    <w:p w14:paraId="59507CFA" w14:textId="77777777" w:rsidR="002639C0" w:rsidRPr="005D1914" w:rsidRDefault="002639C0" w:rsidP="002639C0">
      <w:pPr>
        <w:pStyle w:val="Heading1"/>
      </w:pPr>
      <w:r w:rsidRPr="005D1914">
        <w:t>Summary</w:t>
      </w:r>
    </w:p>
    <w:p w14:paraId="7A5A6210" w14:textId="45724C6B" w:rsidR="003B5742" w:rsidRPr="00ED11AE" w:rsidRDefault="003B5742" w:rsidP="003B5742">
      <w:pPr>
        <w:spacing w:line="240" w:lineRule="auto"/>
        <w:rPr>
          <w:rFonts w:eastAsiaTheme="minorEastAsia"/>
          <w:iCs/>
        </w:rPr>
      </w:pPr>
      <w:r>
        <w:rPr>
          <w:rFonts w:eastAsiaTheme="minorEastAsia"/>
          <w:iCs/>
        </w:rPr>
        <w:t>A</w:t>
      </w:r>
      <w:r w:rsidRPr="00ED11AE">
        <w:rPr>
          <w:rFonts w:eastAsiaTheme="minorEastAsia"/>
          <w:iCs/>
        </w:rPr>
        <w:t xml:space="preserve"> model </w:t>
      </w:r>
      <w:r>
        <w:rPr>
          <w:rFonts w:eastAsiaTheme="minorEastAsia"/>
          <w:iCs/>
        </w:rPr>
        <w:t>simulates</w:t>
      </w:r>
      <w:r w:rsidRPr="00ED11AE">
        <w:rPr>
          <w:rFonts w:eastAsiaTheme="minorEastAsia"/>
          <w:iCs/>
        </w:rPr>
        <w:t xml:space="preserve"> the ensemble of cumulus cloud</w:t>
      </w:r>
      <w:r>
        <w:rPr>
          <w:rFonts w:eastAsiaTheme="minorEastAsia"/>
          <w:iCs/>
        </w:rPr>
        <w:t xml:space="preserve"> with</w:t>
      </w:r>
      <w:r w:rsidRPr="00ED11AE">
        <w:rPr>
          <w:rFonts w:eastAsiaTheme="minorEastAsia"/>
          <w:iCs/>
        </w:rPr>
        <w:t xml:space="preserve"> </w:t>
      </w:r>
      <w:r>
        <w:rPr>
          <w:rFonts w:eastAsiaTheme="minorEastAsia"/>
          <w:iCs/>
        </w:rPr>
        <w:t>eddy moisture flux divergence in</w:t>
      </w:r>
      <w:r>
        <w:t xml:space="preserve"> </w:t>
      </w:r>
      <w:r w:rsidR="00695D0C">
        <w:t xml:space="preserve">hydrological </w:t>
      </w:r>
      <w:r>
        <w:t>balance</w:t>
      </w:r>
      <w:r>
        <w:rPr>
          <w:rFonts w:eastAsiaTheme="minorEastAsia"/>
          <w:iCs/>
        </w:rPr>
        <w:t xml:space="preserve"> with</w:t>
      </w:r>
      <w:r w:rsidRPr="00ED11AE">
        <w:rPr>
          <w:rFonts w:eastAsiaTheme="minorEastAsia"/>
          <w:iCs/>
        </w:rPr>
        <w:t xml:space="preserve"> the large-scale circulation drying and observed cloud</w:t>
      </w:r>
      <w:r w:rsidR="00695D0C">
        <w:rPr>
          <w:rFonts w:eastAsiaTheme="minorEastAsia"/>
          <w:iCs/>
        </w:rPr>
        <w:t xml:space="preserve"> top heights</w:t>
      </w:r>
      <w:r w:rsidRPr="00ED11AE">
        <w:rPr>
          <w:rFonts w:eastAsiaTheme="minorEastAsia"/>
          <w:iCs/>
        </w:rPr>
        <w:t xml:space="preserve">. </w:t>
      </w:r>
      <w:r>
        <w:rPr>
          <w:rFonts w:eastAsiaTheme="minorEastAsia"/>
          <w:iCs/>
        </w:rPr>
        <w:t xml:space="preserve">It </w:t>
      </w:r>
      <w:r w:rsidR="00695D0C">
        <w:rPr>
          <w:rFonts w:eastAsiaTheme="minorEastAsia"/>
          <w:iCs/>
        </w:rPr>
        <w:t>re</w:t>
      </w:r>
      <w:r>
        <w:rPr>
          <w:rFonts w:eastAsiaTheme="minorEastAsia"/>
          <w:iCs/>
        </w:rPr>
        <w:t>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w:t>
      </w:r>
      <w:r w:rsidR="00695D0C">
        <w:rPr>
          <w:rFonts w:eastAsiaTheme="minorEastAsia"/>
          <w:iCs/>
        </w:rPr>
        <w:t xml:space="preserve">consistent with the proportionality </w:t>
      </w:r>
      <w:r w:rsidRPr="00ED11AE">
        <w:rPr>
          <w:rFonts w:eastAsiaTheme="minorEastAsia"/>
          <w:iCs/>
        </w:rPr>
        <w:t>observed in EUREC4A</w:t>
      </w:r>
      <w:r>
        <w:rPr>
          <w:rFonts w:eastAsiaTheme="minorEastAsia"/>
          <w:iCs/>
        </w:rPr>
        <w:t xml:space="preserve"> and</w:t>
      </w:r>
      <w:r w:rsidRPr="00ED11AE">
        <w:rPr>
          <w:rFonts w:eastAsiaTheme="minorEastAsia"/>
          <w:iCs/>
        </w:rPr>
        <w:t xml:space="preserve"> </w:t>
      </w:r>
      <w:r>
        <w:rPr>
          <w:rFonts w:eastAsiaTheme="minorEastAsia"/>
          <w:iCs/>
        </w:rPr>
        <w:t>physically extends</w:t>
      </w:r>
      <w:r w:rsidRPr="00ED11AE">
        <w:rPr>
          <w:rFonts w:eastAsiaTheme="minorEastAsia"/>
          <w:iCs/>
        </w:rPr>
        <w:t xml:space="preserve"> </w:t>
      </w:r>
      <w:r>
        <w:rPr>
          <w:rFonts w:eastAsiaTheme="minorEastAsia"/>
          <w:iCs/>
        </w:rPr>
        <w:t>th</w:t>
      </w:r>
      <w:r w:rsidR="00695D0C">
        <w:rPr>
          <w:rFonts w:eastAsiaTheme="minorEastAsia"/>
          <w:iCs/>
        </w:rPr>
        <w:t>at</w:t>
      </w:r>
      <w:r>
        <w:rPr>
          <w:rFonts w:eastAsiaTheme="minorEastAsia"/>
          <w:iCs/>
        </w:rPr>
        <w:t xml:space="preserv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w:t>
      </w:r>
      <w:r w:rsidR="00695D0C">
        <w:rPr>
          <w:rFonts w:eastAsiaTheme="minorEastAsia"/>
          <w:iCs/>
        </w:rPr>
        <w:t xml:space="preserve"> M</w:t>
      </w:r>
      <w:r>
        <w:rPr>
          <w:rFonts w:eastAsiaTheme="minorEastAsia"/>
          <w:iCs/>
        </w:rPr>
        <w:t>odel</w:t>
      </w:r>
      <w:r w:rsidR="00695D0C">
        <w:rPr>
          <w:rFonts w:eastAsiaTheme="minorEastAsia"/>
          <w:iCs/>
        </w:rPr>
        <w:t xml:space="preserve"> experiments</w:t>
      </w:r>
      <w:r w:rsidRPr="00ED11AE">
        <w:rPr>
          <w:rFonts w:eastAsiaTheme="minorEastAsia"/>
          <w:iCs/>
        </w:rPr>
        <w:t xml:space="preserve"> show the mean shallow cumulus mass flux and cloud fraction decrease in proportion to the reduction of the mean tropical circulation expected in a warmed climate (HS06).</w:t>
      </w:r>
    </w:p>
    <w:p w14:paraId="7E73A419" w14:textId="076F46EA" w:rsidR="002639C0" w:rsidRDefault="00952A89" w:rsidP="00952A89">
      <w:pPr>
        <w:spacing w:line="240" w:lineRule="auto"/>
        <w:rPr>
          <w:rFonts w:eastAsiaTheme="minorEastAsia"/>
        </w:rPr>
      </w:pPr>
      <w:r>
        <w:t xml:space="preserve">The </w:t>
      </w:r>
      <w:r w:rsidR="00695D0C">
        <w:t>decrease in mass flux (</w:t>
      </w:r>
      <w:r w:rsidR="002639C0">
        <w:t>DIM</w:t>
      </w:r>
      <w:r w:rsidR="00695D0C">
        <w:t>)</w:t>
      </w:r>
      <w:r w:rsidR="002639C0">
        <w:t xml:space="preserve"> </w:t>
      </w:r>
      <w:r>
        <w:t>hypothes</w:t>
      </w:r>
      <w:r w:rsidR="002639C0">
        <w:t>is</w:t>
      </w:r>
      <w:r>
        <w:t xml:space="preserve"> </w:t>
      </w:r>
      <w:r w:rsidR="002639C0">
        <w:rPr>
          <w:rFonts w:eastAsiaTheme="minorEastAsia"/>
        </w:rPr>
        <w:t>extrapolates</w:t>
      </w:r>
      <w:r>
        <w:rPr>
          <w:rFonts w:eastAsiaTheme="minorEastAsia"/>
        </w:rPr>
        <w:t xml:space="preserve"> </w:t>
      </w:r>
      <w:r w:rsidR="002639C0">
        <w:rPr>
          <w:rFonts w:eastAsiaTheme="minorEastAsia"/>
        </w:rPr>
        <w:t xml:space="preserve">observational evidence linking cloud fraction to mass flux </w:t>
      </w:r>
      <m:oMath>
        <m:r>
          <w:rPr>
            <w:rFonts w:ascii="Cambria Math" w:eastAsiaTheme="minorEastAsia" w:hAnsi="Cambria Math"/>
          </w:rPr>
          <m:t>C∝M</m:t>
        </m:r>
      </m:oMath>
      <w:r w:rsidR="002639C0">
        <w:rPr>
          <w:rFonts w:eastAsiaTheme="minorEastAsia"/>
        </w:rPr>
        <w:t xml:space="preserve"> to changes expected from a balanced water budget with a weakening hydrological circulation. </w:t>
      </w:r>
      <w:r>
        <w:rPr>
          <w:rFonts w:eastAsiaTheme="minorEastAsia"/>
        </w:rPr>
        <w:t xml:space="preserve">Cloud parameterizations used in </w:t>
      </w:r>
      <w:r w:rsidR="002639C0">
        <w:rPr>
          <w:rFonts w:eastAsiaTheme="minorEastAsia"/>
        </w:rPr>
        <w:t>climate</w:t>
      </w:r>
      <w:r>
        <w:rPr>
          <w:rFonts w:eastAsiaTheme="minorEastAsia"/>
        </w:rPr>
        <w:t xml:space="preserve"> models must satisfy many global constraints, </w:t>
      </w:r>
      <w:r w:rsidR="00695D0C">
        <w:rPr>
          <w:rFonts w:eastAsiaTheme="minorEastAsia"/>
        </w:rPr>
        <w:t>few of which make them</w:t>
      </w:r>
      <w:r>
        <w:rPr>
          <w:rFonts w:eastAsiaTheme="minorEastAsia"/>
        </w:rPr>
        <w:t xml:space="preserv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Pr>
          <w:rFonts w:eastAsiaTheme="minorEastAsia"/>
          <w:iCs/>
        </w:rPr>
        <w:t>ur shallow cumulus model</w:t>
      </w:r>
      <w:r w:rsidR="002639C0">
        <w:rPr>
          <w:rFonts w:eastAsiaTheme="minorEastAsia"/>
          <w:iCs/>
        </w:rPr>
        <w:t xml:space="preserve"> represents </w:t>
      </w:r>
      <w:r>
        <w:rPr>
          <w:rFonts w:eastAsiaTheme="minorEastAsia"/>
          <w:iCs/>
        </w:rPr>
        <w:t xml:space="preserve">cloud-scale turbulent processes </w:t>
      </w:r>
      <w:r w:rsidR="002639C0">
        <w:rPr>
          <w:rFonts w:eastAsiaTheme="minorEastAsia"/>
          <w:iCs/>
        </w:rPr>
        <w:t>with</w:t>
      </w:r>
      <w:r>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Pr>
          <w:rFonts w:eastAsiaTheme="minorEastAsia"/>
          <w:iCs/>
        </w:rPr>
        <w:t xml:space="preserve">lateral entrainment </w:t>
      </w:r>
      <w:r w:rsidR="004F00D6">
        <w:rPr>
          <w:rFonts w:eastAsiaTheme="minorEastAsia"/>
          <w:iCs/>
        </w:rPr>
        <w:t>and precipitation</w:t>
      </w:r>
      <w:r>
        <w:rPr>
          <w:rFonts w:eastAsiaTheme="minorEastAsia"/>
          <w:iCs/>
        </w:rPr>
        <w:t xml:space="preserve">. Each </w:t>
      </w:r>
      <w:r w:rsidR="004F00D6">
        <w:rPr>
          <w:rFonts w:eastAsiaTheme="minorEastAsia"/>
          <w:iCs/>
        </w:rPr>
        <w:t>moisture sink</w:t>
      </w:r>
      <w:r>
        <w:rPr>
          <w:rFonts w:eastAsiaTheme="minorEastAsia"/>
          <w:iCs/>
        </w:rPr>
        <w:t xml:space="preserve"> rate determines a profile of cloud </w:t>
      </w:r>
      <w:r w:rsidR="004F00D6">
        <w:rPr>
          <w:rFonts w:eastAsiaTheme="minorEastAsia"/>
          <w:iCs/>
        </w:rPr>
        <w:t>humidity</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w:t>
      </w:r>
      <w:r w:rsidR="004F00D6">
        <w:rPr>
          <w:rFonts w:eastAsiaTheme="minorEastAsia"/>
          <w:iCs/>
        </w:rPr>
        <w:t xml:space="preserve"> a</w:t>
      </w:r>
      <w:r>
        <w:rPr>
          <w:rFonts w:eastAsiaTheme="minorEastAsia"/>
          <w:iCs/>
        </w:rPr>
        <w:t xml:space="preserve"> cloud top height. </w:t>
      </w:r>
      <w:r w:rsidR="00695D0C">
        <w:rPr>
          <w:rFonts w:eastAsiaTheme="minorEastAsia"/>
          <w:iCs/>
        </w:rPr>
        <w:t xml:space="preserve">Our model closure is to distribute the frequency of cloud </w:t>
      </w:r>
      <w:r w:rsidR="004F00D6">
        <w:rPr>
          <w:rFonts w:eastAsiaTheme="minorEastAsia"/>
          <w:iCs/>
        </w:rPr>
        <w:t>moisture sink</w:t>
      </w:r>
      <w:r>
        <w:rPr>
          <w:rFonts w:eastAsiaTheme="minorEastAsia"/>
          <w:iCs/>
        </w:rPr>
        <w:t xml:space="preserve"> rates </w:t>
      </w:r>
      <w:r w:rsidR="004F00D6">
        <w:rPr>
          <w:rFonts w:eastAsiaTheme="minorEastAsia"/>
          <w:iCs/>
        </w:rPr>
        <w:t>to yield</w:t>
      </w:r>
      <w:r>
        <w:rPr>
          <w:rFonts w:eastAsiaTheme="minorEastAsia"/>
          <w:iCs/>
        </w:rPr>
        <w:t xml:space="preserve"> the observed </w:t>
      </w:r>
      <w:r w:rsidR="004F00D6">
        <w:rPr>
          <w:rFonts w:eastAsiaTheme="minorEastAsia"/>
          <w:iCs/>
        </w:rPr>
        <w:t xml:space="preserve">distribution of </w:t>
      </w:r>
      <w:r>
        <w:rPr>
          <w:rFonts w:eastAsiaTheme="minorEastAsia"/>
          <w:iCs/>
        </w:rPr>
        <w:t xml:space="preserve">shallow cumulus cloud top height and moisture flux divergence. </w:t>
      </w:r>
      <w:r w:rsidR="004F00D6">
        <w:rPr>
          <w:rFonts w:eastAsiaTheme="minorEastAsia"/>
          <w:iCs/>
        </w:rPr>
        <w:t xml:space="preserve">The model </w:t>
      </w:r>
      <w:r>
        <w:rPr>
          <w:rFonts w:eastAsiaTheme="minorEastAsia"/>
          <w:iCs/>
        </w:rPr>
        <w:t xml:space="preserve">reproduces the </w:t>
      </w:r>
      <w:r w:rsidR="004F00D6">
        <w:rPr>
          <w:rFonts w:eastAsiaTheme="minorEastAsia"/>
          <w:iCs/>
        </w:rPr>
        <w:t xml:space="preserve">observed </w:t>
      </w:r>
      <w:r>
        <w:rPr>
          <w:rFonts w:eastAsiaTheme="minorEastAsia"/>
          <w:iCs/>
        </w:rPr>
        <w:t xml:space="preserve">proportionality of </w:t>
      </w:r>
      <w:r w:rsidR="00BB0B27">
        <w:rPr>
          <w:rFonts w:eastAsiaTheme="minorEastAsia"/>
          <w:iCs/>
        </w:rPr>
        <w:t xml:space="preserve">albedo-weighted </w:t>
      </w:r>
      <w:r>
        <w:rPr>
          <w:rFonts w:eastAsiaTheme="minorEastAsia"/>
          <w:iCs/>
        </w:rPr>
        <w:t xml:space="preserve">cloud </w:t>
      </w:r>
      <w:r w:rsidR="00BB0B27">
        <w:rPr>
          <w:rFonts w:eastAsiaTheme="minorEastAsia"/>
          <w:iCs/>
        </w:rPr>
        <w:t>fraction</w:t>
      </w:r>
      <w:r>
        <w:rPr>
          <w:rFonts w:eastAsiaTheme="minorEastAsia"/>
          <w:iCs/>
        </w:rPr>
        <w:t xml:space="preserve"> to mass flux </w:t>
      </w:r>
      <m:oMath>
        <m:r>
          <w:rPr>
            <w:rFonts w:ascii="Cambria Math" w:eastAsiaTheme="minorEastAsia" w:hAnsi="Cambria Math"/>
          </w:rPr>
          <m:t>C/M=</m:t>
        </m:r>
      </m:oMath>
      <w:r w:rsidR="004F00D6">
        <w:rPr>
          <w:rFonts w:eastAsiaTheme="minorEastAsia"/>
        </w:rPr>
        <w:t xml:space="preserve"> </w:t>
      </w:r>
      <w:r w:rsidR="00695D0C">
        <w:rPr>
          <w:rFonts w:eastAsiaTheme="minorEastAsia"/>
        </w:rPr>
        <w:t>1</w:t>
      </w:r>
      <w:r w:rsidR="004F00D6">
        <w:rPr>
          <w:rFonts w:eastAsiaTheme="minorEastAsia"/>
        </w:rPr>
        <w:t>.</w:t>
      </w:r>
      <w:r w:rsidR="00695D0C">
        <w:rPr>
          <w:rFonts w:eastAsiaTheme="minorEastAsia"/>
        </w:rPr>
        <w:t>5</w:t>
      </w:r>
      <w:r w:rsidR="004F00D6">
        <w:rPr>
          <w:rFonts w:eastAsiaTheme="minorEastAsia"/>
        </w:rPr>
        <w:t xml:space="preserve"> % (cm s</w:t>
      </w:r>
      <w:r w:rsidR="004F00D6">
        <w:rPr>
          <w:rFonts w:eastAsiaTheme="minorEastAsia"/>
          <w:vertAlign w:val="superscript"/>
        </w:rPr>
        <w:t>–1</w:t>
      </w:r>
      <w:r w:rsidR="004F00D6">
        <w:rPr>
          <w:rFonts w:eastAsiaTheme="minorEastAsia"/>
        </w:rPr>
        <w:t>)</w:t>
      </w:r>
      <w:r w:rsidR="004F00D6">
        <w:rPr>
          <w:rFonts w:eastAsiaTheme="minorEastAsia"/>
          <w:vertAlign w:val="superscript"/>
        </w:rPr>
        <w:t>–1</w:t>
      </w:r>
      <w:r>
        <w:rPr>
          <w:rFonts w:eastAsiaTheme="minorEastAsia"/>
        </w:rPr>
        <w:t>.</w:t>
      </w:r>
    </w:p>
    <w:p w14:paraId="5DADC7DA" w14:textId="2C492AEF" w:rsidR="00CB698A" w:rsidRPr="00CB698A" w:rsidRDefault="00CB698A" w:rsidP="00952A89">
      <w:pPr>
        <w:spacing w:line="240" w:lineRule="auto"/>
        <w:rPr>
          <w:rFonts w:eastAsiaTheme="minorEastAsia"/>
          <w:iCs/>
        </w:rPr>
      </w:pPr>
      <w:r>
        <w:rPr>
          <w:rFonts w:eastAsiaTheme="minorEastAsia"/>
          <w:iCs/>
        </w:rPr>
        <w:t xml:space="preserve">Differences from the predictions of the DIM mechanism in climate change simulations suggest variation in the response of the subsidence drying over the shallow cumulus region, or variations of the proportionalities of clouds or mass flux to the subsidence. A different relationship </w:t>
      </w:r>
      <w:r w:rsidR="004F00D6">
        <w:rPr>
          <w:rFonts w:eastAsiaTheme="minorEastAsia"/>
          <w:iCs/>
        </w:rPr>
        <w:t>divergence of the mass flux to the subsidence</w:t>
      </w:r>
      <w:r>
        <w:rPr>
          <w:rFonts w:eastAsiaTheme="minorEastAsia"/>
          <w:iCs/>
        </w:rPr>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 found near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3B5742">
        <w:rPr>
          <w:rFonts w:eastAsiaTheme="minorEastAsia"/>
        </w:rPr>
        <w:t>Our projections are valid as long as</w:t>
      </w:r>
      <w:r w:rsidR="004F00D6">
        <w:rPr>
          <w:rFonts w:eastAsiaTheme="minorEastAsia"/>
        </w:rPr>
        <w:t xml:space="preserve"> </w:t>
      </w:r>
      <w:r w:rsidR="00BB0B27">
        <w:rPr>
          <w:rFonts w:eastAsiaTheme="minorEastAsia"/>
        </w:rPr>
        <w:t xml:space="preserve">ratio of total </w:t>
      </w:r>
      <w:r w:rsidR="004F00D6">
        <w:rPr>
          <w:rFonts w:eastAsiaTheme="minorEastAsia"/>
        </w:rPr>
        <w:t xml:space="preserve">cloud area </w:t>
      </w:r>
      <w:r w:rsidR="00BB0B27">
        <w:rPr>
          <w:rFonts w:eastAsiaTheme="minorEastAsia"/>
        </w:rPr>
        <w:t xml:space="preserve">to </w:t>
      </w:r>
      <w:r w:rsidR="004F00D6">
        <w:rPr>
          <w:rFonts w:eastAsiaTheme="minorEastAsia"/>
        </w:rPr>
        <w:t xml:space="preserve">the area of active </w:t>
      </w:r>
      <w:r w:rsidR="00BB0B27">
        <w:rPr>
          <w:rFonts w:eastAsiaTheme="minorEastAsia"/>
        </w:rPr>
        <w:t xml:space="preserve">cloud updrafts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oMath>
      <w:r w:rsidR="003B5742">
        <w:rPr>
          <w:rFonts w:eastAsiaTheme="minorEastAsia"/>
        </w:rPr>
        <w:t>, which depends on cloud-scale processes,</w:t>
      </w:r>
      <w:r w:rsidR="00BB0B27">
        <w:rPr>
          <w:rFonts w:eastAsiaTheme="minorEastAsia"/>
        </w:rPr>
        <w:t xml:space="preserve"> is </w:t>
      </w:r>
      <w:r w:rsidR="003B5742">
        <w:rPr>
          <w:rFonts w:eastAsiaTheme="minorEastAsia"/>
        </w:rPr>
        <w:t xml:space="preserve">constant. Previous studies have found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sidR="00BB0B27">
        <w:rPr>
          <w:rFonts w:eastAsiaTheme="minorEastAsia"/>
        </w:rPr>
        <w:t xml:space="preserve"> (</w:t>
      </w:r>
      <w:proofErr w:type="spellStart"/>
      <w:r w:rsidR="00BB0B27">
        <w:rPr>
          <w:rFonts w:eastAsiaTheme="minorEastAsia"/>
        </w:rPr>
        <w:t>Siebesma</w:t>
      </w:r>
      <w:proofErr w:type="spellEnd"/>
      <w:r w:rsidR="00BB0B27">
        <w:rPr>
          <w:rFonts w:eastAsiaTheme="minorEastAsia"/>
        </w:rPr>
        <w:t xml:space="preserve"> et al. 2003, Vogel et al. 2020).</w:t>
      </w:r>
    </w:p>
    <w:p w14:paraId="3F24EA07" w14:textId="7FBB8934" w:rsidR="001D72AF" w:rsidRDefault="005D1914" w:rsidP="005D1914">
      <w:pPr>
        <w:pStyle w:val="BodyText"/>
      </w:pPr>
      <w:r>
        <w:lastRenderedPageBreak/>
        <w:t xml:space="preserve">Cloud properties and within-regime </w:t>
      </w:r>
      <w:r w:rsidR="003B5742">
        <w:t xml:space="preserve">radiative </w:t>
      </w:r>
      <w:r>
        <w:t xml:space="preserve">feedbacks are similar </w:t>
      </w:r>
      <w:r w:rsidR="003B5742">
        <w:t xml:space="preserve">for low clouds </w:t>
      </w:r>
      <w:r>
        <w:t>(</w:t>
      </w:r>
      <w:proofErr w:type="spellStart"/>
      <w:r>
        <w:t>Tselioudis</w:t>
      </w:r>
      <w:proofErr w:type="spellEnd"/>
      <w:r>
        <w:t xml:space="preserve"> et al., 2021; Zelinka et al. 2025)</w:t>
      </w:r>
      <w:r w:rsidR="003B5742">
        <w:t>.</w:t>
      </w:r>
      <w:r>
        <w:t xml:space="preserve"> </w:t>
      </w:r>
      <w:r w:rsidR="003B5742">
        <w:t>S</w:t>
      </w:r>
      <w:r>
        <w:t xml:space="preserve">hifts </w:t>
      </w:r>
      <w:r w:rsidR="003B5742">
        <w:t xml:space="preserve">of optically thicker </w:t>
      </w:r>
      <w:r>
        <w:t xml:space="preserve">stratocumulus to </w:t>
      </w:r>
      <w:r w:rsidR="003B5742">
        <w:t xml:space="preserve">optically thinner </w:t>
      </w:r>
      <w:r>
        <w:t xml:space="preserve">shallow cumulus </w:t>
      </w:r>
      <w:r w:rsidR="003B5742">
        <w:t xml:space="preserve">clouds </w:t>
      </w:r>
      <w:r>
        <w:t>could result in partial compensation between their radiative effects. The mixing-induced low cloud feedback describes a version of</w:t>
      </w:r>
      <w:r w:rsidR="003B5742">
        <w:t xml:space="preserve"> this competition</w:t>
      </w:r>
      <w:r>
        <w:t>, whereby mixing by precipitating convection dries lower levels and evaporates extensive and optically thick stratocumulus clouds</w:t>
      </w:r>
      <w:r w:rsidR="003B5742">
        <w:t>, in the global average</w:t>
      </w:r>
      <w:r>
        <w:t xml:space="preserve">. All else equal, subsidence </w:t>
      </w:r>
      <w:r w:rsidR="00437010">
        <w:t xml:space="preserve">is found to </w:t>
      </w:r>
      <w:r>
        <w:t>reduce</w:t>
      </w:r>
      <w:r w:rsidR="00437010">
        <w:t xml:space="preserve"> lower</w:t>
      </w:r>
      <w:r>
        <w:t xml:space="preserve"> stratocumulus clouds (Myers and Norris, 2014).</w:t>
      </w:r>
    </w:p>
    <w:p w14:paraId="6D00CDB2" w14:textId="3E860640" w:rsidR="00F6599E" w:rsidRDefault="00287AD9" w:rsidP="00F6599E">
      <w:pPr>
        <w:pStyle w:val="BodyText"/>
      </w:pPr>
      <w:r>
        <w:t>T</w:t>
      </w:r>
      <w:r w:rsidR="0002517A">
        <w:t>he mass flux mode</w:t>
      </w:r>
      <w:r>
        <w:t xml:space="preserve">l </w:t>
      </w:r>
      <w:r w:rsidR="00CD451C">
        <w:t xml:space="preserve">simulates </w:t>
      </w:r>
      <w:r w:rsidR="005D1914">
        <w:t xml:space="preserve">updraft plumes, </w:t>
      </w:r>
      <w:r w:rsidR="00CD451C">
        <w:t xml:space="preserve">but not </w:t>
      </w:r>
      <w:r w:rsidR="005D1914">
        <w:t xml:space="preserve">stratocumulus clouds </w:t>
      </w:r>
      <w:r w:rsidR="00CD451C">
        <w:t>coupled to s</w:t>
      </w:r>
      <w:r>
        <w:t xml:space="preserve">ubcloud </w:t>
      </w:r>
      <w:r w:rsidR="005D1914">
        <w:t>turbulen</w:t>
      </w:r>
      <w:r w:rsidR="00CD451C">
        <w:t>ce</w:t>
      </w:r>
      <w:r w:rsidR="005D1914">
        <w:t xml:space="preserve">. </w:t>
      </w:r>
      <w:r w:rsidR="00CB698A">
        <w:t>A</w:t>
      </w:r>
      <w:r w:rsidR="00CD451C">
        <w:t xml:space="preserve"> </w:t>
      </w:r>
      <w:r w:rsidR="0002517A">
        <w:t>model</w:t>
      </w:r>
      <w:r w:rsidR="00CB698A">
        <w:t xml:space="preserve"> for turbulent humidity fluctuations</w:t>
      </w:r>
      <w:r w:rsidR="0002517A">
        <w:t xml:space="preserve"> </w:t>
      </w:r>
      <w:r w:rsidR="00CB698A">
        <w:t>shows</w:t>
      </w:r>
      <w:r w:rsidR="0002517A">
        <w:t xml:space="preserve"> </w:t>
      </w:r>
      <w:r w:rsidR="005500F8">
        <w:t>LCL clouds may increase or decrease, depending subtle changes in subcloud moisture flux and cloud base relative humidity.</w:t>
      </w:r>
    </w:p>
    <w:p w14:paraId="6F638BB2" w14:textId="40B9711A" w:rsidR="00C35AC8" w:rsidRDefault="006A04E5" w:rsidP="00F76519">
      <w:pPr>
        <w:pStyle w:val="Heading1"/>
      </w:pPr>
      <w:r>
        <w:t>Methods</w:t>
      </w:r>
    </w:p>
    <w:p w14:paraId="2B7280C3" w14:textId="77777777" w:rsidR="00EC1EF1" w:rsidRDefault="00EC1EF1" w:rsidP="00EC1EF1">
      <w:pPr>
        <w:pStyle w:val="Heading30"/>
      </w:pPr>
      <w:r>
        <w:t>Low clouds in trade cumulus regions</w:t>
      </w:r>
    </w:p>
    <w:p w14:paraId="1CF40B5A" w14:textId="1BBE3520"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Flux </w:t>
      </w:r>
      <w:proofErr w:type="gramStart"/>
      <w:r w:rsidR="001B7B0A">
        <w:rPr>
          <w:rFonts w:ascii="Aptos" w:hAnsi="Aptos"/>
        </w:rPr>
        <w:t>By</w:t>
      </w:r>
      <w:proofErr w:type="gramEnd"/>
      <w:r w:rsidR="001B7B0A">
        <w:rPr>
          <w:rFonts w:ascii="Aptos" w:hAnsi="Aptos"/>
        </w:rPr>
        <w:t xml:space="preserve"> Cloud Type (FBCT;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w:t>
      </w:r>
      <w:proofErr w:type="spellStart"/>
      <w:r w:rsidR="00E07080">
        <w:rPr>
          <w:rFonts w:ascii="Aptos" w:hAnsi="Aptos"/>
        </w:rPr>
        <w:t>hPa</w:t>
      </w:r>
      <w:proofErr w:type="spellEnd"/>
      <w:r w:rsidR="00E07080">
        <w:rPr>
          <w:rFonts w:ascii="Aptos" w:hAnsi="Aptos"/>
        </w:rPr>
        <w:t xml:space="preserve">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w:t>
      </w:r>
      <w:proofErr w:type="spellStart"/>
      <w:r w:rsidR="00E569B5">
        <w:rPr>
          <w:rFonts w:ascii="Aptos" w:hAnsi="Aptos"/>
        </w:rPr>
        <w:t>hPa</w:t>
      </w:r>
      <w:proofErr w:type="spellEnd"/>
      <w:r w:rsidR="00E569B5">
        <w:rPr>
          <w:rFonts w:ascii="Aptos" w:hAnsi="Aptos"/>
        </w:rPr>
        <w:t>; Fig. GOESISCCP b)</w:t>
      </w:r>
      <w:r w:rsidR="00E07080">
        <w:rPr>
          <w:rFonts w:ascii="Aptos" w:hAnsi="Aptos"/>
        </w:rPr>
        <w:t xml:space="preserve"> but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1-km MODIS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w:t>
      </w:r>
      <w:proofErr w:type="spellStart"/>
      <w:r w:rsidR="00B94CB8">
        <w:rPr>
          <w:rFonts w:ascii="Aptos" w:hAnsi="Aptos"/>
        </w:rPr>
        <w:t>hPa</w:t>
      </w:r>
      <w:proofErr w:type="spellEnd"/>
      <w:r w:rsidR="00B94CB8">
        <w:rPr>
          <w:rFonts w:ascii="Aptos" w:hAnsi="Aptos"/>
        </w:rPr>
        <w:t xml:space="preserve"> cloud tops (15%) than GOES (7.4%).</w:t>
      </w:r>
    </w:p>
    <w:p w14:paraId="47070095" w14:textId="37B9274D" w:rsidR="00717C8F" w:rsidRPr="00717C8F" w:rsidRDefault="00717C8F" w:rsidP="00717C8F">
      <w:pPr>
        <w:pStyle w:val="FirstParagraph"/>
      </w:pPr>
      <w:r>
        <w:t xml:space="preserve">Low clouds in five CMIP6 preindustrial control simulations in the Cloud Feedback Model Intercomparison Project (CFMIP) have greater optical thicknesses than observed over the northern tropical Atlantic in January-February. Model-mean cloud optical thickness 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few clouds thinner than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 xml:space="preserve">= 3.6, </w:t>
      </w:r>
      <w:r>
        <w:t>(Fig. ALLCOSP)</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lastRenderedPageBreak/>
        <w:t>Top-of-atmosphere c</w:t>
      </w:r>
      <w:r w:rsidR="00AF2B88">
        <w:rPr>
          <w:rFonts w:ascii="Aptos" w:hAnsi="Aptos"/>
        </w:rPr>
        <w:t xml:space="preserve">loud radiative effect (CRE) </w:t>
      </w:r>
      <w:r>
        <w:rPr>
          <w:rFonts w:ascii="Aptos" w:hAnsi="Aptos"/>
        </w:rPr>
        <w:t>of the</w:t>
      </w:r>
      <w:r w:rsidR="00AF2B88">
        <w:rPr>
          <w:rFonts w:ascii="Aptos" w:hAnsi="Aptos"/>
        </w:rPr>
        <w:t xml:space="preserve"> low clouds (p&gt;680 </w:t>
      </w:r>
      <w:proofErr w:type="spellStart"/>
      <w:r w:rsidR="00AF2B88">
        <w:rPr>
          <w:rFonts w:ascii="Aptos" w:hAnsi="Aptos"/>
        </w:rPr>
        <w:t>hPa</w:t>
      </w:r>
      <w:proofErr w:type="spellEnd"/>
      <w:r>
        <w:rPr>
          <w:rFonts w:ascii="Aptos" w:hAnsi="Aptos"/>
        </w:rPr>
        <w:t>)</w:t>
      </w:r>
      <w:r w:rsidR="00AF2B88">
        <w:rPr>
          <w:rFonts w:ascii="Aptos" w:hAnsi="Aptos"/>
        </w:rPr>
        <w:t xml:space="preserve"> is computed from </w:t>
      </w:r>
      <w:r>
        <w:rPr>
          <w:rFonts w:ascii="Aptos" w:hAnsi="Aptos"/>
        </w:rPr>
        <w:t xml:space="preserve">the Zelinka et al. (2012) </w:t>
      </w:r>
      <w:r w:rsidR="00AF2B88">
        <w:rPr>
          <w:rFonts w:ascii="Aptos" w:hAnsi="Aptos"/>
        </w:rPr>
        <w:t xml:space="preserve">cloud 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(Fig. GOESISCCP c)</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6B08C0D9" w:rsidR="00AF2B88" w:rsidRPr="00EC1EF1" w:rsidRDefault="00C7097F" w:rsidP="00EC1EF1">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Jan 15-Feb 12</w:t>
      </w:r>
      <w:proofErr w:type="gramStart"/>
      <w:r>
        <w:rPr>
          <w:rFonts w:eastAsiaTheme="minorEastAsia"/>
        </w:rPr>
        <w:t xml:space="preserve"> 2020</w:t>
      </w:r>
      <w:proofErr w:type="gramEnd"/>
      <w:r>
        <w:rPr>
          <w:rFonts w:eastAsiaTheme="minorEastAsia"/>
        </w:rPr>
        <w:t xml:space="preserve"> at 12.5-16 °N, 60-49 °W</w:t>
      </w:r>
      <w:r w:rsidR="00CA0FC4">
        <w:rPr>
          <w:rFonts w:eastAsiaTheme="minorEastAsia"/>
        </w:rPr>
        <w:t>)</w:t>
      </w:r>
      <w:r>
        <w:rPr>
          <w:rFonts w:eastAsiaTheme="minorEastAsia"/>
        </w:rPr>
        <w:t xml:space="preserve">. </w:t>
      </w:r>
      <w:r w:rsidR="00EC1EF1">
        <w:rPr>
          <w:rFonts w:eastAsiaTheme="minorEastAsia"/>
        </w:rPr>
        <w:t xml:space="preserve">GOES mean cloud albedo is slightly less than the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cloud </w:t>
      </w:r>
      <w:r>
        <w:rPr>
          <w:rFonts w:eastAsiaTheme="minorEastAsia" w:cs="Times New Roman"/>
          <w:kern w:val="0"/>
          <w14:ligatures w14:val="none"/>
        </w:rPr>
        <w:t xml:space="preserve">albedo because the </w:t>
      </w:r>
      <w:r w:rsidR="00EC1EF1">
        <w:rPr>
          <w:rFonts w:eastAsiaTheme="minorEastAsia" w:cs="Times New Roman"/>
          <w:kern w:val="0"/>
          <w14:ligatures w14:val="none"/>
        </w:rPr>
        <w:t>albedo</w:t>
      </w:r>
      <w:r>
        <w:rPr>
          <w:rFonts w:eastAsiaTheme="minorEastAsia" w:cs="Times New Roman"/>
          <w:kern w:val="0"/>
          <w14:ligatures w14:val="none"/>
        </w:rPr>
        <w:t xml:space="preserve"> is less than unity for fully cloudy pixels with low optical thickness.</w:t>
      </w:r>
    </w:p>
    <w:p w14:paraId="32047CAD" w14:textId="10E36DDE" w:rsidR="00717C8F" w:rsidRPr="006A1505" w:rsidRDefault="006B0C71" w:rsidP="006A1505">
      <w:pPr>
        <w:spacing w:line="240" w:lineRule="auto"/>
        <w:rPr>
          <w:rFonts w:ascii="Aptos Narrow" w:eastAsiaTheme="minorEastAsia" w:hAnsi="Aptos Narrow" w:cs="Times New Roman"/>
          <w:kern w:val="0"/>
          <w14:ligatures w14:val="none"/>
        </w:rPr>
      </w:pPr>
      <w:r>
        <w:rPr>
          <w:noProof/>
        </w:rPr>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12"/>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 xml:space="preserve">and (b) CERES Flux </w:t>
      </w:r>
      <w:proofErr w:type="gramStart"/>
      <w:r>
        <w:rPr>
          <w:rFonts w:ascii="Aptos Narrow" w:eastAsiaTheme="minorEastAsia" w:hAnsi="Aptos Narrow" w:cs="Times New Roman"/>
          <w:kern w:val="0"/>
          <w14:ligatures w14:val="none"/>
        </w:rPr>
        <w:t>By</w:t>
      </w:r>
      <w:proofErr w:type="gramEnd"/>
      <w:r>
        <w:rPr>
          <w:rFonts w:ascii="Aptos Narrow" w:eastAsiaTheme="minorEastAsia" w:hAnsi="Aptos Narrow" w:cs="Times New Roman"/>
          <w:kern w:val="0"/>
          <w14:ligatures w14:val="none"/>
        </w:rPr>
        <w:t xml:space="preserve">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 xml:space="preserve">(c) GOES and (d) </w:t>
      </w:r>
      <w:r>
        <w:rPr>
          <w:rFonts w:ascii="Aptos Narrow" w:eastAsiaTheme="minorEastAsia" w:hAnsi="Aptos Narrow" w:cs="Times New Roman"/>
          <w:kern w:val="0"/>
          <w14:ligatures w14:val="none"/>
        </w:rPr>
        <w:lastRenderedPageBreak/>
        <w:t>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w:t>
      </w:r>
      <w:proofErr w:type="spellStart"/>
      <w:r w:rsidR="00E2390B" w:rsidRPr="0046105B">
        <w:rPr>
          <w:rFonts w:ascii="Aptos Narrow" w:eastAsiaTheme="minorEastAsia" w:hAnsi="Aptos Narrow" w:cs="Times New Roman"/>
          <w:kern w:val="0"/>
          <w14:ligatures w14:val="none"/>
        </w:rPr>
        <w:t>hPa</w:t>
      </w:r>
      <w:proofErr w:type="spellEnd"/>
      <w:r w:rsidR="00E2390B" w:rsidRPr="0046105B">
        <w:rPr>
          <w:rFonts w:ascii="Aptos Narrow" w:eastAsiaTheme="minorEastAsia" w:hAnsi="Aptos Narrow" w:cs="Times New Roman"/>
          <w:kern w:val="0"/>
          <w14:ligatures w14:val="none"/>
        </w:rPr>
        <w:t xml:space="preserve">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712FC291" w14:textId="77777777" w:rsidR="00717C8F" w:rsidRDefault="00717C8F" w:rsidP="00717C8F">
      <w:pPr>
        <w:pStyle w:val="BodyText"/>
      </w:pPr>
      <w:r w:rsidRPr="00346F76">
        <w:rPr>
          <w:noProof/>
        </w:rPr>
        <w:drawing>
          <wp:inline distT="0" distB="0" distL="0" distR="0" wp14:anchorId="7951895A" wp14:editId="480F3097">
            <wp:extent cx="2527733" cy="1470853"/>
            <wp:effectExtent l="0" t="0" r="0" b="2540"/>
            <wp:docPr id="45725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3"/>
                    <a:srcRect t="4949" r="21898" b="66436"/>
                    <a:stretch>
                      <a:fillRect/>
                    </a:stretch>
                  </pic:blipFill>
                  <pic:spPr bwMode="auto">
                    <a:xfrm>
                      <a:off x="0" y="0"/>
                      <a:ext cx="2529327" cy="1471781"/>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09C7E41B" wp14:editId="54868BB7">
            <wp:extent cx="715645" cy="1470991"/>
            <wp:effectExtent l="0" t="0" r="0" b="2540"/>
            <wp:docPr id="94460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3"/>
                    <a:srcRect l="77856" t="21650" b="49693"/>
                    <a:stretch>
                      <a:fillRect/>
                    </a:stretch>
                  </pic:blipFill>
                  <pic:spPr bwMode="auto">
                    <a:xfrm>
                      <a:off x="0" y="0"/>
                      <a:ext cx="717128" cy="1474039"/>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48AAD641" wp14:editId="5CEA4F3B">
            <wp:extent cx="3234055" cy="340347"/>
            <wp:effectExtent l="0" t="0" r="0" b="3175"/>
            <wp:docPr id="177942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3"/>
                    <a:srcRect t="93001" b="373"/>
                    <a:stretch>
                      <a:fillRect/>
                    </a:stretch>
                  </pic:blipFill>
                  <pic:spPr bwMode="auto">
                    <a:xfrm>
                      <a:off x="0" y="0"/>
                      <a:ext cx="3238500" cy="340815"/>
                    </a:xfrm>
                    <a:prstGeom prst="rect">
                      <a:avLst/>
                    </a:prstGeom>
                    <a:ln>
                      <a:noFill/>
                    </a:ln>
                    <a:extLst>
                      <a:ext uri="{53640926-AAD7-44D8-BBD7-CCE9431645EC}">
                        <a14:shadowObscured xmlns:a14="http://schemas.microsoft.com/office/drawing/2010/main"/>
                      </a:ext>
                    </a:extLst>
                  </pic:spPr>
                </pic:pic>
              </a:graphicData>
            </a:graphic>
          </wp:inline>
        </w:drawing>
      </w:r>
    </w:p>
    <w:p w14:paraId="50481B70" w14:textId="77777777" w:rsidR="00717C8F" w:rsidRPr="005969CC" w:rsidRDefault="00717C8F" w:rsidP="00717C8F">
      <w:pPr>
        <w:pStyle w:val="BodyText"/>
        <w:rPr>
          <w:rFonts w:ascii="Aptos Narrow" w:hAnsi="Aptos Narrow"/>
        </w:rPr>
      </w:pPr>
      <w:r w:rsidRPr="005969CC">
        <w:rPr>
          <w:rFonts w:ascii="Aptos Narrow" w:hAnsi="Aptos Narrow"/>
        </w:rPr>
        <w:t>Figure ALLCOSP. Cloud top pressure and cloud optical thickness histograms for the 5-model mean of Cloud Feedback Model Intercomparison Project (CFMIP Webb et al. 2012) Atmospheric (AMIP) preindustrial</w:t>
      </w:r>
      <w:r>
        <w:rPr>
          <w:rFonts w:ascii="Aptos Narrow" w:hAnsi="Aptos Narrow"/>
        </w:rPr>
        <w:t xml:space="preserve"> control simulations</w:t>
      </w:r>
      <w:r w:rsidRPr="005969CC">
        <w:rPr>
          <w:rFonts w:ascii="Aptos Narrow" w:hAnsi="Aptos Narrow"/>
        </w:rPr>
        <w: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275C1284" w:rsidR="00CA0FC4" w:rsidRDefault="00EC1EF1" w:rsidP="00CA0FC4">
      <w:pPr>
        <w:pStyle w:val="Heading2"/>
      </w:pPr>
      <w:r>
        <w:t>The l</w:t>
      </w:r>
      <w:r w:rsidR="00717C8F">
        <w:t>arge</w:t>
      </w:r>
      <w:r w:rsidR="009F3AC1">
        <w:t>-</w:t>
      </w:r>
      <w:r w:rsidR="00717C8F">
        <w:t>scale moisture budget</w:t>
      </w:r>
    </w:p>
    <w:p w14:paraId="06242203" w14:textId="6C5DC384" w:rsidR="00C7097F" w:rsidRPr="00CA0FC4" w:rsidRDefault="00C7097F" w:rsidP="00CA0FC4">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Clouds with </w:t>
      </w:r>
      <w:r w:rsidR="00CA0FC4">
        <w:rPr>
          <w:rFonts w:asciiTheme="minorHAnsi" w:eastAsiaTheme="minorHAnsi" w:hAnsiTheme="minorHAnsi" w:cstheme="minorBidi"/>
          <w:color w:val="auto"/>
          <w:sz w:val="24"/>
          <w:szCs w:val="24"/>
        </w:rPr>
        <w:t>average albedo</w:t>
      </w:r>
      <w:r w:rsidRPr="00F1190E">
        <w:rPr>
          <w:rFonts w:asciiTheme="minorHAnsi" w:eastAsiaTheme="minorHAnsi" w:hAnsiTheme="minorHAnsi" w:cstheme="minorBidi"/>
          <w:color w:val="auto"/>
          <w:sz w:val="24"/>
          <w:szCs w:val="24"/>
        </w:rPr>
        <w:t xml:space="preserve">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GOES satellite images (Fig. </w:t>
      </w:r>
      <w:r>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G</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of </w:t>
      </w:r>
      <w:r w:rsidRPr="00F1190E">
        <w:rPr>
          <w:rFonts w:asciiTheme="minorHAnsi" w:eastAsiaTheme="minorHAnsi" w:hAnsiTheme="minorHAnsi" w:cstheme="minorBidi"/>
          <w:color w:val="auto"/>
          <w:sz w:val="24"/>
          <w:szCs w:val="24"/>
        </w:rPr>
        <w:t xml:space="preserve">cloud categories </w:t>
      </w:r>
      <m:oMath>
        <m:r>
          <w:rPr>
            <w:rFonts w:ascii="Cambria Math" w:eastAsiaTheme="minorHAnsi" w:hAnsi="Cambria Math" w:cstheme="minorBidi"/>
            <w:color w:val="auto"/>
            <w:sz w:val="24"/>
            <w:szCs w:val="24"/>
          </w:rPr>
          <m:t>i</m:t>
        </m:r>
      </m:oMath>
      <w:r>
        <w:rPr>
          <w:rFonts w:asciiTheme="minorHAnsi" w:eastAsiaTheme="minorHAnsi" w:hAnsiTheme="minorHAnsi" w:cstheme="minorBidi"/>
          <w:color w:val="auto"/>
          <w:sz w:val="24"/>
          <w:szCs w:val="24"/>
        </w:rPr>
        <w:t xml:space="preserve"> that reach these heights</w:t>
      </w:r>
      <w:r w:rsidR="00CA0FC4">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We also interpret 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Not all shallow cumulus clouds have high optical thickness, yet we retain this </w:t>
      </w:r>
      <w:r w:rsidR="00CA0FC4">
        <w:rPr>
          <w:rFonts w:asciiTheme="minorHAnsi" w:eastAsiaTheme="minorHAnsi" w:hAnsiTheme="minorHAnsi" w:cstheme="minorBidi"/>
          <w:color w:val="auto"/>
          <w:sz w:val="24"/>
          <w:szCs w:val="24"/>
        </w:rPr>
        <w:t>albedo</w:t>
      </w:r>
      <w:r>
        <w:rPr>
          <w:rFonts w:asciiTheme="minorHAnsi" w:eastAsiaTheme="minorHAnsi" w:hAnsiTheme="minorHAnsi" w:cstheme="minorBidi"/>
          <w:color w:val="auto"/>
          <w:sz w:val="24"/>
          <w:szCs w:val="24"/>
        </w:rPr>
        <w:t>-weighted fraction as a radiatively relevant measure of cloud</w:t>
      </w:r>
      <w:r w:rsidR="00CA0FC4">
        <w:rPr>
          <w:rFonts w:asciiTheme="minorHAnsi" w:eastAsiaTheme="minorHAnsi" w:hAnsiTheme="minorHAnsi" w:cstheme="minorBidi"/>
          <w:color w:val="auto"/>
          <w:sz w:val="24"/>
          <w:szCs w:val="24"/>
        </w:rPr>
        <w:t>s</w:t>
      </w:r>
      <w:r>
        <w:rPr>
          <w:rFonts w:asciiTheme="minorHAnsi" w:eastAsiaTheme="minorHAnsi" w:hAnsiTheme="minorHAnsi" w:cstheme="minorBidi"/>
          <w:color w:val="auto"/>
          <w:sz w:val="24"/>
          <w:szCs w:val="24"/>
        </w:rPr>
        <w:t>.</w:t>
      </w:r>
    </w:p>
    <w:p w14:paraId="418C0FE0" w14:textId="4C22590D" w:rsidR="003D5768" w:rsidRPr="00987BA2" w:rsidRDefault="002D1FBA" w:rsidP="003D5768">
      <w:pPr>
        <w:spacing w:line="240" w:lineRule="auto"/>
        <w:rPr>
          <w:rFonts w:eastAsiaTheme="minorEastAsia"/>
        </w:rPr>
      </w:pPr>
      <w:r>
        <w:t xml:space="preserve">The all-sky mean eddy flux </w:t>
      </w:r>
      <w:r w:rsidR="00CA0FC4">
        <w:t xml:space="preserve">of moisture </w:t>
      </w:r>
      <m:oMath>
        <m:r>
          <w:rPr>
            <w:rFonts w:ascii="Cambria Math" w:hAnsi="Cambria Math"/>
          </w:rPr>
          <m:t>G</m:t>
        </m:r>
      </m:oMath>
      <w:r>
        <w:rPr>
          <w:rFonts w:eastAsiaTheme="minorEastAsia"/>
        </w:rPr>
        <w:t xml:space="preserve"> </w:t>
      </w:r>
      <w:r w:rsidR="00CA0FC4">
        <w:t xml:space="preserve">is </w:t>
      </w:r>
      <w:r>
        <w:t xml:space="preserve">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CA0FC4">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CA0FC4">
        <w:rPr>
          <w:rFonts w:eastAsiaTheme="minorEastAsia"/>
        </w:rPr>
        <w:t xml:space="preserve"> </w:t>
      </w:r>
      <w:r w:rsidR="00CA0FC4">
        <w:t>as the boundary condition.</w:t>
      </w:r>
      <w:r w:rsidR="00CA0FC4">
        <w:rPr>
          <w:rFonts w:eastAsiaTheme="minorEastAsia"/>
        </w:rPr>
        <w:t xml:space="preserve"> </w:t>
      </w:r>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36C45A1F"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CA0FC4">
        <w:rPr>
          <w:rFonts w:eastAsiaTheme="minorEastAsia"/>
        </w:rPr>
        <w:t xml:space="preserve">of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discrete </w:t>
      </w:r>
      <w:r w:rsidR="009E426D">
        <w:rPr>
          <w:rFonts w:eastAsiaTheme="minorEastAsia"/>
        </w:rPr>
        <w:t>height</w:t>
      </w:r>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4"/>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8B31C8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w:t>
      </w:r>
      <w:r w:rsidRPr="002D1FBA">
        <w:rPr>
          <w:rFonts w:ascii="Aptos" w:eastAsiaTheme="minorEastAsia" w:hAnsi="Aptos" w:cs="Times New Roman"/>
        </w:rPr>
        <w:lastRenderedPageBreak/>
        <w:t>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 xml:space="preserve">Fig. </w:t>
      </w:r>
      <w:r w:rsidR="00D823E6">
        <w:rPr>
          <w:rFonts w:ascii="Aptos" w:eastAsiaTheme="minorEastAsia" w:hAnsi="Aptos" w:cs="Times New Roman"/>
        </w:rPr>
        <w:t>REFLALBEDO</w:t>
      </w:r>
      <w:r w:rsidR="009219E1">
        <w:rPr>
          <w:rFonts w:ascii="Aptos" w:eastAsiaTheme="minorEastAsia" w:hAnsi="Aptos" w:cs="Times New Roman"/>
        </w:rPr>
        <w:t>).</w:t>
      </w:r>
    </w:p>
    <w:p w14:paraId="1E68C488" w14:textId="22877333" w:rsidR="00D823E6" w:rsidRPr="00273D37" w:rsidRDefault="00F865E5" w:rsidP="00273D37">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6BFF3204" w14:textId="3F1B892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Shallow cumulus clouds generate weak precipitation, reversing a fraction of the updraft total cloud water flux.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 xml:space="preserve">(Fig. QMASSFLX). Most of the flux </w:t>
      </w:r>
      <w:r w:rsidRPr="002D1FBA">
        <w:rPr>
          <w:rFonts w:ascii="Aptos" w:eastAsiaTheme="minorEastAsia" w:hAnsi="Aptos" w:cs="Times New Roman"/>
        </w:rPr>
        <w:lastRenderedPageBreak/>
        <w:t>(</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67AFA068" w14:textId="6F53376A" w:rsidR="00E00EFD" w:rsidRPr="00D03A9A"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5"/>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28E4702F" w14:textId="532D5AC2" w:rsidR="00994FB0" w:rsidRDefault="00994FB0" w:rsidP="005C66F7">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04292AC8" wp14:editId="36C0A2CA">
            <wp:extent cx="3417757" cy="4781862"/>
            <wp:effectExtent l="0" t="0" r="0" b="6350"/>
            <wp:docPr id="1312596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6713" name="Picture 1312596713"/>
                    <pic:cNvPicPr/>
                  </pic:nvPicPr>
                  <pic:blipFill rotWithShape="1">
                    <a:blip r:embed="rId16"/>
                    <a:srcRect r="42497" b="17897"/>
                    <a:stretch>
                      <a:fillRect/>
                    </a:stretch>
                  </pic:blipFill>
                  <pic:spPr bwMode="auto">
                    <a:xfrm>
                      <a:off x="0" y="0"/>
                      <a:ext cx="3417757" cy="4781862"/>
                    </a:xfrm>
                    <a:prstGeom prst="rect">
                      <a:avLst/>
                    </a:prstGeom>
                    <a:ln>
                      <a:noFill/>
                    </a:ln>
                    <a:extLst>
                      <a:ext uri="{53640926-AAD7-44D8-BBD7-CCE9431645EC}">
                        <a14:shadowObscured xmlns:a14="http://schemas.microsoft.com/office/drawing/2010/main"/>
                      </a:ext>
                    </a:extLst>
                  </pic:spPr>
                </pic:pic>
              </a:graphicData>
            </a:graphic>
          </wp:inline>
        </w:drawing>
      </w:r>
    </w:p>
    <w:p w14:paraId="4AA7BF45" w14:textId="3B0E4FA8"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r w:rsidR="00994FB0">
        <w:rPr>
          <w:rFonts w:ascii="Aptos Narrow" w:eastAsiaTheme="minorEastAsia" w:hAnsi="Aptos Narrow" w:cs="Times New Roman"/>
        </w:rPr>
        <w:t xml:space="preserve"> </w:t>
      </w:r>
      <w:r w:rsidR="00994FB0">
        <w:rPr>
          <w:rFonts w:ascii="Aptos Narrow" w:eastAsiaTheme="minorEastAsia" w:hAnsi="Aptos Narrow" w:cs="Times New Roman"/>
        </w:rPr>
        <w:br/>
      </w:r>
      <w:r w:rsidR="00994FB0" w:rsidRPr="00994FB0">
        <w:rPr>
          <w:rFonts w:ascii="ComicShannsMono Nerd Font" w:eastAsiaTheme="minorEastAsia" w:hAnsi="ComicShannsMono Nerd Font" w:cs="Times New Roman"/>
        </w:rPr>
        <w:t>[</w:t>
      </w:r>
      <w:r w:rsidR="00994FB0">
        <w:rPr>
          <w:rFonts w:ascii="ComicShannsMono Nerd Font" w:eastAsiaTheme="minorEastAsia" w:hAnsi="ComicShannsMono Nerd Font" w:cs="Times New Roman"/>
        </w:rPr>
        <w:t>trade-cu-model/</w:t>
      </w:r>
      <w:proofErr w:type="spellStart"/>
      <w:r w:rsidR="00994FB0">
        <w:rPr>
          <w:rFonts w:ascii="ComicShannsMono Nerd Font" w:eastAsiaTheme="minorEastAsia" w:hAnsi="ComicShannsMono Nerd Font" w:cs="Times New Roman"/>
        </w:rPr>
        <w:t>src</w:t>
      </w:r>
      <w:proofErr w:type="spellEnd"/>
      <w:r w:rsidR="00994FB0">
        <w:rPr>
          <w:rFonts w:ascii="ComicShannsMono Nerd Font" w:eastAsiaTheme="minorEastAsia" w:hAnsi="ComicShannsMono Nerd Font" w:cs="Times New Roman"/>
        </w:rPr>
        <w:t>/</w:t>
      </w:r>
      <w:proofErr w:type="spellStart"/>
      <w:r w:rsidR="00994FB0">
        <w:rPr>
          <w:rFonts w:ascii="ComicShannsMono Nerd Font" w:eastAsiaTheme="minorEastAsia" w:hAnsi="ComicShannsMono Nerd Font" w:cs="Times New Roman"/>
        </w:rPr>
        <w:t>julia</w:t>
      </w:r>
      <w:proofErr w:type="spellEnd"/>
      <w:r w:rsidR="00994FB0">
        <w:rPr>
          <w:rFonts w:ascii="ComicShannsMono Nerd Font" w:eastAsiaTheme="minorEastAsia" w:hAnsi="ComicShannsMono Nerd Font" w:cs="Times New Roman"/>
        </w:rPr>
        <w:t>/</w:t>
      </w:r>
      <w:proofErr w:type="spellStart"/>
      <w:r w:rsidR="00994FB0" w:rsidRPr="00994FB0">
        <w:rPr>
          <w:rFonts w:ascii="ComicShannsMono Nerd Font" w:eastAsiaTheme="minorEastAsia" w:hAnsi="ComicShannsMono Nerd Font" w:cs="Times New Roman"/>
        </w:rPr>
        <w:t>control_qv_qc_w</w:t>
      </w:r>
      <w:proofErr w:type="spellEnd"/>
      <w:r w:rsidR="00994FB0" w:rsidRPr="00994FB0">
        <w:rPr>
          <w:rFonts w:ascii="ComicShannsMono Nerd Font" w:eastAsiaTheme="minorEastAsia" w:hAnsi="ComicShannsMono Nerd Font" w:cs="Times New Roman"/>
        </w:rPr>
        <w:t>]</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t>Cloud radiative effect</w:t>
      </w:r>
    </w:p>
    <w:p w14:paraId="77B61D8A" w14:textId="5A115969" w:rsidR="00771E52" w:rsidRDefault="00771E52" w:rsidP="00771E52">
      <w:pPr>
        <w:pStyle w:val="BodyText"/>
        <w:rPr>
          <w:rFonts w:ascii="Aptos" w:hAnsi="Aptos"/>
        </w:rPr>
      </w:pPr>
      <w:r>
        <w:rPr>
          <w:rFonts w:ascii="Aptos" w:hAnsi="Aptos"/>
        </w:rPr>
        <w:t>The 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(Minnis et al. 2008) bins</w:t>
      </w:r>
      <w:r w:rsidR="001F40E7">
        <w:rPr>
          <w:rFonts w:ascii="Aptos" w:hAnsi="Aptos"/>
        </w:rPr>
        <w:t xml:space="preserve">. The shortwave (SW), longwave (LW), and total cloud radiative effect (CRE) is estimated from the </w:t>
      </w:r>
      <w:r>
        <w:rPr>
          <w:rFonts w:ascii="Aptos" w:hAnsi="Aptos"/>
        </w:rPr>
        <w:t xml:space="preserve">Zelinka et al. (2012) cloud radiative kernel </w:t>
      </w:r>
      <m:oMath>
        <m:r>
          <w:rPr>
            <w:rFonts w:ascii="Cambria Math" w:hAnsi="Cambria Math"/>
          </w:rPr>
          <m:t>K(τ,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w:rPr>
            <w:rFonts w:ascii="Cambria Math" w:hAnsi="Cambria Math"/>
          </w:rPr>
          <m:t>ΔCRE=</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The CRE for low clouds</w:t>
      </w:r>
      <w:r w:rsidR="001F40E7">
        <w:rPr>
          <w:rFonts w:ascii="Aptos" w:hAnsi="Aptos"/>
        </w:rPr>
        <w:t>,</w:t>
      </w:r>
      <w:r>
        <w:rPr>
          <w:rFonts w:ascii="Aptos" w:hAnsi="Aptos"/>
        </w:rPr>
        <w:t xml:space="preserve"> </w:t>
      </w:r>
      <w:r w:rsidR="001F40E7">
        <w:rPr>
          <w:rFonts w:ascii="Aptos" w:hAnsi="Aptos"/>
        </w:rPr>
        <w:t xml:space="preserve">assumed </w:t>
      </w:r>
      <w:r>
        <w:rPr>
          <w:rFonts w:ascii="Aptos" w:hAnsi="Aptos"/>
        </w:rPr>
        <w:t>comprised 2/3 of shallow cumulus (SC) clouds and 1/3 of LCL clouds</w:t>
      </w:r>
      <w:r w:rsidR="001F40E7">
        <w:rPr>
          <w:rFonts w:ascii="Aptos" w:hAnsi="Aptos"/>
        </w:rPr>
        <w:t>,</w:t>
      </w:r>
      <w:r>
        <w:rPr>
          <w:rFonts w:ascii="Aptos" w:hAnsi="Aptos"/>
        </w:rPr>
        <w:t xml:space="preserve"> is computed by weighting the relative changes of SC and LCL clouds,</w:t>
      </w:r>
      <w:r>
        <w:rPr>
          <w:rFonts w:ascii="Aptos" w:hAnsi="Aptos"/>
        </w:rPr>
        <w:br/>
      </w:r>
      <m:oMathPara>
        <m:oMath>
          <m:r>
            <m:rPr>
              <m:sty m:val="p"/>
            </m:rPr>
            <w:rPr>
              <w:rFonts w:ascii="Cambria Math" w:hAnsi="Cambria Math"/>
            </w:rPr>
            <m:t>ΔCRE</m:t>
          </m:r>
          <m:r>
            <w:rPr>
              <w:rFonts w:ascii="Cambria Math" w:hAnsi="Cambria Math"/>
            </w:rPr>
            <m:t>=</m:t>
          </m:r>
          <m:f>
            <m:fPr>
              <m:type m:val="lin"/>
              <m:ctrlPr>
                <w:rPr>
                  <w:rFonts w:ascii="Cambria Math" w:hAnsi="Cambria Math"/>
                  <w:i/>
                </w:rPr>
              </m:ctrlPr>
            </m:fPr>
            <m:num>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d>
                    <m:dPr>
                      <m:ctrlPr>
                        <w:rPr>
                          <w:rFonts w:ascii="Cambria Math" w:hAnsi="Cambria Math"/>
                          <w:i/>
                        </w:rPr>
                      </m:ctrlPr>
                    </m:dPr>
                    <m:e>
                      <m:f>
                        <m:fPr>
                          <m:type m:val="lin"/>
                          <m:ctrlPr>
                            <w:rPr>
                              <w:rFonts w:ascii="Cambria Math" w:hAnsi="Cambria Math"/>
                              <w:i/>
                            </w:rPr>
                          </m:ctrlPr>
                        </m:fPr>
                        <m:num>
                          <m:r>
                            <w:rPr>
                              <w:rFonts w:ascii="Cambria Math" w:hAnsi="Cambria Math"/>
                            </w:rPr>
                            <m:t>2</m:t>
                          </m:r>
                        </m:num>
                        <m:den>
                          <m:r>
                            <w:rPr>
                              <w:rFonts w:ascii="Cambria Math" w:hAnsi="Cambria Math"/>
                            </w:rPr>
                            <m:t>3</m:t>
                          </m:r>
                        </m:den>
                      </m:f>
                    </m:e>
                  </m:d>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LCL</m:t>
                          </m:r>
                        </m:sub>
                      </m:sSub>
                    </m:num>
                    <m:den>
                      <m:sSub>
                        <m:sSubPr>
                          <m:ctrlPr>
                            <w:rPr>
                              <w:rFonts w:ascii="Cambria Math" w:hAnsi="Cambria Math"/>
                              <w:i/>
                            </w:rPr>
                          </m:ctrlPr>
                        </m:sSubPr>
                        <m:e>
                          <m:r>
                            <w:rPr>
                              <w:rFonts w:ascii="Cambria Math" w:hAnsi="Cambria Math"/>
                            </w:rPr>
                            <m:t>C</m:t>
                          </m:r>
                        </m:e>
                        <m:sub>
                          <m:r>
                            <w:rPr>
                              <w:rFonts w:ascii="Cambria Math" w:hAnsi="Cambria Math"/>
                            </w:rPr>
                            <m:t>LCL</m:t>
                          </m:r>
                        </m:sub>
                      </m:sSub>
                    </m:den>
                  </m:f>
                </m:e>
              </m:d>
              <m:ctrlPr>
                <w:rPr>
                  <w:rFonts w:ascii="Cambria Math" w:hAnsi="Cambria Math"/>
                  <w:i/>
                  <w:iCs/>
                </w:rPr>
              </m:ctrlP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eastAsiaTheme="minorEastAsia" w:hAnsi="Cambria Math"/>
            </w:rPr>
            <m:t>,</m:t>
          </m:r>
          <m:r>
            <m:rPr>
              <m:sty m:val="p"/>
            </m:rPr>
            <w:rPr>
              <w:rFonts w:ascii="Aptos" w:eastAsiaTheme="minorEastAsia" w:hAnsi="Aptos"/>
            </w:rPr>
            <w:br/>
          </m:r>
        </m:oMath>
      </m:oMathPara>
      <w:r>
        <w:rPr>
          <w:rFonts w:ascii="Aptos" w:hAnsi="Aptos"/>
        </w:rPr>
        <w:t>from their respective models.</w:t>
      </w:r>
    </w:p>
    <w:p w14:paraId="6636A61A" w14:textId="77777777" w:rsidR="00F13B3A" w:rsidRDefault="00F13B3A" w:rsidP="00F13B3A">
      <w:pPr>
        <w:pStyle w:val="Heading2"/>
      </w:pPr>
      <w:bookmarkStart w:id="3" w:name="cloud-base-clouds"/>
      <w:r>
        <w:t>LCL clouds</w:t>
      </w:r>
    </w:p>
    <w:p w14:paraId="598F30A6" w14:textId="31D878F6" w:rsidR="00F13B3A" w:rsidRDefault="00F13B3A" w:rsidP="00F13B3A">
      <w:pPr>
        <w:pStyle w:val="BodyText"/>
        <w:rPr>
          <w:rFonts w:ascii="Aptos" w:hAnsi="Aptos"/>
        </w:rPr>
      </w:pPr>
      <w:r>
        <w:rPr>
          <w:rFonts w:ascii="Aptos" w:hAnsi="Aptos"/>
        </w:rPr>
        <w:t xml:space="preserve">Large-eddy simulation (LES; </w:t>
      </w:r>
      <w:r w:rsidRPr="00C949F2">
        <w:rPr>
          <w:rFonts w:ascii="Aptos" w:hAnsi="Aptos"/>
        </w:rPr>
        <w:t>(Bretherton et al. </w:t>
      </w:r>
      <w:r>
        <w:rPr>
          <w:rFonts w:ascii="Aptos" w:hAnsi="Aptos"/>
        </w:rPr>
        <w:t>2013</w:t>
      </w:r>
      <w:r w:rsidRPr="00C949F2">
        <w:rPr>
          <w:rFonts w:ascii="Aptos" w:hAnsi="Aptos"/>
        </w:rPr>
        <w:t>, Blossey et al. </w:t>
      </w:r>
      <w:r>
        <w:rPr>
          <w:rFonts w:ascii="Aptos" w:hAnsi="Aptos"/>
        </w:rPr>
        <w:t xml:space="preserve">2013) and observations (Bony et al., 2021; </w:t>
      </w:r>
      <w:r w:rsidRPr="00C949F2">
        <w:rPr>
          <w:rFonts w:ascii="Aptos" w:hAnsi="Aptos"/>
        </w:rPr>
        <w:t>Vogel et al.</w:t>
      </w:r>
      <w:r>
        <w:rPr>
          <w:rFonts w:ascii="Aptos" w:hAnsi="Aptos"/>
        </w:rPr>
        <w:t>,</w:t>
      </w:r>
      <w:r w:rsidRPr="00C949F2">
        <w:rPr>
          <w:rFonts w:ascii="Aptos" w:hAnsi="Aptos"/>
        </w:rPr>
        <w:t> 2022</w:t>
      </w:r>
      <w:r>
        <w:rPr>
          <w:rFonts w:ascii="Aptos" w:hAnsi="Aptos"/>
        </w:rPr>
        <w:t>; Fig. 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 We scale this LCL cloud fraction from the subcloud relative humidity and moisture fluxes and test the sensitivity of relative humidity (RH) at cloud base. RH may be constant (Held and Shell XXXX) or increase slightly to the damp the surface evaporation to +2 % K</w:t>
      </w:r>
      <w:r>
        <w:rPr>
          <w:rFonts w:ascii="Aptos" w:hAnsi="Aptos"/>
          <w:vertAlign w:val="superscript"/>
        </w:rPr>
        <w:t>–1</w:t>
      </w:r>
      <w:r w:rsidRPr="00C949F2">
        <w:rPr>
          <w:rFonts w:ascii="Aptos" w:hAnsi="Aptos"/>
        </w:rPr>
        <w:t>.</w:t>
      </w:r>
    </w:p>
    <w:p w14:paraId="654A3E26" w14:textId="77777777"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LCL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w:t>
      </w:r>
      <w:r>
        <w:rPr>
          <w:rFonts w:ascii="Aptos" w:hAnsi="Aptos"/>
        </w:rPr>
        <w:t xml:space="preserve"> </w:t>
      </w:r>
      <w:r w:rsidRPr="00C949F2">
        <w:rPr>
          <w:rFonts w:ascii="Aptos" w:hAnsi="Aptos"/>
        </w:rPr>
        <w:t>For a normal distribution of relative humidity</w:t>
      </w:r>
      <w:r>
        <w:rPr>
          <w:rFonts w:ascii="Aptos" w:hAnsi="Aptos"/>
        </w:rPr>
        <w:t xml:space="preserve"> in the subcloud layer</w:t>
      </w:r>
      <w:r w:rsidRPr="00C949F2">
        <w:rPr>
          <w:rFonts w:ascii="Aptos" w:hAnsi="Aptos"/>
        </w:rPr>
        <w:t>, th</w:t>
      </w:r>
      <w:r>
        <w:rPr>
          <w:rFonts w:ascii="Aptos" w:hAnsi="Aptos"/>
        </w:rPr>
        <w:t>e mean fraction of the thermals that are saturated at cloud base</w:t>
      </w:r>
      <w:r w:rsidRPr="00C949F2">
        <w:rPr>
          <w:rFonts w:ascii="Aptos" w:hAnsi="Aptos"/>
        </w:rPr>
        <w:t xml:space="preserve"> is</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Pr="00C949F2">
        <w:rPr>
          <w:rFonts w:ascii="Aptos" w:hAnsi="Aptos"/>
        </w:rPr>
        <w:t>w</w:t>
      </w:r>
      <w:r>
        <w:rPr>
          <w:rFonts w:ascii="Aptos" w:hAnsi="Aptos"/>
        </w:rPr>
        <w:t>here</w:t>
      </w:r>
      <w:r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is</w:t>
      </w:r>
      <w:r w:rsidRPr="00C949F2">
        <w:rPr>
          <w:rFonts w:ascii="Aptos" w:hAnsi="Aptos"/>
        </w:rPr>
        <w:t xml:space="preserve"> the </w:t>
      </w:r>
      <w:r>
        <w:rPr>
          <w:rFonts w:ascii="Aptos" w:hAnsi="Aptos"/>
        </w:rPr>
        <w:t xml:space="preserve">mean relative </w:t>
      </w:r>
      <w:r w:rsidRPr="00C949F2">
        <w:rPr>
          <w:rFonts w:ascii="Aptos" w:hAnsi="Aptos"/>
        </w:rPr>
        <w:t xml:space="preserve">saturation deficit </w:t>
      </w:r>
      <w:r>
        <w:rPr>
          <w:rFonts w:ascii="Aptos" w:hAnsi="Aptos"/>
        </w:rPr>
        <w:t>normalized by</w:t>
      </w:r>
      <w:r w:rsidRPr="00C949F2">
        <w:rPr>
          <w:rFonts w:ascii="Aptos" w:hAnsi="Aptos"/>
        </w:rPr>
        <w:t xml:space="preserve"> the </w:t>
      </w:r>
      <w:r>
        <w:rPr>
          <w:rFonts w:ascii="Aptos" w:hAnsi="Aptos"/>
        </w:rPr>
        <w:t xml:space="preserve">standard deviation </w:t>
      </w:r>
      <w:r w:rsidRPr="00C949F2">
        <w:rPr>
          <w:rFonts w:ascii="Aptos" w:hAnsi="Aptos"/>
        </w:rPr>
        <w:t>of RH.</w:t>
      </w:r>
      <w:r>
        <w:rPr>
          <w:rFonts w:ascii="Aptos" w:hAnsi="Aptos"/>
        </w:rPr>
        <w:t xml:space="preserve"> Cloud fraction changes strongly inversely to </w:t>
      </w:r>
      <m:oMath>
        <m:r>
          <w:rPr>
            <w:rFonts w:ascii="Cambria Math" w:hAnsi="Cambria Math"/>
          </w:rPr>
          <m:t>s</m:t>
        </m:r>
      </m:oMath>
      <w:r>
        <w:rPr>
          <w:rFonts w:ascii="Aptos" w:eastAsiaTheme="minorEastAsia" w:hAnsi="Aptos"/>
        </w:rPr>
        <w:t xml:space="preserve"> according to</w:t>
      </w:r>
      <w:r>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≈-3.2</m:t>
        </m:r>
      </m:oMath>
      <w:r>
        <w:rPr>
          <w:rFonts w:ascii="Aptos" w:eastAsiaTheme="minorEastAsia" w:hAnsi="Aptos"/>
          <w:color w:val="3B2322"/>
          <w:kern w:val="0"/>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p>
    <w:p w14:paraId="6C3F1C95" w14:textId="77777777" w:rsidR="00F13B3A" w:rsidRPr="006756AD" w:rsidRDefault="00F13B3A" w:rsidP="00F13B3A">
      <w:pPr>
        <w:pStyle w:val="BodyText"/>
        <w:rPr>
          <w:rFonts w:ascii="Aptos" w:eastAsiaTheme="minorEastAsia" w:hAnsi="Aptos"/>
        </w:rPr>
      </w:pPr>
      <w:r>
        <w:rPr>
          <w:rFonts w:ascii="Aptos" w:hAnsi="Aptos"/>
        </w:rPr>
        <w:t xml:space="preserve">The distribution of the saturation deficit depends on the mean humidity, the subcloud gradient, and the moisture flux. </w:t>
      </w:r>
      <w:r w:rsidRPr="00C949F2">
        <w:rPr>
          <w:rFonts w:ascii="Aptos" w:hAnsi="Aptos"/>
        </w:rPr>
        <w:t xml:space="preserve">The </w:t>
      </w:r>
      <w:r>
        <w:rPr>
          <w:rFonts w:ascii="Aptos" w:hAnsi="Aptos"/>
        </w:rPr>
        <w:t>standard deviation</w:t>
      </w:r>
      <w:r w:rsidRPr="00C949F2">
        <w:rPr>
          <w:rFonts w:ascii="Aptos" w:hAnsi="Aptos"/>
        </w:rPr>
        <w:t xml:space="preserve"> of specific humidity is </w:t>
      </w:r>
      <w:r>
        <w:rPr>
          <w:rFonts w:ascii="Aptos" w:hAnsi="Aptos"/>
        </w:rPr>
        <w:t xml:space="preserve">solved </w:t>
      </w:r>
      <w:r w:rsidRPr="00C949F2">
        <w:rPr>
          <w:rFonts w:ascii="Aptos" w:hAnsi="Aptos"/>
        </w:rPr>
        <w:t xml:space="preserve">from production-dissipation balance </w:t>
      </w:r>
      <w:r>
        <w:rPr>
          <w:rFonts w:ascii="Aptos" w:hAnsi="Aptos"/>
        </w:rPr>
        <w:t>for</w:t>
      </w:r>
      <w:r w:rsidRPr="00C949F2">
        <w:rPr>
          <w:rFonts w:ascii="Aptos" w:hAnsi="Aptos"/>
        </w:rPr>
        <w:t xml:space="preserve"> </w:t>
      </w:r>
      <w:r>
        <w:rPr>
          <w:rFonts w:ascii="Aptos" w:hAnsi="Aptos"/>
        </w:rPr>
        <w:t xml:space="preserve">the subcloud </w:t>
      </w:r>
      <w:r w:rsidRPr="00C949F2">
        <w:rPr>
          <w:rFonts w:ascii="Aptos" w:hAnsi="Aptos"/>
        </w:rPr>
        <w:t>specific humidity variance</w:t>
      </w:r>
      <w:r>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Pr>
          <w:rFonts w:ascii="Aptos" w:hAnsi="Aptos"/>
        </w:rPr>
        <w:t>,</w:t>
      </w:r>
      <w:r>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Humidity</w:t>
      </w:r>
      <w:r w:rsidRPr="00C949F2">
        <w:rPr>
          <w:rFonts w:ascii="Aptos" w:hAnsi="Aptos"/>
        </w:rPr>
        <w:t xml:space="preserve"> </w:t>
      </w:r>
      <w:r>
        <w:rPr>
          <w:rFonts w:ascii="Aptos" w:hAnsi="Aptos"/>
        </w:rPr>
        <w:t xml:space="preserve">variance is produced by </w:t>
      </w:r>
      <w:r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w:t>
      </w:r>
      <w:r>
        <w:rPr>
          <w:rFonts w:ascii="Aptos" w:hAnsi="Aptos"/>
        </w:rPr>
        <w:t xml:space="preserve">It 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Pr>
          <w:rFonts w:ascii="Aptos" w:eastAsiaTheme="minorEastAsia" w:hAnsi="Aptos"/>
        </w:rPr>
        <w:t xml:space="preserve"> from turbulent stirring and viscous mixing of humidity fluctuations, </w:t>
      </w:r>
      <w:r>
        <w:rPr>
          <w:rFonts w:ascii="Aptos" w:eastAsiaTheme="minorEastAsia" w:hAnsi="Aptos"/>
        </w:rPr>
        <w:lastRenderedPageBreak/>
        <w:t xml:space="preserve">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Pr>
          <w:rFonts w:ascii="Aptos" w:eastAsiaTheme="minorEastAsia" w:hAnsi="Aptos"/>
        </w:rPr>
        <w:t xml:space="preserve"> is the cloud base height</w:t>
      </w:r>
      <w:r>
        <w:rPr>
          <w:rFonts w:ascii="Aptos" w:hAnsi="Aptos"/>
        </w:rPr>
        <w:t xml:space="preserve">. Shear production is greater than buoyancy production. Solving for humidity variance, the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Pr>
          <w:rFonts w:ascii="Aptos" w:eastAsiaTheme="minorEastAsia" w:hAnsi="Aptos"/>
        </w:rPr>
        <w:t xml:space="preserve"> cancels and</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Pr>
          <w:rFonts w:ascii="Aptos" w:eastAsiaTheme="minorEastAsia" w:hAnsi="Aptos"/>
        </w:rPr>
        <w:t xml:space="preserve">Then the RH standard deviation at cloud base, </w:t>
      </w:r>
      <m:oMath>
        <m:r>
          <m:rPr>
            <m:sty m:val="p"/>
          </m:rP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Pr>
          <w:rFonts w:ascii="Aptos" w:hAnsi="Aptos"/>
        </w:rPr>
        <w:t xml:space="preserve">depends on </w:t>
      </w:r>
      <w:r w:rsidRPr="00C949F2">
        <w:rPr>
          <w:rFonts w:ascii="Aptos" w:hAnsi="Aptos"/>
        </w:rPr>
        <w:t>the humidity scale</w:t>
      </w:r>
      <w:r>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the subcloud mean humidity difference</w:t>
      </w:r>
      <w:r>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Pr="00C949F2">
        <w:rPr>
          <w:rFonts w:ascii="Aptos" w:hAnsi="Aptos"/>
        </w:rPr>
        <w:t xml:space="preserve">, and the </w:t>
      </w:r>
      <w:r>
        <w:rPr>
          <w:rFonts w:ascii="Aptos" w:hAnsi="Aptos"/>
        </w:rPr>
        <w:t xml:space="preserve">cloud-base </w:t>
      </w:r>
      <w:r w:rsidRPr="00C949F2">
        <w:rPr>
          <w:rFonts w:ascii="Aptos" w:hAnsi="Aptos"/>
        </w:rPr>
        <w:t>saturation specific humidity</w:t>
      </w:r>
      <w:r>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Pr="00C949F2">
        <w:rPr>
          <w:rFonts w:ascii="Aptos" w:hAnsi="Aptos"/>
        </w:rPr>
        <w:t>.</w:t>
      </w:r>
      <w:r>
        <w:rPr>
          <w:rFonts w:ascii="Aptos" w:hAnsi="Aptos"/>
        </w:rPr>
        <w:t xml:space="preserve"> Absent another reason, we assume </w:t>
      </w:r>
      <w:r w:rsidRPr="002B3094">
        <w:rPr>
          <w:rFonts w:ascii="Aptos" w:hAnsi="Aptos"/>
        </w:rPr>
        <w:t>specific humidit</w:t>
      </w:r>
      <w:r>
        <w:rPr>
          <w:rFonts w:ascii="Aptos" w:hAnsi="Aptos"/>
        </w:rPr>
        <w:t>y gradient</w:t>
      </w:r>
      <w:r w:rsidRPr="002B3094">
        <w:rPr>
          <w:rFonts w:ascii="Aptos" w:hAnsi="Aptos"/>
        </w:rPr>
        <w:t xml:space="preserve"> </w:t>
      </w:r>
      <w:r w:rsidRPr="002B3094">
        <w:rPr>
          <w:rFonts w:ascii="Aptos" w:eastAsiaTheme="minorEastAsia" w:hAnsi="Aptos"/>
        </w:rPr>
        <w:t>scale</w:t>
      </w:r>
      <w:r>
        <w:rPr>
          <w:rFonts w:ascii="Aptos" w:eastAsiaTheme="minorEastAsia" w:hAnsi="Aptos"/>
        </w:rPr>
        <w:t>s</w:t>
      </w:r>
      <w:r w:rsidRPr="002B3094">
        <w:rPr>
          <w:rFonts w:ascii="Aptos" w:eastAsiaTheme="minorEastAsia" w:hAnsi="Aptos"/>
        </w:rPr>
        <w:t xml:space="preserve"> as +7% K</w:t>
      </w:r>
      <w:r w:rsidRPr="002B3094">
        <w:rPr>
          <w:rFonts w:ascii="Aptos" w:eastAsiaTheme="minorEastAsia" w:hAnsi="Aptos"/>
          <w:vertAlign w:val="superscript"/>
        </w:rPr>
        <w:t>–1</w:t>
      </w:r>
      <w:r w:rsidRPr="002B3094">
        <w:rPr>
          <w:rFonts w:ascii="Aptos" w:eastAsiaTheme="minorEastAsia" w:hAnsi="Aptos"/>
        </w:rPr>
        <w:t>, so the change of</w:t>
      </w:r>
      <w:r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Pr="002B3094">
        <w:rPr>
          <w:rFonts w:ascii="Aptos" w:eastAsiaTheme="minorEastAsia" w:hAnsi="Aptos"/>
        </w:rPr>
        <w:t xml:space="preserve"> </w:t>
      </w:r>
      <w:r w:rsidRPr="002B3094">
        <w:rPr>
          <w:rFonts w:ascii="Aptos" w:hAnsi="Aptos"/>
        </w:rPr>
        <w:t>cancels and</w:t>
      </w:r>
      <w:r w:rsidRPr="002B3094">
        <w:rPr>
          <w:rFonts w:ascii="Aptos" w:hAnsi="Aptos"/>
        </w:rPr>
        <w:br/>
      </w:r>
      <w:bookmarkStart w:id="4"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m:rPr>
              <m:sty m:val="p"/>
            </m:rPr>
            <w:rPr>
              <w:rFonts w:ascii="Aptos" w:eastAsiaTheme="minorEastAsia" w:hAnsi="Aptos"/>
            </w:rPr>
            <w:br/>
          </m:r>
        </m:oMath>
      </m:oMathPara>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Pr>
          <w:rFonts w:ascii="Aptos" w:hAnsi="Aptos"/>
        </w:rPr>
        <w:t>From factoring the evaporation,</w:t>
      </w:r>
      <w:r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4C3865BB" w14:textId="1A4CBB14"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Pr>
          <w:rFonts w:ascii="Aptos" w:eastAsiaTheme="minorEastAsia" w:hAnsi="Aptos"/>
        </w:rPr>
        <w:t xml:space="preserve">We evaluate this as </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rPr>
        <w:t xml:space="preserve">a function of two 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xml:space="preserve">, </w:t>
      </w:r>
      <w:r w:rsidR="00BE3347">
        <w:rPr>
          <w:rFonts w:ascii="Aptos" w:eastAsiaTheme="minorEastAsia" w:hAnsi="Aptos"/>
        </w:rPr>
        <w:t>not known precisely but</w:t>
      </w:r>
      <w:r>
        <w:rPr>
          <w:rFonts w:ascii="Aptos" w:eastAsiaTheme="minorEastAsia" w:hAnsi="Aptos"/>
        </w:rPr>
        <w:t xml:space="preserve"> bounded by 0 and 1. 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to the surface saturation deficit, which is 0 for constant cloud base RH, and 1 for cloud base mean saturation deficit scaling as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w:t>
      </w:r>
    </w:p>
    <w:p w14:paraId="2AA39C77"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3F31E680"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Pr>
          <w:rFonts w:ascii="Aptos" w:eastAsiaTheme="minorEastAsia" w:hAnsi="Aptos"/>
        </w:rPr>
        <w:t xml:space="preserve">coefficient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Pr>
          <w:rFonts w:ascii="Aptos" w:eastAsiaTheme="minorEastAsia" w:hAnsi="Aptos"/>
        </w:rPr>
        <w:t>damping</w:t>
      </w:r>
      <w:r w:rsidR="003526B3">
        <w:rPr>
          <w:rFonts w:ascii="Aptos" w:eastAsiaTheme="minorEastAsia" w:hAnsi="Aptos"/>
        </w:rPr>
        <w:t xml:space="preserve"> of the </w:t>
      </w:r>
      <w:r w:rsidR="00BE3347">
        <w:rPr>
          <w:rFonts w:ascii="Aptos" w:eastAsiaTheme="minorEastAsia" w:hAnsi="Aptos"/>
        </w:rPr>
        <w:t xml:space="preserve">change of the </w:t>
      </w:r>
      <w:r w:rsidR="003526B3">
        <w:rPr>
          <w:rFonts w:ascii="Aptos" w:eastAsiaTheme="minorEastAsia" w:hAnsi="Aptos"/>
        </w:rPr>
        <w:t>surface flux</w:t>
      </w:r>
      <w:r>
        <w:rPr>
          <w:rFonts w:ascii="Aptos" w:eastAsiaTheme="minorEastAsia" w:hAnsi="Aptos"/>
        </w:rPr>
        <w:t xml:space="preserve"> 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c=1</m:t>
        </m:r>
      </m:oMath>
      <w:r>
        <w:rPr>
          <w:rFonts w:ascii="Aptos" w:eastAsiaTheme="minorEastAsia" w:hAnsi="Aptos"/>
        </w:rPr>
        <w:t xml:space="preserve">. Otherwise, the evaporation is damped </w:t>
      </w:r>
      <w:r w:rsidR="004B2465">
        <w:rPr>
          <w:rFonts w:ascii="Aptos" w:eastAsiaTheme="minorEastAsia" w:hAnsi="Aptos"/>
        </w:rPr>
        <w:t xml:space="preserve">also </w:t>
      </w:r>
      <w:r>
        <w:rPr>
          <w:rFonts w:ascii="Aptos" w:eastAsiaTheme="minorEastAsia" w:hAnsi="Aptos"/>
        </w:rPr>
        <w:t xml:space="preserve">by decreasing wind speed. At </w:t>
      </w:r>
      <m:oMath>
        <m:r>
          <w:rPr>
            <w:rFonts w:ascii="Cambria Math" w:eastAsiaTheme="minorEastAsia" w:hAnsi="Cambria Math"/>
          </w:rPr>
          <m:t>c=0</m:t>
        </m:r>
      </m:oMath>
      <w:r>
        <w:rPr>
          <w:rFonts w:ascii="Aptos" w:eastAsiaTheme="minorEastAsia" w:hAnsi="Aptos"/>
        </w:rPr>
        <w:t xml:space="preserve">, the wind speed controls the flux entirely and surface RH is constant. </w:t>
      </w:r>
      <w:r w:rsidR="00F13B3A">
        <w:rPr>
          <w:rFonts w:ascii="Aptos" w:eastAsiaTheme="minorEastAsia" w:hAnsi="Aptos"/>
          <w:iCs/>
        </w:rPr>
        <w:t xml:space="preserve">Solving for the relative change of </w:t>
      </w:r>
      <m:oMath>
        <m:r>
          <w:rPr>
            <w:rFonts w:ascii="Cambria Math" w:eastAsiaTheme="minorEastAsia" w:hAnsi="Cambria Math"/>
          </w:rPr>
          <m:t>s</m:t>
        </m:r>
      </m:oMath>
      <w:r w:rsidR="00F13B3A">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F13B3A">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F13B3A">
        <w:rPr>
          <w:rFonts w:ascii="Aptos" w:eastAsiaTheme="minorEastAsia" w:hAnsi="Aptos"/>
        </w:rPr>
        <w:t xml:space="preserve">, and </w:t>
      </w:r>
      <m:oMath>
        <m:r>
          <w:rPr>
            <w:rFonts w:ascii="Cambria Math" w:eastAsiaTheme="minorEastAsia" w:hAnsi="Cambria Math"/>
          </w:rPr>
          <m:t>c&gt;0</m:t>
        </m:r>
      </m:oMath>
      <w:r w:rsidR="00F13B3A">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58A540E5"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how strongly the cloud base saturation deficit scales with surface saturation deficit. </w:t>
      </w:r>
      <w:r>
        <w:rPr>
          <w:rFonts w:ascii="Aptos" w:eastAsiaTheme="minorEastAsia" w:hAnsi="Aptos"/>
          <w:iCs/>
        </w:rPr>
        <w:t xml:space="preserve">The parametric dependence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Aptos" w:eastAsiaTheme="minorEastAsia" w:hAnsi="Aptos"/>
          <w:iCs/>
        </w:rPr>
        <w:t xml:space="preserve"> contoured in Fig. BCSENS</w:t>
      </w:r>
      <w:r w:rsidR="004B2465">
        <w:rPr>
          <w:rFonts w:ascii="Aptos" w:eastAsiaTheme="minorEastAsia" w:hAnsi="Aptos"/>
          <w:iCs/>
        </w:rPr>
        <w:t xml:space="preserve"> </w:t>
      </w:r>
      <w:r>
        <w:rPr>
          <w:rFonts w:ascii="Aptos" w:eastAsiaTheme="minorEastAsia" w:hAnsi="Aptos"/>
          <w:iCs/>
        </w:rPr>
        <w:t>is between –0.5 and +0.5</w:t>
      </w:r>
      <w:r w:rsidR="004B2465">
        <w:rPr>
          <w:rFonts w:ascii="Aptos" w:eastAsiaTheme="minorEastAsia" w:hAnsi="Aptos"/>
          <w:iCs/>
        </w:rPr>
        <w:t xml:space="preserve"> and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Pr>
          <w:rFonts w:ascii="Aptos" w:eastAsiaTheme="minorEastAsia" w:hAnsi="Aptos"/>
          <w:iCs/>
        </w:rPr>
        <w:t xml:space="preserve">. Relative changes of </w:t>
      </w:r>
      <m:oMath>
        <m:r>
          <w:rPr>
            <w:rFonts w:ascii="Cambria Math" w:eastAsiaTheme="minorEastAsia" w:hAnsi="Cambria Math"/>
          </w:rPr>
          <m:t>s</m:t>
        </m:r>
      </m:oMath>
      <w:r>
        <w:rPr>
          <w:rFonts w:ascii="Aptos" w:eastAsiaTheme="minorEastAsia" w:hAnsi="Aptos"/>
          <w:iCs/>
        </w:rPr>
        <w:t xml:space="preserve"> and cloud base clouds have a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17"/>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9D25202"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of </w:t>
      </w:r>
      <m:oMath>
        <m:r>
          <w:rPr>
            <w:rFonts w:ascii="Cambria Math" w:eastAsiaTheme="minorEastAsia" w:hAnsi="Cambria Math"/>
          </w:rPr>
          <m:t>s</m:t>
        </m:r>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c=1</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w:p>
    <w:p w14:paraId="3AF023AD" w14:textId="00FA99AE" w:rsidR="00F13B3A" w:rsidRPr="00793FA5" w:rsidRDefault="00F13B3A" w:rsidP="00F13B3A">
      <w:pPr>
        <w:pStyle w:val="BodyText"/>
        <w:rPr>
          <w:rFonts w:ascii="Aptos" w:eastAsiaTheme="minorEastAsia" w:hAnsi="Aptos"/>
          <w:kern w:val="2"/>
        </w:rPr>
      </w:pPr>
      <w:r w:rsidRPr="00AF7F9E">
        <w:rPr>
          <w:rFonts w:ascii="Aptos" w:eastAsiaTheme="minorEastAsia" w:hAnsi="Aptos"/>
        </w:rPr>
        <w:t xml:space="preserve">Cloud base clouds </w:t>
      </w:r>
      <w:r>
        <w:rPr>
          <w:rFonts w:ascii="Aptos" w:eastAsiaTheme="minorEastAsia" w:hAnsi="Aptos"/>
        </w:rPr>
        <w:t xml:space="preserve">do not change </w:t>
      </w:r>
      <w:r>
        <w:rPr>
          <w:rFonts w:ascii="Aptos" w:eastAsiaTheme="minorEastAsia" w:hAnsi="Aptos"/>
          <w:iCs/>
        </w:rPr>
        <w:t xml:space="preserve">for </w:t>
      </w:r>
      <m:oMath>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 c=1</m:t>
        </m:r>
      </m:oMath>
      <w:r>
        <w:rPr>
          <w:rFonts w:ascii="Aptos" w:eastAsiaTheme="minorEastAsia" w:hAnsi="Aptos"/>
          <w:iCs/>
        </w:rPr>
        <w:t xml:space="preserve"> or </w:t>
      </w:r>
      <m:oMath>
        <m:r>
          <w:rPr>
            <w:rFonts w:ascii="Cambria Math" w:eastAsiaTheme="minorEastAsia" w:hAnsi="Cambria Math"/>
          </w:rPr>
          <m:t>b=1/2</m:t>
        </m:r>
      </m:oMath>
      <w:r>
        <w:rPr>
          <w:rFonts w:ascii="Aptos" w:eastAsiaTheme="minorEastAsia" w:hAnsi="Aptos"/>
          <w:iCs/>
        </w:rPr>
        <w:t xml:space="preserve">.  </w:t>
      </w:r>
      <w:r>
        <w:rPr>
          <w:rFonts w:ascii="Aptos" w:eastAsiaTheme="minorEastAsia" w:hAnsi="Aptos"/>
        </w:rPr>
        <w:t xml:space="preserve">For </w:t>
      </w:r>
      <m:oMath>
        <m:r>
          <w:rPr>
            <w:rFonts w:ascii="Cambria Math" w:eastAsiaTheme="minorEastAsia" w:hAnsi="Cambria Math"/>
          </w:rPr>
          <m:t>c=1,</m:t>
        </m:r>
      </m:oMath>
      <w:r>
        <w:rPr>
          <w:rFonts w:ascii="Aptos" w:eastAsiaTheme="minorEastAsia" w:hAnsi="Aptos"/>
        </w:rPr>
        <w:t xml:space="preserve"> decreasing wind speed –5% K</w:t>
      </w:r>
      <w:r>
        <w:rPr>
          <w:rFonts w:ascii="Aptos" w:eastAsiaTheme="minorEastAsia" w:hAnsi="Aptos"/>
          <w:vertAlign w:val="superscript"/>
        </w:rPr>
        <w:t>–1</w:t>
      </w:r>
      <w:r>
        <w:rPr>
          <w:rFonts w:ascii="Aptos" w:eastAsiaTheme="minorEastAsia" w:hAnsi="Aptos"/>
        </w:rPr>
        <w:t xml:space="preserve"> damps the evaporation to +2% K</w:t>
      </w:r>
      <w:r>
        <w:rPr>
          <w:rFonts w:ascii="Aptos" w:eastAsiaTheme="minorEastAsia" w:hAnsi="Aptos"/>
          <w:vertAlign w:val="superscript"/>
        </w:rPr>
        <w:t>–1</w:t>
      </w:r>
      <w:r>
        <w:rPr>
          <w:rFonts w:ascii="Aptos" w:eastAsiaTheme="minorEastAsia" w:hAnsi="Aptos"/>
        </w:rPr>
        <w:t xml:space="preserve">, and surface saturation deficit and RH are constant, having no effect on clouds. </w:t>
      </w:r>
      <w:r w:rsidRPr="00AF7F9E">
        <w:rPr>
          <w:rFonts w:ascii="Aptos" w:hAnsi="Aptos"/>
        </w:rPr>
        <w:t>Clouds</w:t>
      </w:r>
      <w:r>
        <w:rPr>
          <w:rFonts w:ascii="Aptos" w:eastAsiaTheme="minorEastAsia" w:hAnsi="Aptos"/>
        </w:rPr>
        <w:t xml:space="preserve"> are most sensitive at </w:t>
      </w:r>
      <m:oMath>
        <m:r>
          <w:rPr>
            <w:rFonts w:ascii="Cambria Math" w:eastAsiaTheme="minorEastAsia" w:hAnsi="Cambria Math"/>
          </w:rPr>
          <m:t>c=0</m:t>
        </m:r>
      </m:oMath>
      <w:r>
        <w:rPr>
          <w:rFonts w:ascii="Aptos" w:eastAsiaTheme="minorEastAsia" w:hAnsi="Aptos"/>
        </w:rPr>
        <w:t xml:space="preserve">, when wind does not change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 xml:space="preserve"> decreases (RH increases) to damp the surface evaporation. For </w:t>
      </w:r>
      <m:oMath>
        <m:r>
          <w:rPr>
            <w:rFonts w:ascii="Cambria Math" w:eastAsiaTheme="minorEastAsia" w:hAnsi="Cambria Math"/>
          </w:rPr>
          <m:t>b=0</m:t>
        </m:r>
      </m:oMath>
      <w:r>
        <w:rPr>
          <w:rFonts w:ascii="Aptos" w:eastAsiaTheme="minorEastAsia" w:hAnsi="Aptos"/>
        </w:rPr>
        <w:t xml:space="preserv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is constant. Then increasing the specific humidity more strongly than the flux narrows the width of the RH, decreasing clouds. For </w:t>
      </w:r>
      <m:oMath>
        <m:r>
          <w:rPr>
            <w:rFonts w:ascii="Cambria Math" w:eastAsiaTheme="minorEastAsia" w:hAnsi="Cambria Math"/>
          </w:rPr>
          <m:t>b=1</m:t>
        </m:r>
      </m:oMath>
      <w:r>
        <w:rPr>
          <w:rFonts w:ascii="Aptos" w:eastAsiaTheme="minorEastAsia" w:hAnsi="Aptos"/>
        </w:rPr>
        <w:t xml:space="preserve">, surface and cloud base saturation deficits decrease proportionally, so cloud-base RH and clouds increase. At </w:t>
      </w:r>
      <m:oMath>
        <m:r>
          <w:rPr>
            <w:rFonts w:ascii="Cambria Math" w:eastAsiaTheme="minorEastAsia" w:hAnsi="Cambria Math"/>
          </w:rPr>
          <m:t>b=</m:t>
        </m:r>
      </m:oMath>
      <w:r>
        <w:rPr>
          <w:rFonts w:ascii="Aptos" w:eastAsiaTheme="minorEastAsia" w:hAnsi="Aptos"/>
        </w:rPr>
        <w:t xml:space="preserve"> </w:t>
      </w:r>
      <w:r w:rsidRPr="005E3549">
        <w:rPr>
          <w:rFonts w:ascii="Aptos" w:eastAsiaTheme="minorEastAsia" w:hAnsi="Aptos"/>
        </w:rPr>
        <w:t>1/2</w:t>
      </w:r>
      <w:r>
        <w:rPr>
          <w:rFonts w:ascii="Aptos" w:eastAsiaTheme="minorEastAsia" w:hAnsi="Aptos"/>
        </w:rPr>
        <w:t xml:space="preserve">, the two competing effects—increasing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—balance.</w:t>
      </w:r>
    </w:p>
    <w:p w14:paraId="299587A7" w14:textId="561BDD5F" w:rsidR="00F13B3A" w:rsidRDefault="00F13B3A" w:rsidP="00F13B3A">
      <w:pPr>
        <w:pStyle w:val="BodyText"/>
        <w:rPr>
          <w:rFonts w:ascii="Aptos" w:hAnsi="Aptos"/>
        </w:rPr>
      </w:pPr>
      <w:r>
        <w:rPr>
          <w:rFonts w:ascii="Aptos" w:hAnsi="Aptos"/>
        </w:rPr>
        <w:t>S</w:t>
      </w:r>
      <w:r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Pr="00C949F2">
        <w:rPr>
          <w:rFonts w:ascii="Aptos" w:hAnsi="Aptos"/>
        </w:rPr>
        <w:t xml:space="preserve"> by </w:t>
      </w:r>
      <w:r>
        <w:rPr>
          <w:rFonts w:ascii="Aptos" w:hAnsi="Aptos"/>
        </w:rPr>
        <w:t>(1 - 0.025) = 0.</w:t>
      </w:r>
      <w:r w:rsidRPr="00C949F2">
        <w:rPr>
          <w:rFonts w:ascii="Aptos" w:hAnsi="Aptos"/>
        </w:rPr>
        <w:t>975</w:t>
      </w:r>
      <w:r>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for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Pr>
          <w:rFonts w:ascii="Aptos" w:eastAsiaTheme="minorEastAsia" w:hAnsi="Aptos"/>
        </w:rPr>
        <w:t xml:space="preserve"> </w:t>
      </w:r>
      <w:r>
        <w:rPr>
          <w:rFonts w:ascii="Aptos" w:hAnsi="Aptos"/>
        </w:rPr>
        <w:t>decreasing proportional to that at the surface, yields</w:t>
      </w:r>
      <w:r w:rsidRPr="00C949F2">
        <w:rPr>
          <w:rFonts w:ascii="Aptos" w:hAnsi="Aptos"/>
        </w:rPr>
        <w:t xml:space="preserve"> </w:t>
      </w:r>
      <w:r>
        <w:rPr>
          <w:rFonts w:ascii="Aptos" w:hAnsi="Aptos"/>
        </w:rPr>
        <w:t xml:space="preserve">a </w:t>
      </w:r>
      <w:r w:rsidRPr="00C949F2">
        <w:rPr>
          <w:rFonts w:ascii="Aptos" w:hAnsi="Aptos"/>
        </w:rPr>
        <w:t>cloud-base cloud fraction</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 xml:space="preserve">=0.060, </m:t>
        </m:r>
      </m:oMath>
      <w:r w:rsidRPr="00C949F2">
        <w:rPr>
          <w:rFonts w:ascii="Aptos" w:hAnsi="Aptos"/>
        </w:rPr>
        <w:t>a</w:t>
      </w:r>
      <w:r>
        <w:rPr>
          <w:rFonts w:ascii="Aptos" w:hAnsi="Aptos"/>
        </w:rPr>
        <w:t xml:space="preserve">n absolute increase of </w:t>
      </w:r>
      <w:r w:rsidRPr="00C949F2">
        <w:rPr>
          <w:rFonts w:ascii="Aptos" w:hAnsi="Aptos"/>
        </w:rPr>
        <w:t>0.005 K</w:t>
      </w:r>
      <w:r>
        <w:rPr>
          <w:rFonts w:ascii="Aptos" w:hAnsi="Aptos"/>
          <w:vertAlign w:val="superscript"/>
        </w:rPr>
        <w:t>–1</w:t>
      </w:r>
      <w:r>
        <w:rPr>
          <w:rFonts w:ascii="Aptos" w:hAnsi="Aptos"/>
        </w:rPr>
        <w:t xml:space="preserve"> (relative </w:t>
      </w:r>
      <w:r w:rsidRPr="00C949F2">
        <w:rPr>
          <w:rFonts w:ascii="Aptos" w:hAnsi="Aptos"/>
        </w:rPr>
        <w:t>+</w:t>
      </w:r>
      <w:r>
        <w:rPr>
          <w:rFonts w:ascii="Aptos" w:hAnsi="Aptos"/>
        </w:rPr>
        <w:t>8</w:t>
      </w:r>
      <w:r w:rsidRPr="00C949F2">
        <w:rPr>
          <w:rFonts w:ascii="Aptos" w:hAnsi="Aptos"/>
        </w:rPr>
        <w:t>% K</w:t>
      </w:r>
      <w:r>
        <w:rPr>
          <w:rFonts w:ascii="Aptos" w:hAnsi="Aptos"/>
          <w:vertAlign w:val="superscript"/>
        </w:rPr>
        <w:t>–1</w:t>
      </w:r>
      <w:r>
        <w:rPr>
          <w:rFonts w:ascii="Aptos" w:hAnsi="Aptos"/>
        </w:rPr>
        <w:t xml:space="preserve">). Increasing the surface humidity but keeping the cloud base humidity constant decreases the LCL clouds by the same amount. LCL clouds could thus significantly modify the predicted reduction of shallow cumulus clouds. The net cloud changes depend on the partitioning of the original clouds into cumulus clouds and LCL clouds that are strongly coupled to the subcloud layer. </w:t>
      </w:r>
      <w:r w:rsidR="00CA0C07">
        <w:rPr>
          <w:rFonts w:ascii="Aptos" w:hAnsi="Aptos"/>
        </w:rPr>
        <w:t xml:space="preserve">The large uncertainties in the change of conditions that drive the LCL clouds bound the results for the sum of the shallow cumulus and LCL clouds. </w:t>
      </w:r>
      <w:r>
        <w:rPr>
          <w:rFonts w:ascii="Aptos" w:hAnsi="Aptos"/>
        </w:rPr>
        <w:t xml:space="preserve">Assuming 1/3 of the clouds </w:t>
      </w:r>
      <w:r>
        <w:rPr>
          <w:rFonts w:ascii="Aptos" w:hAnsi="Aptos"/>
        </w:rPr>
        <w:lastRenderedPageBreak/>
        <w:t>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the total effect would be for clouds to decrease with a range of –7.7 to –2.4 % K</w:t>
      </w:r>
      <w:r>
        <w:rPr>
          <w:rFonts w:ascii="Aptos" w:hAnsi="Aptos"/>
          <w:vertAlign w:val="superscript"/>
        </w:rPr>
        <w:t>–1</w:t>
      </w:r>
      <w:r>
        <w:rPr>
          <w:rFonts w:ascii="Aptos" w:hAnsi="Aptos"/>
        </w:rPr>
        <w:t>.</w:t>
      </w:r>
    </w:p>
    <w:bookmarkEnd w:id="3"/>
    <w:bookmarkEnd w:id="4"/>
    <w:p w14:paraId="6F3F308E" w14:textId="6BCF4BF4" w:rsidR="00F13B3A" w:rsidRPr="00E93B41" w:rsidRDefault="00F13B3A" w:rsidP="00771E52">
      <w:pPr>
        <w:pStyle w:val="BodyText"/>
        <w:rPr>
          <w:rFonts w:ascii="Aptos" w:hAnsi="Aptos"/>
        </w:rPr>
      </w:pPr>
      <w:r>
        <w:rPr>
          <w:rFonts w:ascii="Aptos" w:hAnsi="Aptos"/>
        </w:rPr>
        <w:t>This simple scaling of the LCL clouds to the subcloud RH fluctuations demonstrates the sensitivity of the clouds to the mean RH, RH gradients, and moisture flux. The sign of the change of LCL clouds depends on subtle changes in surface humidity that may be compensated by the effect of wind on the surface evaporation; and to what degree cloud base humidity increases with surface humidity.</w:t>
      </w:r>
    </w:p>
    <w:p w14:paraId="54A819CB" w14:textId="2148D7FB" w:rsidR="009E1FD2" w:rsidRPr="009E1FD2" w:rsidRDefault="009E1FD2" w:rsidP="009E1FD2">
      <w:pPr>
        <w:pStyle w:val="Heading2"/>
      </w:pPr>
      <w:r w:rsidRPr="009E1FD2">
        <w:t>Data</w:t>
      </w:r>
      <w:r w:rsidR="00221F2D">
        <w:t xml:space="preserve"> sources</w:t>
      </w:r>
    </w:p>
    <w:p w14:paraId="3AE279C5" w14:textId="51ED1354" w:rsidR="00757C03" w:rsidRPr="009F3AC1" w:rsidRDefault="009E1FD2" w:rsidP="009F3AC1">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74D63EB1" w14:textId="0F0B6F56" w:rsidR="002F0A92" w:rsidRPr="009F3AC1" w:rsidRDefault="009F3AC1" w:rsidP="009F3AC1">
      <w:pPr>
        <w:pStyle w:val="Heading1"/>
      </w:pPr>
      <w:r w:rsidRPr="0089143E">
        <w:t>Re</w:t>
      </w:r>
      <w:r>
        <w:t>ferences</w:t>
      </w:r>
    </w:p>
    <w:sectPr w:rsidR="002F0A92" w:rsidRPr="009F3AC1">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A5CBB0" w14:textId="77777777" w:rsidR="00501026" w:rsidRDefault="00501026" w:rsidP="005D1914">
      <w:pPr>
        <w:spacing w:after="0" w:line="240" w:lineRule="auto"/>
      </w:pPr>
      <w:r>
        <w:separator/>
      </w:r>
    </w:p>
  </w:endnote>
  <w:endnote w:type="continuationSeparator" w:id="0">
    <w:p w14:paraId="56259066" w14:textId="77777777" w:rsidR="00501026" w:rsidRDefault="00501026"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4D"/>
    <w:family w:val="decorative"/>
    <w:pitch w:val="variable"/>
    <w:sig w:usb0="00000003" w:usb1="00000000" w:usb2="00000000" w:usb3="00000000" w:csb0="80000001" w:csb1="00000000"/>
  </w:font>
  <w:font w:name="Menlo">
    <w:altName w:val="DokChampa"/>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A9A635" w14:textId="77777777" w:rsidR="00501026" w:rsidRDefault="00501026" w:rsidP="005D1914">
      <w:pPr>
        <w:spacing w:after="0" w:line="240" w:lineRule="auto"/>
      </w:pPr>
      <w:r>
        <w:separator/>
      </w:r>
    </w:p>
  </w:footnote>
  <w:footnote w:type="continuationSeparator" w:id="0">
    <w:p w14:paraId="69C3C7ED" w14:textId="77777777" w:rsidR="00501026" w:rsidRDefault="00501026"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DFE"/>
    <w:rsid w:val="000112E9"/>
    <w:rsid w:val="00020310"/>
    <w:rsid w:val="0002517A"/>
    <w:rsid w:val="00031814"/>
    <w:rsid w:val="00034361"/>
    <w:rsid w:val="00034DB9"/>
    <w:rsid w:val="00042864"/>
    <w:rsid w:val="00044214"/>
    <w:rsid w:val="00046B2B"/>
    <w:rsid w:val="00051801"/>
    <w:rsid w:val="00060C29"/>
    <w:rsid w:val="0006500E"/>
    <w:rsid w:val="000712D3"/>
    <w:rsid w:val="00071A99"/>
    <w:rsid w:val="00071F04"/>
    <w:rsid w:val="000811BA"/>
    <w:rsid w:val="000861F1"/>
    <w:rsid w:val="000934D8"/>
    <w:rsid w:val="00097B63"/>
    <w:rsid w:val="000A1B6B"/>
    <w:rsid w:val="000A6BC4"/>
    <w:rsid w:val="000A77CD"/>
    <w:rsid w:val="000B0414"/>
    <w:rsid w:val="000D5984"/>
    <w:rsid w:val="000E0D0F"/>
    <w:rsid w:val="000E1686"/>
    <w:rsid w:val="000F4542"/>
    <w:rsid w:val="000F6B7E"/>
    <w:rsid w:val="001032B1"/>
    <w:rsid w:val="00106684"/>
    <w:rsid w:val="00111A45"/>
    <w:rsid w:val="00112A94"/>
    <w:rsid w:val="0011345F"/>
    <w:rsid w:val="0011468E"/>
    <w:rsid w:val="001246F5"/>
    <w:rsid w:val="001304E5"/>
    <w:rsid w:val="0013104B"/>
    <w:rsid w:val="00135362"/>
    <w:rsid w:val="0013760C"/>
    <w:rsid w:val="00145302"/>
    <w:rsid w:val="001470B6"/>
    <w:rsid w:val="00147DB0"/>
    <w:rsid w:val="00161E75"/>
    <w:rsid w:val="00172408"/>
    <w:rsid w:val="001766E4"/>
    <w:rsid w:val="001802CF"/>
    <w:rsid w:val="00181463"/>
    <w:rsid w:val="0018361B"/>
    <w:rsid w:val="00184A45"/>
    <w:rsid w:val="001928FF"/>
    <w:rsid w:val="001A2ED7"/>
    <w:rsid w:val="001A7494"/>
    <w:rsid w:val="001A7E91"/>
    <w:rsid w:val="001B24ED"/>
    <w:rsid w:val="001B34C8"/>
    <w:rsid w:val="001B6269"/>
    <w:rsid w:val="001B7B0A"/>
    <w:rsid w:val="001C327A"/>
    <w:rsid w:val="001C33A6"/>
    <w:rsid w:val="001D4B88"/>
    <w:rsid w:val="001D72AF"/>
    <w:rsid w:val="001E6457"/>
    <w:rsid w:val="001F40E7"/>
    <w:rsid w:val="001F42E6"/>
    <w:rsid w:val="002004DA"/>
    <w:rsid w:val="00200C25"/>
    <w:rsid w:val="00205603"/>
    <w:rsid w:val="0020666A"/>
    <w:rsid w:val="002071AC"/>
    <w:rsid w:val="002177AF"/>
    <w:rsid w:val="00221F2D"/>
    <w:rsid w:val="0022663A"/>
    <w:rsid w:val="00234D6F"/>
    <w:rsid w:val="00242621"/>
    <w:rsid w:val="00242DA2"/>
    <w:rsid w:val="00242E6C"/>
    <w:rsid w:val="00254465"/>
    <w:rsid w:val="00254664"/>
    <w:rsid w:val="002600EC"/>
    <w:rsid w:val="002639C0"/>
    <w:rsid w:val="0027301B"/>
    <w:rsid w:val="00273D37"/>
    <w:rsid w:val="00276C53"/>
    <w:rsid w:val="0028256F"/>
    <w:rsid w:val="002834D1"/>
    <w:rsid w:val="002838CD"/>
    <w:rsid w:val="002876E8"/>
    <w:rsid w:val="00287AD9"/>
    <w:rsid w:val="00292BCF"/>
    <w:rsid w:val="00295C0E"/>
    <w:rsid w:val="00296766"/>
    <w:rsid w:val="002B3094"/>
    <w:rsid w:val="002C2F27"/>
    <w:rsid w:val="002C7264"/>
    <w:rsid w:val="002D1FBA"/>
    <w:rsid w:val="002E0CDF"/>
    <w:rsid w:val="002E1EF4"/>
    <w:rsid w:val="002E2EB0"/>
    <w:rsid w:val="002E3C6E"/>
    <w:rsid w:val="002F0A92"/>
    <w:rsid w:val="002F57C8"/>
    <w:rsid w:val="00300074"/>
    <w:rsid w:val="0030312D"/>
    <w:rsid w:val="00305AC0"/>
    <w:rsid w:val="00310D50"/>
    <w:rsid w:val="00333275"/>
    <w:rsid w:val="00334816"/>
    <w:rsid w:val="00346F76"/>
    <w:rsid w:val="003526B3"/>
    <w:rsid w:val="003545A3"/>
    <w:rsid w:val="00357EBD"/>
    <w:rsid w:val="00357FCD"/>
    <w:rsid w:val="00360508"/>
    <w:rsid w:val="00361790"/>
    <w:rsid w:val="00361CA1"/>
    <w:rsid w:val="0036297F"/>
    <w:rsid w:val="003665E6"/>
    <w:rsid w:val="00367565"/>
    <w:rsid w:val="00377F24"/>
    <w:rsid w:val="003829F3"/>
    <w:rsid w:val="003831FE"/>
    <w:rsid w:val="00383529"/>
    <w:rsid w:val="00386298"/>
    <w:rsid w:val="00387453"/>
    <w:rsid w:val="00390E10"/>
    <w:rsid w:val="0039250F"/>
    <w:rsid w:val="003932F0"/>
    <w:rsid w:val="003960A4"/>
    <w:rsid w:val="003A2BBB"/>
    <w:rsid w:val="003A6312"/>
    <w:rsid w:val="003B1BDD"/>
    <w:rsid w:val="003B5742"/>
    <w:rsid w:val="003C6DC5"/>
    <w:rsid w:val="003C7D2A"/>
    <w:rsid w:val="003C7E03"/>
    <w:rsid w:val="003D5768"/>
    <w:rsid w:val="003D6D61"/>
    <w:rsid w:val="003E084C"/>
    <w:rsid w:val="003E73CA"/>
    <w:rsid w:val="003E76DE"/>
    <w:rsid w:val="003F1ED0"/>
    <w:rsid w:val="003F44AF"/>
    <w:rsid w:val="003F560E"/>
    <w:rsid w:val="00401D52"/>
    <w:rsid w:val="0040399F"/>
    <w:rsid w:val="00406ADC"/>
    <w:rsid w:val="0040741E"/>
    <w:rsid w:val="00410995"/>
    <w:rsid w:val="0041152E"/>
    <w:rsid w:val="00412B65"/>
    <w:rsid w:val="00416ADC"/>
    <w:rsid w:val="004323C3"/>
    <w:rsid w:val="00434BD3"/>
    <w:rsid w:val="004352EE"/>
    <w:rsid w:val="0043681C"/>
    <w:rsid w:val="00437010"/>
    <w:rsid w:val="00437C85"/>
    <w:rsid w:val="00440DE8"/>
    <w:rsid w:val="00442E7F"/>
    <w:rsid w:val="00445B91"/>
    <w:rsid w:val="00445DC8"/>
    <w:rsid w:val="0046105B"/>
    <w:rsid w:val="00465E51"/>
    <w:rsid w:val="00466BA1"/>
    <w:rsid w:val="00472E3F"/>
    <w:rsid w:val="00477B82"/>
    <w:rsid w:val="00477BD5"/>
    <w:rsid w:val="00480606"/>
    <w:rsid w:val="00480A58"/>
    <w:rsid w:val="00483D35"/>
    <w:rsid w:val="00492E3B"/>
    <w:rsid w:val="004A5022"/>
    <w:rsid w:val="004B2465"/>
    <w:rsid w:val="004B2ED9"/>
    <w:rsid w:val="004B55D0"/>
    <w:rsid w:val="004B6545"/>
    <w:rsid w:val="004C27DD"/>
    <w:rsid w:val="004D650A"/>
    <w:rsid w:val="004D7C5B"/>
    <w:rsid w:val="004E17B2"/>
    <w:rsid w:val="004E7A5E"/>
    <w:rsid w:val="004F0032"/>
    <w:rsid w:val="004F00D6"/>
    <w:rsid w:val="004F0AC4"/>
    <w:rsid w:val="004F3BE2"/>
    <w:rsid w:val="004F5B31"/>
    <w:rsid w:val="00501026"/>
    <w:rsid w:val="00501794"/>
    <w:rsid w:val="0050652A"/>
    <w:rsid w:val="00524AC1"/>
    <w:rsid w:val="00530059"/>
    <w:rsid w:val="00534B0C"/>
    <w:rsid w:val="00541DD3"/>
    <w:rsid w:val="005459C1"/>
    <w:rsid w:val="005500F8"/>
    <w:rsid w:val="00550467"/>
    <w:rsid w:val="0055084D"/>
    <w:rsid w:val="00553AD1"/>
    <w:rsid w:val="005628AC"/>
    <w:rsid w:val="0056396C"/>
    <w:rsid w:val="0056538D"/>
    <w:rsid w:val="005718D2"/>
    <w:rsid w:val="00576BF6"/>
    <w:rsid w:val="005778E5"/>
    <w:rsid w:val="00583A32"/>
    <w:rsid w:val="00583AA5"/>
    <w:rsid w:val="0058481D"/>
    <w:rsid w:val="005857D4"/>
    <w:rsid w:val="00596625"/>
    <w:rsid w:val="005969CC"/>
    <w:rsid w:val="005975C1"/>
    <w:rsid w:val="005A37F1"/>
    <w:rsid w:val="005A4A14"/>
    <w:rsid w:val="005B2CCA"/>
    <w:rsid w:val="005B6A45"/>
    <w:rsid w:val="005B720D"/>
    <w:rsid w:val="005C2428"/>
    <w:rsid w:val="005C66F7"/>
    <w:rsid w:val="005D1914"/>
    <w:rsid w:val="005D665E"/>
    <w:rsid w:val="005E3549"/>
    <w:rsid w:val="005E65D7"/>
    <w:rsid w:val="005F290D"/>
    <w:rsid w:val="005F756B"/>
    <w:rsid w:val="00602D85"/>
    <w:rsid w:val="00605647"/>
    <w:rsid w:val="0060635A"/>
    <w:rsid w:val="006130D0"/>
    <w:rsid w:val="0063263F"/>
    <w:rsid w:val="00632E62"/>
    <w:rsid w:val="0063392C"/>
    <w:rsid w:val="006368EC"/>
    <w:rsid w:val="006406DD"/>
    <w:rsid w:val="006418D2"/>
    <w:rsid w:val="00641B33"/>
    <w:rsid w:val="00642592"/>
    <w:rsid w:val="006433E8"/>
    <w:rsid w:val="0064383A"/>
    <w:rsid w:val="00645F3A"/>
    <w:rsid w:val="00650407"/>
    <w:rsid w:val="00662C47"/>
    <w:rsid w:val="00665E51"/>
    <w:rsid w:val="00667502"/>
    <w:rsid w:val="006704DD"/>
    <w:rsid w:val="00673354"/>
    <w:rsid w:val="006745A6"/>
    <w:rsid w:val="006756AD"/>
    <w:rsid w:val="00677A33"/>
    <w:rsid w:val="0068017A"/>
    <w:rsid w:val="00683ABB"/>
    <w:rsid w:val="00683E58"/>
    <w:rsid w:val="0068433B"/>
    <w:rsid w:val="00690766"/>
    <w:rsid w:val="00695379"/>
    <w:rsid w:val="00695D0C"/>
    <w:rsid w:val="006A04E5"/>
    <w:rsid w:val="006A1505"/>
    <w:rsid w:val="006A7240"/>
    <w:rsid w:val="006B0C71"/>
    <w:rsid w:val="006B0FAD"/>
    <w:rsid w:val="006B5412"/>
    <w:rsid w:val="006C0992"/>
    <w:rsid w:val="006C7239"/>
    <w:rsid w:val="006C78D9"/>
    <w:rsid w:val="006D362B"/>
    <w:rsid w:val="006D55CA"/>
    <w:rsid w:val="006D5626"/>
    <w:rsid w:val="006E3283"/>
    <w:rsid w:val="006E78F2"/>
    <w:rsid w:val="00702069"/>
    <w:rsid w:val="00710CAA"/>
    <w:rsid w:val="0071215D"/>
    <w:rsid w:val="0071318B"/>
    <w:rsid w:val="007142CE"/>
    <w:rsid w:val="00715179"/>
    <w:rsid w:val="00717C8F"/>
    <w:rsid w:val="007201B1"/>
    <w:rsid w:val="0072338D"/>
    <w:rsid w:val="007263F1"/>
    <w:rsid w:val="00733D3D"/>
    <w:rsid w:val="00736727"/>
    <w:rsid w:val="0074127A"/>
    <w:rsid w:val="00746309"/>
    <w:rsid w:val="007514D0"/>
    <w:rsid w:val="00757C03"/>
    <w:rsid w:val="00771E52"/>
    <w:rsid w:val="00783252"/>
    <w:rsid w:val="0078798B"/>
    <w:rsid w:val="00790358"/>
    <w:rsid w:val="00792579"/>
    <w:rsid w:val="00793833"/>
    <w:rsid w:val="00793FA5"/>
    <w:rsid w:val="00796156"/>
    <w:rsid w:val="007967EF"/>
    <w:rsid w:val="007A5316"/>
    <w:rsid w:val="007B3AF4"/>
    <w:rsid w:val="007B690B"/>
    <w:rsid w:val="007C1009"/>
    <w:rsid w:val="007C14C6"/>
    <w:rsid w:val="007D05B4"/>
    <w:rsid w:val="007D4D1A"/>
    <w:rsid w:val="007E06D0"/>
    <w:rsid w:val="007E0C76"/>
    <w:rsid w:val="007E0ED9"/>
    <w:rsid w:val="007E3B0C"/>
    <w:rsid w:val="007E5C17"/>
    <w:rsid w:val="007E7E57"/>
    <w:rsid w:val="007F06E9"/>
    <w:rsid w:val="00800F8C"/>
    <w:rsid w:val="00811106"/>
    <w:rsid w:val="00813E67"/>
    <w:rsid w:val="008163BA"/>
    <w:rsid w:val="00824579"/>
    <w:rsid w:val="00825278"/>
    <w:rsid w:val="00825FA6"/>
    <w:rsid w:val="0082720B"/>
    <w:rsid w:val="00834B9F"/>
    <w:rsid w:val="00834BBF"/>
    <w:rsid w:val="008469BF"/>
    <w:rsid w:val="00862990"/>
    <w:rsid w:val="008766AC"/>
    <w:rsid w:val="00881721"/>
    <w:rsid w:val="00882DC6"/>
    <w:rsid w:val="00884657"/>
    <w:rsid w:val="0089143E"/>
    <w:rsid w:val="00891DAE"/>
    <w:rsid w:val="00892C83"/>
    <w:rsid w:val="008976D9"/>
    <w:rsid w:val="008A330B"/>
    <w:rsid w:val="008A50A7"/>
    <w:rsid w:val="008B6282"/>
    <w:rsid w:val="008B660B"/>
    <w:rsid w:val="008C173D"/>
    <w:rsid w:val="008C3448"/>
    <w:rsid w:val="008C520E"/>
    <w:rsid w:val="008E49C2"/>
    <w:rsid w:val="008E79ED"/>
    <w:rsid w:val="008F047A"/>
    <w:rsid w:val="008F5B61"/>
    <w:rsid w:val="00900687"/>
    <w:rsid w:val="009020F6"/>
    <w:rsid w:val="00905786"/>
    <w:rsid w:val="00907250"/>
    <w:rsid w:val="009105FB"/>
    <w:rsid w:val="00913636"/>
    <w:rsid w:val="009138FA"/>
    <w:rsid w:val="00913FC6"/>
    <w:rsid w:val="00914243"/>
    <w:rsid w:val="009179F7"/>
    <w:rsid w:val="009219E1"/>
    <w:rsid w:val="0092565A"/>
    <w:rsid w:val="00933BCB"/>
    <w:rsid w:val="00934C70"/>
    <w:rsid w:val="00936EB2"/>
    <w:rsid w:val="00937BDB"/>
    <w:rsid w:val="00937D3F"/>
    <w:rsid w:val="00943AC2"/>
    <w:rsid w:val="00947681"/>
    <w:rsid w:val="00952A89"/>
    <w:rsid w:val="009616E4"/>
    <w:rsid w:val="00961C25"/>
    <w:rsid w:val="00967E3C"/>
    <w:rsid w:val="009712DF"/>
    <w:rsid w:val="009728F4"/>
    <w:rsid w:val="00975E08"/>
    <w:rsid w:val="009769E3"/>
    <w:rsid w:val="00985299"/>
    <w:rsid w:val="00987BA2"/>
    <w:rsid w:val="00992484"/>
    <w:rsid w:val="00994FB0"/>
    <w:rsid w:val="009A5434"/>
    <w:rsid w:val="009A7FF8"/>
    <w:rsid w:val="009B2C7E"/>
    <w:rsid w:val="009B48DD"/>
    <w:rsid w:val="009B765F"/>
    <w:rsid w:val="009B7EFF"/>
    <w:rsid w:val="009E1FD2"/>
    <w:rsid w:val="009E3302"/>
    <w:rsid w:val="009E3FDB"/>
    <w:rsid w:val="009E426D"/>
    <w:rsid w:val="009E7640"/>
    <w:rsid w:val="009F329B"/>
    <w:rsid w:val="009F34D0"/>
    <w:rsid w:val="009F3AC1"/>
    <w:rsid w:val="009F7889"/>
    <w:rsid w:val="00A011D9"/>
    <w:rsid w:val="00A074CA"/>
    <w:rsid w:val="00A169E3"/>
    <w:rsid w:val="00A16F81"/>
    <w:rsid w:val="00A34FF6"/>
    <w:rsid w:val="00A37275"/>
    <w:rsid w:val="00A43204"/>
    <w:rsid w:val="00A43C24"/>
    <w:rsid w:val="00A44BB4"/>
    <w:rsid w:val="00A52E3C"/>
    <w:rsid w:val="00A8352B"/>
    <w:rsid w:val="00A8775D"/>
    <w:rsid w:val="00A9323A"/>
    <w:rsid w:val="00AA0C2D"/>
    <w:rsid w:val="00AB12F2"/>
    <w:rsid w:val="00AB41BA"/>
    <w:rsid w:val="00AB60E1"/>
    <w:rsid w:val="00AC1010"/>
    <w:rsid w:val="00AC3000"/>
    <w:rsid w:val="00AF16E4"/>
    <w:rsid w:val="00AF1718"/>
    <w:rsid w:val="00AF2B88"/>
    <w:rsid w:val="00AF689C"/>
    <w:rsid w:val="00AF7F9E"/>
    <w:rsid w:val="00B0061A"/>
    <w:rsid w:val="00B026EE"/>
    <w:rsid w:val="00B05A3E"/>
    <w:rsid w:val="00B07A18"/>
    <w:rsid w:val="00B10DA5"/>
    <w:rsid w:val="00B15D60"/>
    <w:rsid w:val="00B1766A"/>
    <w:rsid w:val="00B30C1B"/>
    <w:rsid w:val="00B334DA"/>
    <w:rsid w:val="00B3434E"/>
    <w:rsid w:val="00B4556F"/>
    <w:rsid w:val="00B46610"/>
    <w:rsid w:val="00B50765"/>
    <w:rsid w:val="00B51378"/>
    <w:rsid w:val="00B523FB"/>
    <w:rsid w:val="00B53E44"/>
    <w:rsid w:val="00B561F4"/>
    <w:rsid w:val="00B609C7"/>
    <w:rsid w:val="00B70367"/>
    <w:rsid w:val="00B7334B"/>
    <w:rsid w:val="00B73CD6"/>
    <w:rsid w:val="00B809F4"/>
    <w:rsid w:val="00B82360"/>
    <w:rsid w:val="00B836E4"/>
    <w:rsid w:val="00B8395C"/>
    <w:rsid w:val="00B94CB8"/>
    <w:rsid w:val="00B957BD"/>
    <w:rsid w:val="00BA0150"/>
    <w:rsid w:val="00BA6239"/>
    <w:rsid w:val="00BB0B27"/>
    <w:rsid w:val="00BB2D05"/>
    <w:rsid w:val="00BB5A28"/>
    <w:rsid w:val="00BC33A2"/>
    <w:rsid w:val="00BD405C"/>
    <w:rsid w:val="00BD508D"/>
    <w:rsid w:val="00BD7B54"/>
    <w:rsid w:val="00BD7F28"/>
    <w:rsid w:val="00BE3347"/>
    <w:rsid w:val="00BF0AF6"/>
    <w:rsid w:val="00BF4A76"/>
    <w:rsid w:val="00BF539B"/>
    <w:rsid w:val="00BF5493"/>
    <w:rsid w:val="00BF637B"/>
    <w:rsid w:val="00C0136F"/>
    <w:rsid w:val="00C043E3"/>
    <w:rsid w:val="00C1248E"/>
    <w:rsid w:val="00C13502"/>
    <w:rsid w:val="00C157EF"/>
    <w:rsid w:val="00C17552"/>
    <w:rsid w:val="00C31E17"/>
    <w:rsid w:val="00C35AC8"/>
    <w:rsid w:val="00C45BA2"/>
    <w:rsid w:val="00C506FB"/>
    <w:rsid w:val="00C555E7"/>
    <w:rsid w:val="00C60982"/>
    <w:rsid w:val="00C6491F"/>
    <w:rsid w:val="00C655AB"/>
    <w:rsid w:val="00C7097F"/>
    <w:rsid w:val="00C71FFC"/>
    <w:rsid w:val="00C807E9"/>
    <w:rsid w:val="00C90E54"/>
    <w:rsid w:val="00C92BD8"/>
    <w:rsid w:val="00C97043"/>
    <w:rsid w:val="00C97D69"/>
    <w:rsid w:val="00CA09DE"/>
    <w:rsid w:val="00CA0C07"/>
    <w:rsid w:val="00CA0FC4"/>
    <w:rsid w:val="00CA34AB"/>
    <w:rsid w:val="00CA6A27"/>
    <w:rsid w:val="00CA7B5F"/>
    <w:rsid w:val="00CA7EE4"/>
    <w:rsid w:val="00CB698A"/>
    <w:rsid w:val="00CB73B1"/>
    <w:rsid w:val="00CD451C"/>
    <w:rsid w:val="00CD4926"/>
    <w:rsid w:val="00CE09F6"/>
    <w:rsid w:val="00CE0C4F"/>
    <w:rsid w:val="00CE4156"/>
    <w:rsid w:val="00CE47B5"/>
    <w:rsid w:val="00CF1A8D"/>
    <w:rsid w:val="00CF2C6B"/>
    <w:rsid w:val="00D00E35"/>
    <w:rsid w:val="00D03A9A"/>
    <w:rsid w:val="00D15587"/>
    <w:rsid w:val="00D267AA"/>
    <w:rsid w:val="00D3563D"/>
    <w:rsid w:val="00D40302"/>
    <w:rsid w:val="00D4187C"/>
    <w:rsid w:val="00D4234B"/>
    <w:rsid w:val="00D44132"/>
    <w:rsid w:val="00D46B8C"/>
    <w:rsid w:val="00D47E72"/>
    <w:rsid w:val="00D517EC"/>
    <w:rsid w:val="00D532B0"/>
    <w:rsid w:val="00D53F11"/>
    <w:rsid w:val="00D620B1"/>
    <w:rsid w:val="00D722D1"/>
    <w:rsid w:val="00D7376E"/>
    <w:rsid w:val="00D74B40"/>
    <w:rsid w:val="00D823E6"/>
    <w:rsid w:val="00D834EE"/>
    <w:rsid w:val="00D85EE8"/>
    <w:rsid w:val="00DA04AD"/>
    <w:rsid w:val="00DA393F"/>
    <w:rsid w:val="00DB319C"/>
    <w:rsid w:val="00DB70C0"/>
    <w:rsid w:val="00DC4B9B"/>
    <w:rsid w:val="00DC5033"/>
    <w:rsid w:val="00DD323B"/>
    <w:rsid w:val="00DD77F8"/>
    <w:rsid w:val="00DE5624"/>
    <w:rsid w:val="00DE5E87"/>
    <w:rsid w:val="00DF3AE8"/>
    <w:rsid w:val="00DF4052"/>
    <w:rsid w:val="00E00EFD"/>
    <w:rsid w:val="00E0119E"/>
    <w:rsid w:val="00E03325"/>
    <w:rsid w:val="00E05DDC"/>
    <w:rsid w:val="00E07080"/>
    <w:rsid w:val="00E1600C"/>
    <w:rsid w:val="00E17AD0"/>
    <w:rsid w:val="00E2390B"/>
    <w:rsid w:val="00E26C23"/>
    <w:rsid w:val="00E33B47"/>
    <w:rsid w:val="00E34A43"/>
    <w:rsid w:val="00E35D55"/>
    <w:rsid w:val="00E37F02"/>
    <w:rsid w:val="00E51B9F"/>
    <w:rsid w:val="00E569B5"/>
    <w:rsid w:val="00E679DB"/>
    <w:rsid w:val="00E7792B"/>
    <w:rsid w:val="00E84FB0"/>
    <w:rsid w:val="00E87C0B"/>
    <w:rsid w:val="00E938A0"/>
    <w:rsid w:val="00E93B41"/>
    <w:rsid w:val="00E9679B"/>
    <w:rsid w:val="00E97BBB"/>
    <w:rsid w:val="00EA30AE"/>
    <w:rsid w:val="00EB0A7A"/>
    <w:rsid w:val="00EB3AFD"/>
    <w:rsid w:val="00EB3B78"/>
    <w:rsid w:val="00EB545B"/>
    <w:rsid w:val="00EB5D03"/>
    <w:rsid w:val="00EC1EF1"/>
    <w:rsid w:val="00EC3863"/>
    <w:rsid w:val="00EC5ADE"/>
    <w:rsid w:val="00EC6620"/>
    <w:rsid w:val="00ED11AE"/>
    <w:rsid w:val="00EE5B85"/>
    <w:rsid w:val="00EF1F76"/>
    <w:rsid w:val="00F05DCD"/>
    <w:rsid w:val="00F06CAF"/>
    <w:rsid w:val="00F07CC2"/>
    <w:rsid w:val="00F1190E"/>
    <w:rsid w:val="00F13B3A"/>
    <w:rsid w:val="00F146E6"/>
    <w:rsid w:val="00F1678E"/>
    <w:rsid w:val="00F17EBF"/>
    <w:rsid w:val="00F207C2"/>
    <w:rsid w:val="00F21A08"/>
    <w:rsid w:val="00F2441D"/>
    <w:rsid w:val="00F244B4"/>
    <w:rsid w:val="00F257E1"/>
    <w:rsid w:val="00F349C5"/>
    <w:rsid w:val="00F3593D"/>
    <w:rsid w:val="00F36005"/>
    <w:rsid w:val="00F40B24"/>
    <w:rsid w:val="00F42800"/>
    <w:rsid w:val="00F51A03"/>
    <w:rsid w:val="00F54F61"/>
    <w:rsid w:val="00F60A39"/>
    <w:rsid w:val="00F61C9F"/>
    <w:rsid w:val="00F6599E"/>
    <w:rsid w:val="00F660FA"/>
    <w:rsid w:val="00F7367B"/>
    <w:rsid w:val="00F76519"/>
    <w:rsid w:val="00F808A3"/>
    <w:rsid w:val="00F84D03"/>
    <w:rsid w:val="00F865E5"/>
    <w:rsid w:val="00F940B7"/>
    <w:rsid w:val="00FA4F68"/>
    <w:rsid w:val="00FB2E75"/>
    <w:rsid w:val="00FB36C5"/>
    <w:rsid w:val="00FB45BA"/>
    <w:rsid w:val="00FB5126"/>
    <w:rsid w:val="00FB5B46"/>
    <w:rsid w:val="00FC0B84"/>
    <w:rsid w:val="00FC0ED8"/>
    <w:rsid w:val="00FC13FE"/>
    <w:rsid w:val="00FC1D12"/>
    <w:rsid w:val="00FC2816"/>
    <w:rsid w:val="00FD0769"/>
    <w:rsid w:val="00FD39B0"/>
    <w:rsid w:val="00FD5343"/>
    <w:rsid w:val="00FD5577"/>
    <w:rsid w:val="00FD6645"/>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image" Target="media/image11.emf"/><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1366</TotalTime>
  <Pages>19</Pages>
  <Words>6337</Words>
  <Characters>36121</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73</cp:revision>
  <cp:lastPrinted>2026-07-30T22:13:00Z</cp:lastPrinted>
  <dcterms:created xsi:type="dcterms:W3CDTF">2026-07-28T02:49:00Z</dcterms:created>
  <dcterms:modified xsi:type="dcterms:W3CDTF">2026-08-05T01:06:00Z</dcterms:modified>
</cp:coreProperties>
</file>