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1ABC62D2" w14:textId="77777777" w:rsidR="00810D98"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 xml:space="preserve">The ensemble of shallow cumulus clouds generates eddy fluxes of thermal energy and moisture, which are hard to estimate directly. 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p>
    <w:p w14:paraId="4E620148" w14:textId="05A699DD" w:rsidR="00810D98" w:rsidRDefault="00D55A32" w:rsidP="002018B8">
      <w:pPr>
        <w:pStyle w:val="BodyText"/>
        <w:rPr>
          <w:rFonts w:ascii="Times New Roman" w:hAnsi="Times New Roman" w:cs="Times New Roman"/>
        </w:rPr>
      </w:pPr>
      <w:r>
        <w:rPr>
          <w:rFonts w:ascii="Times New Roman" w:hAnsi="Times New Roman" w:cs="Times New Roman"/>
        </w:rPr>
        <w:t>In our model, t</w:t>
      </w:r>
      <w:r w:rsidR="00CA4034">
        <w:rPr>
          <w:rFonts w:ascii="Times New Roman" w:hAnsi="Times New Roman" w:cs="Times New Roman"/>
        </w:rPr>
        <w:t xml:space="preserve">he cloud ensemble eddy moisture flux </w:t>
      </w:r>
      <w:r w:rsidR="00810D98">
        <w:rPr>
          <w:rFonts w:ascii="Times New Roman" w:hAnsi="Times New Roman" w:cs="Times New Roman"/>
        </w:rPr>
        <w:t xml:space="preserve">is assumed to </w:t>
      </w:r>
      <w:r w:rsidR="00CA4034">
        <w:rPr>
          <w:rFonts w:ascii="Times New Roman" w:hAnsi="Times New Roman" w:cs="Times New Roman"/>
        </w:rPr>
        <w:t>balance</w:t>
      </w:r>
      <w:r w:rsidR="00810D98">
        <w:rPr>
          <w:rFonts w:ascii="Times New Roman" w:hAnsi="Times New Roman" w:cs="Times New Roman"/>
        </w:rPr>
        <w:t xml:space="preserve"> </w:t>
      </w:r>
      <w:r w:rsidR="00CA4034">
        <w:rPr>
          <w:rFonts w:ascii="Times New Roman" w:hAnsi="Times New Roman" w:cs="Times New Roman"/>
        </w:rPr>
        <w:t>the mean large</w:t>
      </w:r>
      <w:r w:rsidR="00810D98">
        <w:rPr>
          <w:rFonts w:ascii="Times New Roman" w:hAnsi="Times New Roman" w:cs="Times New Roman"/>
        </w:rPr>
        <w:t>-</w:t>
      </w:r>
      <w:r w:rsidR="00CA4034">
        <w:rPr>
          <w:rFonts w:ascii="Times New Roman" w:hAnsi="Times New Roman" w:cs="Times New Roman"/>
        </w:rPr>
        <w:t>scale drying by large scale subsidence and advection</w:t>
      </w:r>
      <w:r w:rsidR="00810D98">
        <w:rPr>
          <w:rFonts w:ascii="Times New Roman" w:hAnsi="Times New Roman" w:cs="Times New Roman"/>
        </w:rPr>
        <w:t xml:space="preserve">. Weaker large-scale drying circulation implies weaker moistening by the clouds, and weaker cloud updrafts. Yet </w:t>
      </w:r>
      <w:r>
        <w:rPr>
          <w:rFonts w:ascii="Times New Roman" w:hAnsi="Times New Roman" w:cs="Times New Roman"/>
        </w:rPr>
        <w:t>scenes with greater cloud fraction</w:t>
      </w:r>
      <w:r>
        <w:rPr>
          <w:rFonts w:ascii="Times New Roman" w:hAnsi="Times New Roman" w:cs="Times New Roman"/>
        </w:rPr>
        <w:t xml:space="preserve"> </w:t>
      </w:r>
      <w:r w:rsidR="00810D98">
        <w:rPr>
          <w:rFonts w:ascii="Times New Roman" w:hAnsi="Times New Roman" w:cs="Times New Roman"/>
        </w:rPr>
        <w:t>have stronger mass and moisture fluxes</w:t>
      </w:r>
      <w:r>
        <w:rPr>
          <w:rFonts w:ascii="Times New Roman" w:hAnsi="Times New Roman" w:cs="Times New Roman"/>
        </w:rPr>
        <w:t xml:space="preserve">, </w:t>
      </w:r>
      <w:r>
        <w:rPr>
          <w:rFonts w:ascii="Times New Roman" w:hAnsi="Times New Roman" w:cs="Times New Roman"/>
        </w:rPr>
        <w:t>in the ensemble of cloud top heights observed by satellite</w:t>
      </w:r>
      <w:r>
        <w:rPr>
          <w:rFonts w:ascii="Times New Roman" w:hAnsi="Times New Roman" w:cs="Times New Roman"/>
        </w:rPr>
        <w:t>, consistent with the correlations between clouds and mesoscale mass flux observed in the EUREC4A field campaign</w:t>
      </w:r>
      <w:r w:rsidR="00810D98">
        <w:rPr>
          <w:rFonts w:ascii="Times New Roman" w:hAnsi="Times New Roman" w:cs="Times New Roman"/>
        </w:rPr>
        <w:t>. This reveals an apparent inconsistency between the mean moisture budget of the shallow cumulus cloud layer, and the mesoscale circulations that are integral to its emergent shallow cloud ensemble.</w:t>
      </w:r>
    </w:p>
    <w:p w14:paraId="28E73E36" w14:textId="1F244B1B" w:rsidR="0096601B" w:rsidRDefault="00CA4034" w:rsidP="002018B8">
      <w:pPr>
        <w:pStyle w:val="BodyText"/>
        <w:rPr>
          <w:rFonts w:ascii="Times New Roman" w:hAnsi="Times New Roman" w:cs="Times New Roman"/>
        </w:rPr>
      </w:pPr>
      <w:r>
        <w:rPr>
          <w:rFonts w:ascii="Times New Roman" w:hAnsi="Times New Roman" w:cs="Times New Roman"/>
        </w:rPr>
        <w:t xml:space="preserve">The precipitation, updraft moisture flux, and mass flux </w:t>
      </w:r>
      <w:r w:rsidR="00FB05EC">
        <w:rPr>
          <w:rFonts w:ascii="Times New Roman" w:hAnsi="Times New Roman" w:cs="Times New Roman"/>
        </w:rPr>
        <w:t xml:space="preserve">are solved </w:t>
      </w:r>
      <w:r>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Pr>
          <w:rFonts w:ascii="Times New Roman" w:hAnsi="Times New Roman" w:cs="Times New Roman"/>
        </w:rPr>
        <w:t>rather than</w:t>
      </w:r>
      <w:r w:rsidR="00E041B3">
        <w:rPr>
          <w:rFonts w:ascii="Times New Roman" w:hAnsi="Times New Roman" w:cs="Times New Roman"/>
        </w:rPr>
        <w:t xml:space="preserve"> </w:t>
      </w:r>
      <w:r>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lastRenderedPageBreak/>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4215D615" w14:textId="1E4B220F" w:rsidR="00535D49" w:rsidRDefault="00C971FB" w:rsidP="00535D49">
      <w:pPr>
        <w:pStyle w:val="Heading2"/>
      </w:pPr>
      <w:r>
        <w:t>Data</w:t>
      </w:r>
    </w:p>
    <w:p w14:paraId="31CCED06" w14:textId="3AB730E0" w:rsidR="00115C86" w:rsidRPr="00115C86" w:rsidRDefault="008B663F" w:rsidP="00115C86">
      <w:pPr>
        <w:pStyle w:val="BodyText"/>
        <w:rPr>
          <w:rFonts w:ascii="Times New Roman" w:hAnsi="Times New Roman" w:cs="Times New Roman"/>
        </w:rPr>
      </w:pPr>
      <w:r>
        <w:rPr>
          <w:rFonts w:ascii="Times New Roman" w:hAnsi="Times New Roman" w:cs="Times New Roman"/>
        </w:rPr>
        <w:t>A cloud ensemble is diagnosed which is consistent with large scale moisture sources, inferred from reanalysis and the mean sounding from radiosonde observations, and observations of the distribution of cloud top height from the GOES-16 geostationary satellite.</w:t>
      </w:r>
    </w:p>
    <w:p w14:paraId="1E6F992C" w14:textId="54FEA12B" w:rsidR="008B663F" w:rsidRDefault="008B663F" w:rsidP="00936A21">
      <w:pPr>
        <w:pStyle w:val="Heading30"/>
      </w:pPr>
      <w:r>
        <w:t>ERA-5 Reanalysis</w:t>
      </w:r>
    </w:p>
    <w:p w14:paraId="56B7F823" w14:textId="6EA479CE" w:rsidR="008B663F" w:rsidRDefault="008B663F" w:rsidP="008B663F">
      <w:pPr>
        <w:pStyle w:val="BodyText"/>
        <w:rPr>
          <w:rFonts w:ascii="Times New Roman" w:hAnsi="Times New Roman" w:cs="Times New Roman"/>
        </w:rPr>
      </w:pPr>
      <w:r>
        <w:rPr>
          <w:rFonts w:ascii="Times New Roman" w:hAnsi="Times New Roman" w:cs="Times New Roman"/>
        </w:rPr>
        <w:t xml:space="preserve">Horizontal advection of moisture and subsidence velocity are idealized </w:t>
      </w:r>
      <w:r w:rsidR="008C1298">
        <w:rPr>
          <w:rFonts w:ascii="Times New Roman" w:hAnsi="Times New Roman" w:cs="Times New Roman"/>
        </w:rPr>
        <w:t>from</w:t>
      </w:r>
      <w:r>
        <w:rPr>
          <w:rFonts w:ascii="Times New Roman" w:hAnsi="Times New Roman" w:cs="Times New Roman"/>
        </w:rPr>
        <w:t xml:space="preserve"> European Center for Medium Range Weather Forecasting Reanalysis 5 (ERA-5; </w:t>
      </w:r>
      <w:proofErr w:type="spellStart"/>
      <w:r>
        <w:rPr>
          <w:rFonts w:ascii="Times New Roman" w:hAnsi="Times New Roman" w:cs="Times New Roman"/>
        </w:rPr>
        <w:t>Hershbach</w:t>
      </w:r>
      <w:proofErr w:type="spellEnd"/>
      <w:r>
        <w:rPr>
          <w:rFonts w:ascii="Times New Roman" w:hAnsi="Times New Roman" w:cs="Times New Roman"/>
        </w:rPr>
        <w:t xml:space="preserve"> XXXX). The ERA-5 subsidence velocity is combined with the mean radiosonde gradient of specific humidity to get the subsidence drying.</w:t>
      </w:r>
    </w:p>
    <w:p w14:paraId="106AF6FD" w14:textId="64CAA988" w:rsidR="008C1298" w:rsidRPr="008C1298" w:rsidRDefault="008C1298" w:rsidP="008B663F">
      <w:pPr>
        <w:pStyle w:val="BodyText"/>
        <w:rPr>
          <w:rFonts w:ascii="Times New Roman" w:hAnsi="Times New Roman" w:cs="Times New Roman"/>
        </w:rPr>
      </w:pPr>
      <w:r>
        <w:rPr>
          <w:rFonts w:ascii="Times New Roman" w:hAnsi="Times New Roman" w:cs="Times New Roman"/>
        </w:rPr>
        <w:t>The vertical velocity is zero at the surface and subsidence linearly increases with height, with divergence of 1.5</w:t>
      </w:r>
      <m:oMath>
        <m:r>
          <w:rPr>
            <w:rFonts w:ascii="Cambria Math" w:hAnsi="Cambria Math" w:cs="Times New Roman"/>
          </w:rPr>
          <m:t>×</m:t>
        </m:r>
      </m:oMath>
      <w:r>
        <w:rPr>
          <w:rFonts w:ascii="Times New Roman" w:eastAsiaTheme="minorEastAsia" w:hAnsi="Times New Roman" w:cs="Times New Roman"/>
        </w:rPr>
        <w:t>10</w:t>
      </w:r>
      <w:r w:rsidRPr="008C1298">
        <w:rPr>
          <w:rFonts w:ascii="Times New Roman" w:eastAsiaTheme="minorEastAsia" w:hAnsi="Times New Roman" w:cs="Times New Roman"/>
          <w:vertAlign w:val="superscript"/>
        </w:rPr>
        <w:t>–6</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hAnsi="Times New Roman" w:cs="Times New Roman"/>
        </w:rPr>
        <w:t xml:space="preserve">below 4 km, reaching a constant value of 6 mm </w:t>
      </w:r>
      <w:r>
        <w:rPr>
          <w:rFonts w:ascii="Times New Roman" w:eastAsiaTheme="minorEastAsia" w:hAnsi="Times New Roman" w:cs="Times New Roman"/>
        </w:rPr>
        <w:t>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at 4 km and above.</w:t>
      </w:r>
    </w:p>
    <w:p w14:paraId="47EBD976" w14:textId="79D88ED0" w:rsidR="00936A21" w:rsidRPr="000F5EAD" w:rsidRDefault="00936A21" w:rsidP="00936A21">
      <w:pPr>
        <w:pStyle w:val="Heading30"/>
      </w:pPr>
      <w:r>
        <w:t>Radiosonde</w:t>
      </w:r>
      <w:r w:rsidR="008C1298">
        <w:t>s</w:t>
      </w:r>
    </w:p>
    <w:p w14:paraId="05E4F2AA" w14:textId="7152E0EA" w:rsidR="00936A21" w:rsidRDefault="00936A21" w:rsidP="00936A21">
      <w:pPr>
        <w:pStyle w:val="FirstParagraph"/>
        <w:rPr>
          <w:rFonts w:ascii="Times New Roman" w:hAnsi="Times New Roman" w:cs="Times New Roman"/>
        </w:rPr>
      </w:pPr>
      <w:r>
        <w:rPr>
          <w:rFonts w:ascii="Times New Roman" w:hAnsi="Times New Roman" w:cs="Times New Roman"/>
        </w:rPr>
        <w:t xml:space="preserve">The humidity profile is the average of the </w:t>
      </w:r>
      <w:r w:rsidR="008C1298">
        <w:rPr>
          <w:rFonts w:ascii="Times New Roman" w:hAnsi="Times New Roman" w:cs="Times New Roman"/>
        </w:rPr>
        <w:t xml:space="preserve">327 </w:t>
      </w:r>
      <w:r>
        <w:rPr>
          <w:rFonts w:ascii="Times New Roman" w:hAnsi="Times New Roman" w:cs="Times New Roman"/>
        </w:rPr>
        <w:t xml:space="preserve">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w:t>
      </w:r>
      <w:r w:rsidR="008C1298">
        <w:rPr>
          <w:rFonts w:ascii="Times New Roman" w:hAnsi="Times New Roman" w:cs="Times New Roman"/>
        </w:rPr>
        <w:t>The</w:t>
      </w:r>
      <w:r w:rsidR="008B663F">
        <w:rPr>
          <w:rFonts w:ascii="Times New Roman" w:hAnsi="Times New Roman" w:cs="Times New Roman"/>
        </w:rPr>
        <w:t xml:space="preserve"> </w:t>
      </w:r>
      <w:r w:rsidRPr="00DC52F1">
        <w:rPr>
          <w:rFonts w:ascii="Times New Roman" w:hAnsi="Times New Roman" w:cs="Times New Roman"/>
          <w:i/>
          <w:iCs/>
        </w:rPr>
        <w:t xml:space="preserve">Ron </w:t>
      </w:r>
      <w:r>
        <w:rPr>
          <w:rFonts w:ascii="Times New Roman" w:hAnsi="Times New Roman" w:cs="Times New Roman"/>
          <w:i/>
          <w:iCs/>
        </w:rPr>
        <w:t xml:space="preserve">Brown </w:t>
      </w:r>
      <w:r w:rsidR="008C1298">
        <w:rPr>
          <w:rFonts w:ascii="Times New Roman" w:hAnsi="Times New Roman" w:cs="Times New Roman"/>
        </w:rPr>
        <w:t>soundings</w:t>
      </w:r>
      <w:r w:rsidR="008B663F">
        <w:rPr>
          <w:rFonts w:ascii="Times New Roman" w:hAnsi="Times New Roman" w:cs="Times New Roman"/>
        </w:rPr>
        <w:t xml:space="preserve"> </w:t>
      </w:r>
      <w:r w:rsidR="008C1298">
        <w:rPr>
          <w:rFonts w:ascii="Times New Roman" w:hAnsi="Times New Roman" w:cs="Times New Roman"/>
        </w:rPr>
        <w:t>sampled</w:t>
      </w:r>
      <w:r>
        <w:rPr>
          <w:rFonts w:ascii="Times New Roman" w:hAnsi="Times New Roman" w:cs="Times New Roman"/>
        </w:rPr>
        <w:t xml:space="preserve"> northeast of Barbados, away from deeper convection farther south. Figure HUMIDIFF shows the humidity </w:t>
      </w:r>
      <w:r>
        <w:rPr>
          <w:rFonts w:ascii="Times New Roman" w:hAnsi="Times New Roman" w:cs="Times New Roman"/>
        </w:rPr>
        <w:lastRenderedPageBreak/>
        <w:t xml:space="preserve">observations from these sondes, and the saturation specific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hAnsi="Times New Roman" w:cs="Times New Roman"/>
        </w:rPr>
        <w:t xml:space="preserve"> of their mean temperature profile. </w:t>
      </w:r>
    </w:p>
    <w:p w14:paraId="7B983D02" w14:textId="594867B1" w:rsidR="00936A21" w:rsidRPr="00404FE9" w:rsidRDefault="00936A21" w:rsidP="00936A21">
      <w:pPr>
        <w:pStyle w:val="Heading30"/>
      </w:pPr>
      <w:r>
        <w:t>GOES satellite cloud</w:t>
      </w:r>
      <w:r w:rsidR="008C1298">
        <w:t xml:space="preserve"> tops</w:t>
      </w:r>
    </w:p>
    <w:p w14:paraId="1A697B2D" w14:textId="0B1B9EAF" w:rsidR="00936A21" w:rsidRDefault="00936A21" w:rsidP="00936A21">
      <w:pPr>
        <w:pStyle w:val="FirstParagraph"/>
        <w:rPr>
          <w:rFonts w:ascii="Times New Roman" w:hAnsi="Times New Roman" w:cs="Times New Roman"/>
        </w:rPr>
      </w:pPr>
      <w:r w:rsidRPr="00C94C39">
        <w:rPr>
          <w:rFonts w:ascii="Times New Roman" w:hAnsi="Times New Roman" w:cs="Times New Roman"/>
        </w:rPr>
        <w:t>The GOES 2-km resolution</w:t>
      </w:r>
      <w:r>
        <w:rPr>
          <w:rFonts w:ascii="Times New Roman" w:hAnsi="Times New Roman" w:cs="Times New Roman"/>
        </w:rPr>
        <w:t xml:space="preserve"> visible reflectance and infrared brightness temperature data</w:t>
      </w:r>
      <w:r w:rsidRPr="00C94C39">
        <w:rPr>
          <w:rFonts w:ascii="Times New Roman" w:hAnsi="Times New Roman" w:cs="Times New Roman"/>
        </w:rPr>
        <w:t xml:space="preserve"> makes visible the energy-generating cloud</w:t>
      </w:r>
      <w:r>
        <w:rPr>
          <w:rFonts w:ascii="Times New Roman" w:hAnsi="Times New Roman" w:cs="Times New Roman"/>
        </w:rPr>
        <w:t xml:space="preserve">s </w:t>
      </w:r>
      <w:r w:rsidRPr="00C94C39">
        <w:rPr>
          <w:rFonts w:ascii="Times New Roman" w:hAnsi="Times New Roman" w:cs="Times New Roman"/>
        </w:rPr>
        <w:t>responsible for the eddy flux. The dynamics</w:t>
      </w:r>
      <w:r>
        <w:rPr>
          <w:rFonts w:ascii="Times New Roman" w:hAnsi="Times New Roman" w:cs="Times New Roman"/>
        </w:rPr>
        <w:t xml:space="preserve"> of shallow cumulus clouds</w:t>
      </w:r>
      <w:r w:rsidRPr="00C94C39">
        <w:rPr>
          <w:rFonts w:ascii="Times New Roman" w:hAnsi="Times New Roman" w:cs="Times New Roman"/>
        </w:rPr>
        <w:t xml:space="preserve"> at this </w:t>
      </w:r>
      <w:r>
        <w:rPr>
          <w:rFonts w:ascii="Times New Roman" w:hAnsi="Times New Roman" w:cs="Times New Roman"/>
        </w:rPr>
        <w:t xml:space="preserve">“gray” </w:t>
      </w:r>
      <w:r w:rsidRPr="00C94C39">
        <w:rPr>
          <w:rFonts w:ascii="Times New Roman" w:hAnsi="Times New Roman" w:cs="Times New Roman"/>
        </w:rPr>
        <w:t>scale couple to smaller-scale updrafts and downdrafts, and to turbulenc</w:t>
      </w:r>
      <w:r>
        <w:rPr>
          <w:rFonts w:ascii="Times New Roman" w:hAnsi="Times New Roman" w:cs="Times New Roman"/>
        </w:rPr>
        <w:t xml:space="preserve">e. Yet the collection of updrafts and downdrafts within </w:t>
      </w:r>
      <w:r w:rsidR="00960184">
        <w:rPr>
          <w:rFonts w:ascii="Times New Roman" w:hAnsi="Times New Roman" w:cs="Times New Roman"/>
        </w:rPr>
        <w:t>a</w:t>
      </w:r>
      <w:r w:rsidRPr="00C94C39">
        <w:rPr>
          <w:rFonts w:ascii="Times New Roman" w:hAnsi="Times New Roman" w:cs="Times New Roman"/>
        </w:rPr>
        <w:t xml:space="preserve"> </w:t>
      </w:r>
      <w:r w:rsidR="00960184">
        <w:rPr>
          <w:rFonts w:ascii="Times New Roman" w:hAnsi="Times New Roman" w:cs="Times New Roman"/>
        </w:rPr>
        <w:t>~</w:t>
      </w:r>
      <w:r w:rsidRPr="00C94C39">
        <w:rPr>
          <w:rFonts w:ascii="Times New Roman" w:hAnsi="Times New Roman" w:cs="Times New Roman"/>
        </w:rPr>
        <w:t xml:space="preserve">2 km </w:t>
      </w:r>
      <w:r w:rsidR="00960184">
        <w:rPr>
          <w:rFonts w:ascii="Times New Roman" w:hAnsi="Times New Roman" w:cs="Times New Roman"/>
        </w:rPr>
        <w:t>pixel</w:t>
      </w:r>
      <w:r w:rsidRPr="00C94C39">
        <w:rPr>
          <w:rFonts w:ascii="Times New Roman" w:hAnsi="Times New Roman" w:cs="Times New Roman"/>
        </w:rPr>
        <w:t xml:space="preserve"> </w:t>
      </w:r>
      <w:proofErr w:type="gramStart"/>
      <w:r w:rsidR="00960184">
        <w:rPr>
          <w:rFonts w:ascii="Times New Roman" w:hAnsi="Times New Roman" w:cs="Times New Roman"/>
        </w:rPr>
        <w:t>are</w:t>
      </w:r>
      <w:proofErr w:type="gramEnd"/>
      <w:r w:rsidR="00960184">
        <w:rPr>
          <w:rFonts w:ascii="Times New Roman" w:hAnsi="Times New Roman" w:cs="Times New Roman"/>
        </w:rPr>
        <w:t xml:space="preserve"> too small </w:t>
      </w:r>
      <w:r w:rsidRPr="00C94C39">
        <w:rPr>
          <w:rFonts w:ascii="Times New Roman" w:hAnsi="Times New Roman" w:cs="Times New Roman"/>
        </w:rPr>
        <w:t>to be representative of a</w:t>
      </w:r>
      <w:r w:rsidR="00960184">
        <w:rPr>
          <w:rFonts w:ascii="Times New Roman" w:hAnsi="Times New Roman" w:cs="Times New Roman"/>
        </w:rPr>
        <w:t xml:space="preserve"> stationary</w:t>
      </w:r>
      <w:r w:rsidRPr="00C94C39">
        <w:rPr>
          <w:rFonts w:ascii="Times New Roman" w:hAnsi="Times New Roman" w:cs="Times New Roman"/>
        </w:rPr>
        <w:t xml:space="preserve"> ensemble of cloud updrafts and downdrafts. </w:t>
      </w:r>
    </w:p>
    <w:p w14:paraId="5BA73427" w14:textId="7A7D5469" w:rsidR="00936A21" w:rsidRDefault="00936A21" w:rsidP="00936A21">
      <w:pPr>
        <w:pStyle w:val="FirstParagraph"/>
        <w:rPr>
          <w:rFonts w:ascii="Times New Roman" w:hAnsi="Times New Roman" w:cs="Times New Roman"/>
        </w:rPr>
      </w:pPr>
      <w:r w:rsidRPr="00C94C39">
        <w:rPr>
          <w:rFonts w:ascii="Times New Roman" w:hAnsi="Times New Roman" w:cs="Times New Roman"/>
        </w:rPr>
        <w:t xml:space="preserve">The cloud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00960184">
        <w:rPr>
          <w:rFonts w:ascii="Times New Roman" w:eastAsiaTheme="minorEastAsia" w:hAnsi="Times New Roman" w:cs="Times New Roman"/>
        </w:rPr>
        <w:t xml:space="preserve"> i</w:t>
      </w:r>
      <w:r w:rsidRPr="00C94C39">
        <w:rPr>
          <w:rFonts w:ascii="Times New Roman" w:hAnsi="Times New Roman" w:cs="Times New Roman"/>
        </w:rPr>
        <w:t>s computed as a function of height from the cumulative distribution of GOES cloud top brightness temperature, assuming maximum overlap (i.e., clouds extend from cloud base to the level corresponding to the pixel brightness temperature). Cloud top temperature is mapped to height</w:t>
      </w:r>
      <w:r w:rsidR="0096018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oMath>
      <w:r w:rsidRPr="00C94C39">
        <w:rPr>
          <w:rFonts w:ascii="Times New Roman" w:hAnsi="Times New Roman" w:cs="Times New Roman"/>
        </w:rPr>
        <w:t xml:space="preserve"> using the mean temperature profile of </w:t>
      </w:r>
      <w:r>
        <w:rPr>
          <w:rFonts w:ascii="Times New Roman" w:hAnsi="Times New Roman" w:cs="Times New Roman"/>
        </w:rPr>
        <w:t xml:space="preserve">the </w:t>
      </w:r>
      <w:r w:rsidRPr="00C94C39">
        <w:rPr>
          <w:rFonts w:ascii="Times New Roman" w:hAnsi="Times New Roman" w:cs="Times New Roman"/>
        </w:rPr>
        <w:t>radiosondes</w:t>
      </w:r>
      <w:r>
        <w:rPr>
          <w:rFonts w:ascii="Times New Roman" w:hAnsi="Times New Roman" w:cs="Times New Roman"/>
        </w:rPr>
        <w:t>.</w:t>
      </w:r>
    </w:p>
    <w:p w14:paraId="02E9085B" w14:textId="6E64A284" w:rsidR="00936A21" w:rsidRDefault="00936A21" w:rsidP="00936A21">
      <w:pPr>
        <w:pStyle w:val="FirstParagraph"/>
        <w:rPr>
          <w:rFonts w:ascii="Times New Roman" w:hAnsi="Times New Roman" w:cs="Times New Roman"/>
        </w:rPr>
      </w:pPr>
    </w:p>
    <w:p w14:paraId="40F24C2C" w14:textId="77777777" w:rsidR="00936A21" w:rsidRDefault="00936A21" w:rsidP="00936A21">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A6107E8" w14:textId="77777777" w:rsidR="00936A21" w:rsidRDefault="00936A21" w:rsidP="00936A21">
      <w:pPr>
        <w:pStyle w:val="BodyText"/>
      </w:pPr>
      <w:r>
        <w:rPr>
          <w:noProof/>
        </w:rPr>
        <w:drawing>
          <wp:inline distT="0" distB="0" distL="0" distR="0" wp14:anchorId="731A5617" wp14:editId="5465A1CC">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67792A8B" w14:textId="77777777" w:rsidR="00936A21" w:rsidRPr="000F5EAD" w:rsidRDefault="00936A21" w:rsidP="00936A21">
      <w:pPr>
        <w:pStyle w:val="BodyText"/>
      </w:pPr>
      <w:r>
        <w:t>Figure GOESCDF. Vertical cumulative distribution of cloud area fraction.</w:t>
      </w:r>
    </w:p>
    <w:p w14:paraId="2E61F97A" w14:textId="77777777" w:rsidR="00936A21" w:rsidRDefault="00936A21" w:rsidP="00936A21">
      <w:pPr>
        <w:pStyle w:val="BodyText"/>
      </w:pPr>
      <w:r>
        <w:t>!!!!!! How does GOES change over the diurnal cycle? !!!!!!</w:t>
      </w:r>
    </w:p>
    <w:p w14:paraId="4BA6DF14" w14:textId="77777777" w:rsidR="00535D49" w:rsidRPr="00535D49" w:rsidRDefault="00535D49" w:rsidP="00535D49">
      <w:pPr>
        <w:pStyle w:val="BodyText"/>
      </w:pPr>
    </w:p>
    <w:p w14:paraId="5AC2C9E8" w14:textId="5DB113CC" w:rsidR="00535D49" w:rsidRDefault="00535D49" w:rsidP="00535D49">
      <w:pPr>
        <w:pStyle w:val="Heading3"/>
      </w:pPr>
      <w:r>
        <w:lastRenderedPageBreak/>
        <w:t>Large scale eddy flux</w:t>
      </w:r>
    </w:p>
    <w:p w14:paraId="14CD91F2" w14:textId="41B682C4" w:rsidR="00535D49" w:rsidRDefault="00535D49" w:rsidP="007F3E50">
      <w:pPr>
        <w:pStyle w:val="FirstParagraph"/>
        <w:rPr>
          <w:rFonts w:ascii="Times New Roman" w:hAnsi="Times New Roman" w:cs="Times New Roman"/>
        </w:rPr>
      </w:pPr>
      <w:r>
        <w:rPr>
          <w:rFonts w:ascii="Times New Roman" w:hAnsi="Times New Roman" w:cs="Times New Roman"/>
        </w:rPr>
        <w:t>T</w:t>
      </w:r>
      <w:r w:rsidRPr="001D5F26">
        <w:rPr>
          <w:rFonts w:ascii="Times New Roman" w:hAnsi="Times New Roman" w:cs="Times New Roman"/>
        </w:rPr>
        <w:t xml:space="preserve">he horizontal mean moisture budget </w:t>
      </w:r>
      <w:r>
        <w:rPr>
          <w:rFonts w:ascii="Times New Roman" w:hAnsi="Times New Roman" w:cs="Times New Roman"/>
        </w:rPr>
        <w:t xml:space="preserve">with </w:t>
      </w:r>
      <w:r w:rsidRPr="001D5F26">
        <w:rPr>
          <w:rFonts w:ascii="Times New Roman" w:hAnsi="Times New Roman" w:cs="Times New Roman"/>
        </w:rPr>
        <w:t>no total moisture tendency</w:t>
      </w:r>
      <w:r>
        <w:rPr>
          <w:rFonts w:ascii="Times New Roman" w:hAnsi="Times New Roman" w:cs="Times New Roman"/>
        </w:rPr>
        <w:t xml:space="preserve"> i</w:t>
      </w:r>
      <w:r w:rsidRPr="001D5F26">
        <w:rPr>
          <w:rFonts w:ascii="Times New Roman" w:hAnsi="Times New Roman" w:cs="Times New Roman"/>
        </w:rPr>
        <w:t>s</w:t>
      </w:r>
      <w:r>
        <w:rPr>
          <w:rFonts w:ascii="Times New Roman" w:hAnsi="Times New Roman" w:cs="Times New Roman"/>
        </w:rPr>
        <w:t xml:space="preserve"> </w:t>
      </w:r>
      <w:r w:rsidR="007F3E50">
        <w:rPr>
          <w:rFonts w:ascii="Times New Roman" w:hAnsi="Times New Roman" w:cs="Times New Roman"/>
        </w:rPr>
        <w:br/>
      </w:r>
      <m:oMathPara>
        <m:oMath>
          <m:r>
            <w:rPr>
              <w:rFonts w:ascii="Cambria Math"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S</m:t>
              </m:r>
              <m:ctrlPr>
                <w:rPr>
                  <w:rFonts w:ascii="Cambria Math" w:hAnsi="Cambria Math" w:cs="Times New Roman"/>
                  <w:i/>
                </w:rPr>
              </m:ctrlPr>
            </m:e>
            <m:sub>
              <m:r>
                <w:rPr>
                  <w:rFonts w:ascii="Cambria Math" w:eastAsiaTheme="minorEastAsia" w:hAnsi="Cambria Math" w:cs="Times New Roman"/>
                </w:rPr>
                <m:t>LS</m:t>
              </m:r>
            </m:sub>
          </m:sSub>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dG</m:t>
              </m:r>
            </m:num>
            <m:den>
              <m:r>
                <w:rPr>
                  <w:rFonts w:ascii="Cambria Math"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hAnsi="Times New Roman" w:cs="Times New Roman"/>
        </w:rPr>
        <w:t xml:space="preserve">a balance between large scale drying (subsidence and horizontal advection) </w:t>
      </w:r>
      <w:r w:rsidR="007F3E50">
        <w:rPr>
          <w:rFonts w:ascii="Times New Roman" w:hAnsi="Times New Roman" w:cs="Times New Roman"/>
        </w:rPr>
        <w:t xml:space="preserve">moisture </w:t>
      </w:r>
      <w:proofErr w:type="gramStart"/>
      <w:r>
        <w:rPr>
          <w:rFonts w:ascii="Times New Roman" w:hAnsi="Times New Roman" w:cs="Times New Roman"/>
        </w:rPr>
        <w:t>sink</w:t>
      </w:r>
      <w:proofErr w:type="gramEnd"/>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Pr>
          <w:rFonts w:ascii="Times New Roman" w:hAnsi="Times New Roman" w:cs="Times New Roman"/>
        </w:rPr>
        <w:t xml:space="preserve"> and the convergence</w:t>
      </w:r>
      <w:r w:rsidR="007F3E50" w:rsidRPr="007F3E50">
        <w:rPr>
          <w:rFonts w:ascii="Cambria Math" w:eastAsiaTheme="minorEastAsia" w:hAnsi="Cambria Math" w:cs="Times New Roman"/>
          <w:iCs/>
        </w:rPr>
        <w:t xml:space="preserve"> </w:t>
      </w:r>
      <w:r w:rsidR="007F3E50" w:rsidRPr="007F3E50">
        <w:rPr>
          <w:rFonts w:ascii="Times New Roman" w:hAnsi="Times New Roman" w:cs="Times New Roman"/>
          <w:iCs/>
        </w:rPr>
        <w:t>of</w:t>
      </w:r>
      <w:r>
        <w:rPr>
          <w:rFonts w:ascii="Times New Roman" w:hAnsi="Times New Roman" w:cs="Times New Roman"/>
        </w:rPr>
        <w:t xml:space="preserve"> the mean all-sky eddy flux </w:t>
      </w:r>
      <m:oMath>
        <m:r>
          <w:rPr>
            <w:rFonts w:ascii="Cambria Math" w:hAnsi="Cambria Math" w:cs="Times New Roman"/>
          </w:rPr>
          <m:t>G</m:t>
        </m:r>
      </m:oMath>
      <w:r>
        <w:rPr>
          <w:rFonts w:ascii="Times New Roman" w:hAnsi="Times New Roman" w:cs="Times New Roman"/>
        </w:rPr>
        <w:t>.</w:t>
      </w:r>
      <w:r>
        <w:rPr>
          <w:rFonts w:ascii="Times New Roman" w:eastAsiaTheme="minorEastAsia" w:hAnsi="Times New Roman" w:cs="Times New Roman"/>
        </w:rPr>
        <w:t xml:space="preserve"> Thus</w:t>
      </w:r>
      <w:r w:rsidR="007F3E50">
        <w:rPr>
          <w:rFonts w:ascii="Times New Roman" w:eastAsiaTheme="minorEastAsia" w:hAnsi="Times New Roman" w:cs="Times New Roman"/>
        </w:rPr>
        <w:t>,</w:t>
      </w:r>
      <w:r>
        <w:rPr>
          <w:rFonts w:ascii="Times New Roman" w:eastAsiaTheme="minorEastAsia" w:hAnsi="Times New Roman" w:cs="Times New Roman"/>
        </w:rPr>
        <w:t xml:space="preserve"> t</w:t>
      </w:r>
      <w:r w:rsidRPr="00535D49">
        <w:rPr>
          <w:rFonts w:ascii="Times New Roman" w:hAnsi="Times New Roman" w:cs="Times New Roman"/>
        </w:rPr>
        <w:t xml:space="preserve">he all-sky mean large scale eddy flux </w:t>
      </w:r>
      <m:oMath>
        <m:r>
          <w:rPr>
            <w:rFonts w:ascii="Cambria Math" w:hAnsi="Cambria Math" w:cs="Times New Roman"/>
          </w:rPr>
          <m:t>G</m:t>
        </m:r>
      </m:oMath>
      <w:r w:rsidRPr="00535D49">
        <w:rPr>
          <w:rFonts w:ascii="Times New Roman" w:hAnsi="Times New Roman" w:cs="Times New Roman"/>
        </w:rPr>
        <w:t xml:space="preserve"> is the integral of the large-scale </w:t>
      </w:r>
      <w:r w:rsidR="007F3E50">
        <w:rPr>
          <w:rFonts w:ascii="Times New Roman" w:hAnsi="Times New Roman" w:cs="Times New Roman"/>
        </w:rPr>
        <w:t>sink</w:t>
      </w:r>
      <w:r w:rsidRPr="00535D49">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oMath>
      <w:r w:rsidRPr="00535D49">
        <w:rPr>
          <w:rFonts w:ascii="Times New Roman" w:hAnsi="Times New Roman" w:cs="Times New Roman"/>
        </w:rPr>
        <w:t>, with the cloud base moisture flux as the boundary condition:</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CB</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nary>
            <m:naryPr>
              <m:limLoc m:val="subSup"/>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CB</m:t>
                  </m:r>
                </m:sub>
              </m:sSub>
            </m:sub>
            <m:sup>
              <m:r>
                <w:rPr>
                  <w:rFonts w:ascii="Cambria Math" w:hAnsi="Cambria Math" w:cs="Times New Roman"/>
                </w:rPr>
                <m:t>z</m:t>
              </m:r>
            </m:sup>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 xml:space="preserve"> </m:t>
              </m:r>
              <m:r>
                <w:rPr>
                  <w:rFonts w:ascii="Cambria Math" w:hAnsi="Cambria Math" w:cs="Times New Roman"/>
                </w:rPr>
                <m:t>dz</m:t>
              </m:r>
              <m:r>
                <m:rPr>
                  <m:sty m:val="p"/>
                </m:rPr>
                <w:rPr>
                  <w:rFonts w:ascii="Cambria Math" w:hAnsi="Cambria Math" w:cs="Times New Roman"/>
                </w:rPr>
                <m:t>'</m:t>
              </m:r>
            </m:e>
          </m:nary>
          <m:r>
            <m:rPr>
              <m:sty m:val="p"/>
            </m:rPr>
            <w:rPr>
              <w:rFonts w:ascii="Cambria Math" w:hAnsi="Cambria Math" w:cs="Times New Roman"/>
            </w:rPr>
            <m:t>.</m:t>
          </m:r>
        </m:oMath>
      </m:oMathPara>
    </w:p>
    <w:p w14:paraId="154B81B0" w14:textId="200D318C" w:rsidR="007F3E50" w:rsidRPr="00535D49" w:rsidRDefault="007F3E50" w:rsidP="00535D49">
      <w:pPr>
        <w:pStyle w:val="BodyText"/>
        <w:rPr>
          <w:rFonts w:ascii="Times New Roman" w:hAnsi="Times New Roman" w:cs="Times New Roman"/>
        </w:rPr>
      </w:pPr>
    </w:p>
    <w:p w14:paraId="2D64B0AE" w14:textId="77777777" w:rsidR="00535D49" w:rsidRPr="00535D49" w:rsidRDefault="00535D49" w:rsidP="00535D49">
      <w:pPr>
        <w:pStyle w:val="Heading3"/>
        <w:rPr>
          <w:rFonts w:eastAsiaTheme="minorEastAsia"/>
          <w:lang w:val="fr-FR"/>
        </w:rPr>
      </w:pPr>
      <w:r w:rsidRPr="00535D49">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0ADACCCB" w14:textId="3C0B103E"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We partition the all-sky mean eddy flux </w:t>
      </w:r>
      <m:oMath>
        <m:r>
          <w:rPr>
            <w:rFonts w:ascii="Cambria Math" w:hAnsi="Cambria Math" w:cs="Times New Roman"/>
          </w:rPr>
          <m:t>G</m:t>
        </m:r>
      </m:oMath>
      <w:r w:rsidRPr="00535D49">
        <w:rPr>
          <w:rFonts w:ascii="Times New Roman" w:hAnsi="Times New Roman" w:cs="Times New Roman"/>
        </w:rPr>
        <w:t xml:space="preserve"> to the cloud categories </w:t>
      </w:r>
      <m:oMath>
        <m:r>
          <w:rPr>
            <w:rFonts w:ascii="Cambria Math" w:hAnsi="Cambria Math" w:cs="Times New Roman"/>
          </w:rPr>
          <m:t>i</m:t>
        </m:r>
      </m:oMath>
      <w:r w:rsidRPr="00535D49">
        <w:rPr>
          <w:rFonts w:ascii="Times New Roman" w:hAnsi="Times New Roman" w:cs="Times New Roman"/>
        </w:rPr>
        <w:t xml:space="preserv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have cloud tops that reach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Pr>
          <w:rFonts w:ascii="Times New Roman" w:eastAsiaTheme="minorEastAsia" w:hAnsi="Times New Roman" w:cs="Times New Roman"/>
        </w:rPr>
        <w:t>, as observed</w:t>
      </w:r>
      <w:r w:rsidRPr="00535D49">
        <w:rPr>
          <w:rFonts w:ascii="Times New Roman" w:hAnsi="Times New Roman" w:cs="Times New Roman"/>
        </w:rPr>
        <w:t xml:space="preserve"> in the satellite images.</w:t>
      </w:r>
    </w:p>
    <w:p w14:paraId="06EF4976" w14:textId="6E5D9136" w:rsidR="00535D49" w:rsidRP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1, Horizontally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We distribute the all-sky mean flux </w:t>
      </w:r>
      <m:oMath>
        <m:r>
          <w:rPr>
            <w:rFonts w:ascii="Cambria Math" w:hAnsi="Cambria Math" w:cs="Times New Roman"/>
          </w:rPr>
          <m:t>G</m:t>
        </m:r>
      </m:oMath>
      <w:r w:rsidRPr="00535D49">
        <w:rPr>
          <w:rFonts w:ascii="Times New Roman" w:hAnsi="Times New Roman" w:cs="Times New Roman"/>
        </w:rPr>
        <w:t xml:space="preserve"> to the all-cloud mean </w:t>
      </w:r>
      <m:oMath>
        <m:r>
          <w:rPr>
            <w:rFonts w:ascii="Cambria Math" w:hAnsi="Cambria Math" w:cs="Times New Roman"/>
          </w:rPr>
          <m:t>F</m:t>
        </m:r>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cld</m:t>
            </m:r>
          </m:sub>
          <m:sup>
            <m:r>
              <m:rPr>
                <m:sty m:val="p"/>
              </m:rPr>
              <w:rPr>
                <w:rFonts w:ascii="Cambria Math" w:hAnsi="Cambria Math" w:cs="Times New Roman"/>
              </w:rPr>
              <m:t>-1</m:t>
            </m:r>
          </m:sup>
        </m:sSubSup>
        <m:r>
          <w:rPr>
            <w:rFonts w:ascii="Cambria Math" w:hAnsi="Cambria Math" w:cs="Times New Roman"/>
          </w:rPr>
          <m:t>G</m:t>
        </m:r>
      </m:oMath>
      <w:r w:rsidRPr="00535D49">
        <w:rPr>
          <w:rFonts w:ascii="Times New Roman" w:hAnsi="Times New Roman" w:cs="Times New Roman"/>
        </w:rPr>
        <w:t xml:space="preserve">, and then evenly to each cloud. If each cloud at level </w:t>
      </w:r>
      <m:oMath>
        <m:r>
          <w:rPr>
            <w:rFonts w:ascii="Cambria Math" w:hAnsi="Cambria Math" w:cs="Times New Roman"/>
          </w:rPr>
          <m:t>z</m:t>
        </m:r>
      </m:oMath>
      <w:r w:rsidRPr="00535D49">
        <w:rPr>
          <w:rFonts w:ascii="Times New Roman" w:hAnsi="Times New Roman" w:cs="Times New Roman"/>
        </w:rPr>
        <w:t xml:space="preserve"> has the same mean flux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1,i</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oMath>
      <w:r w:rsidRPr="00535D49">
        <w:rPr>
          <w:rFonts w:ascii="Times New Roman" w:hAnsi="Times New Roman" w:cs="Times New Roman"/>
        </w:rPr>
        <w:t>, then the all sky flux is</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1,i</m:t>
              </m:r>
            </m:sub>
          </m:sSub>
          <m:d>
            <m:dPr>
              <m:ctrlPr>
                <w:rPr>
                  <w:rFonts w:ascii="Cambria Math" w:hAnsi="Cambria Math" w:cs="Times New Roman"/>
                </w:rPr>
              </m:ctrlPr>
            </m:dPr>
            <m:e>
              <m:r>
                <w:rPr>
                  <w:rFonts w:ascii="Cambria Math" w:hAnsi="Cambria Math" w:cs="Times New Roman"/>
                </w:rPr>
                <m:t>z</m:t>
              </m:r>
            </m:e>
          </m:d>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ctrlPr>
                <w:rPr>
                  <w:rFonts w:ascii="Cambria Math" w:hAnsi="Cambria Math" w:cs="Times New Roman"/>
                </w:rPr>
              </m:ctrlP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24E1F2CF" w14:textId="042567A3"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total cloud fraction at height </w:t>
      </w:r>
      <m:oMath>
        <m:r>
          <w:rPr>
            <w:rFonts w:ascii="Cambria Math" w:hAnsi="Cambria Math" w:cs="Times New Roman"/>
          </w:rPr>
          <m:t>z</m:t>
        </m:r>
      </m:oMath>
      <w:r w:rsidRPr="00535D49">
        <w:rPr>
          <w:rFonts w:ascii="Times New Roman" w:hAnsi="Times New Roman" w:cs="Times New Roman"/>
        </w:rPr>
        <w:t xml:space="preserve"> of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chr m:val="∑"/>
            <m:subHide m:val="1"/>
            <m:supHide m:val="1"/>
            <m:ctrlPr>
              <w:rPr>
                <w:rFonts w:ascii="Cambria Math" w:hAnsi="Cambria Math" w:cs="Times New Roman"/>
              </w:rPr>
            </m:ctrlPr>
          </m:naryPr>
          <m:sub/>
          <m:sup/>
          <m:e>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e>
        </m:nary>
      </m:oMath>
      <w:r w:rsidRPr="00535D49">
        <w:rPr>
          <w:rFonts w:ascii="Times New Roman" w:hAnsi="Times New Roman" w:cs="Times New Roman"/>
        </w:rPr>
        <w:t xml:space="preserve"> and Heaviside function </w:t>
      </w:r>
      <m:oMath>
        <m:r>
          <w:rPr>
            <w:rFonts w:ascii="Cambria Math" w:hAnsi="Cambria Math" w:cs="Times New Roman"/>
          </w:rPr>
          <m:t>H</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={1, x≥0;0, x&lt;0}</m:t>
        </m:r>
      </m:oMath>
      <w:r w:rsidRPr="00535D49">
        <w:rPr>
          <w:rFonts w:ascii="Times New Roman" w:hAnsi="Times New Roman" w:cs="Times New Roman"/>
        </w:rPr>
        <w:t>. As the flux decreases with height, there are fewer clouds to carry the mean flux</w:t>
      </w:r>
      <w:r w:rsidR="00115C86">
        <w:rPr>
          <w:rFonts w:ascii="Times New Roman" w:hAnsi="Times New Roman" w:cs="Times New Roman"/>
        </w:rPr>
        <w:t xml:space="preserve">. This gives unreasonably large fluxes as the cloud fraction </w:t>
      </w:r>
      <w:r w:rsidR="004F5847">
        <w:rPr>
          <w:rFonts w:ascii="Times New Roman" w:hAnsi="Times New Roman" w:cs="Times New Roman"/>
        </w:rPr>
        <w:t>becomes very small</w:t>
      </w:r>
      <w:r w:rsidR="00115C86">
        <w:rPr>
          <w:rFonts w:ascii="Times New Roman" w:hAnsi="Times New Roman" w:cs="Times New Roman"/>
        </w:rPr>
        <w:t xml:space="preserve"> approaching the top of the trade cumulus layer.</w:t>
      </w:r>
    </w:p>
    <w:p w14:paraId="2481BBE3" w14:textId="472E9A51" w:rsidR="004F5847"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2, Vertically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The all-sky mean flux profile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w:r w:rsidRPr="00535D49">
        <w:rPr>
          <w:rFonts w:ascii="Times New Roman" w:hAnsi="Times New Roman" w:cs="Times New Roman"/>
        </w:rPr>
        <w:t xml:space="preserve"> has a flux difference at each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of </w:t>
      </w:r>
      <m:oMath>
        <m:sSub>
          <m:sSubPr>
            <m:ctrlPr>
              <w:rPr>
                <w:rFonts w:ascii="Cambria Math" w:hAnsi="Cambria Math" w:cs="Times New Roman"/>
              </w:rPr>
            </m:ctrlPr>
          </m:sSubPr>
          <m:e>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r>
              <m:rPr>
                <m:sty m:val="p"/>
              </m:rP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oMath>
      <w:r w:rsidRPr="00535D49">
        <w:rPr>
          <w:rFonts w:ascii="Times New Roman" w:hAnsi="Times New Roman" w:cs="Times New Roman"/>
        </w:rPr>
        <w:t xml:space="preserve">. This flux difference is assumed to be carried by the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and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so the mean flux in cloud category </w:t>
      </w:r>
      <m:oMath>
        <m:r>
          <w:rPr>
            <w:rFonts w:ascii="Cambria Math" w:hAnsi="Cambria Math" w:cs="Times New Roman"/>
          </w:rPr>
          <m:t>i</m:t>
        </m:r>
      </m:oMath>
      <w:r w:rsidRPr="00535D49">
        <w:rPr>
          <w:rFonts w:ascii="Times New Roman" w:hAnsi="Times New Roman" w:cs="Times New Roman"/>
        </w:rPr>
        <w:t xml:space="preserve"> is vertically uniform,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m:rPr>
                    <m:sty m:val="p"/>
                  </m:rPr>
                  <w:rPr>
                    <w:rFonts w:ascii="Cambria Math" w:hAnsi="Cambria Math" w:cs="Times New Roman"/>
                  </w:rPr>
                  <m:t>-1</m:t>
                </m:r>
              </m:sup>
            </m:sSubSup>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oMath>
      <w:r w:rsidRPr="00535D49">
        <w:rPr>
          <w:rFonts w:ascii="Times New Roman" w:hAnsi="Times New Roman" w:cs="Times New Roman"/>
        </w:rPr>
        <w:t>.</w:t>
      </w:r>
      <w:r w:rsidR="00AB40F1">
        <w:rPr>
          <w:rFonts w:ascii="Times New Roman" w:hAnsi="Times New Roman" w:cs="Times New Roman"/>
        </w:rPr>
        <w:t xml:space="preserve"> </w:t>
      </w:r>
      <w:r w:rsidR="00661D22">
        <w:rPr>
          <w:rFonts w:ascii="Times New Roman" w:hAnsi="Times New Roman" w:cs="Times New Roman"/>
        </w:rPr>
        <w:t xml:space="preserve">This method is preferred for the vertical continuity of moisture within clouds. The schematic </w:t>
      </w:r>
      <w:r w:rsidR="004F5847">
        <w:rPr>
          <w:rFonts w:ascii="Times New Roman" w:hAnsi="Times New Roman" w:cs="Times New Roman"/>
        </w:rPr>
        <w:t>(</w:t>
      </w:r>
      <w:r w:rsidR="00AB40F1">
        <w:rPr>
          <w:rFonts w:ascii="Times New Roman" w:hAnsi="Times New Roman" w:cs="Times New Roman"/>
        </w:rPr>
        <w:t>Fig</w:t>
      </w:r>
      <w:r w:rsidR="004F5847">
        <w:rPr>
          <w:rFonts w:ascii="Times New Roman" w:hAnsi="Times New Roman" w:cs="Times New Roman"/>
        </w:rPr>
        <w:t>.</w:t>
      </w:r>
      <w:r w:rsidR="00AB40F1">
        <w:rPr>
          <w:rFonts w:ascii="Times New Roman" w:hAnsi="Times New Roman" w:cs="Times New Roman"/>
        </w:rPr>
        <w:t xml:space="preserve"> CLOUDBELOWHEIGHT</w:t>
      </w:r>
      <w:r w:rsidR="004F5847">
        <w:rPr>
          <w:rFonts w:ascii="Times New Roman" w:hAnsi="Times New Roman" w:cs="Times New Roman"/>
        </w:rPr>
        <w:t>)</w:t>
      </w:r>
      <w:r w:rsidR="00AB40F1">
        <w:rPr>
          <w:rFonts w:ascii="Times New Roman" w:hAnsi="Times New Roman" w:cs="Times New Roman"/>
        </w:rPr>
        <w:t xml:space="preserve"> illustrates </w:t>
      </w:r>
      <w:r w:rsidR="00661D22">
        <w:rPr>
          <w:rFonts w:ascii="Times New Roman" w:hAnsi="Times New Roman" w:cs="Times New Roman"/>
        </w:rPr>
        <w:t>such an</w:t>
      </w:r>
      <w:r w:rsidR="00AB40F1">
        <w:rPr>
          <w:rFonts w:ascii="Times New Roman" w:hAnsi="Times New Roman" w:cs="Times New Roman"/>
        </w:rPr>
        <w:t xml:space="preserve"> ensemble </w:t>
      </w:r>
      <w:r w:rsidR="00661D22">
        <w:rPr>
          <w:rFonts w:ascii="Times New Roman" w:hAnsi="Times New Roman" w:cs="Times New Roman"/>
        </w:rPr>
        <w:t xml:space="preserve">with </w:t>
      </w:r>
      <w:r w:rsidR="00AB40F1">
        <w:rPr>
          <w:rFonts w:ascii="Times New Roman" w:hAnsi="Times New Roman" w:cs="Times New Roman"/>
        </w:rPr>
        <w:t>continuous flux tubes from cloud base to cloud top</w:t>
      </w:r>
      <w:r w:rsidR="004F5847">
        <w:rPr>
          <w:rFonts w:ascii="Times New Roman" w:hAnsi="Times New Roman" w:cs="Times New Roman"/>
        </w:rPr>
        <w:t xml:space="preserve">. The vertically uniform flux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oMath>
      <w:r w:rsidR="004F5847">
        <w:rPr>
          <w:rFonts w:ascii="Times New Roman" w:eastAsiaTheme="minorEastAsia" w:hAnsi="Times New Roman" w:cs="Times New Roman"/>
        </w:rPr>
        <w:t xml:space="preserve"> </w:t>
      </w:r>
      <w:r w:rsidR="004F5847">
        <w:rPr>
          <w:rFonts w:ascii="Times New Roman" w:hAnsi="Times New Roman" w:cs="Times New Roman"/>
        </w:rPr>
        <w:t>for each cloud category is shown in Fig. FEDDYMETHOD2.</w:t>
      </w:r>
    </w:p>
    <w:p w14:paraId="336F1D20" w14:textId="77777777" w:rsidR="000D057C" w:rsidRDefault="000D057C" w:rsidP="000D057C">
      <w:pPr>
        <w:pStyle w:val="BodyText"/>
      </w:pPr>
      <w:bookmarkStart w:id="3" w:name="_Hlk198735983"/>
      <w:r>
        <w:rPr>
          <w:noProof/>
        </w:rPr>
        <w:lastRenderedPageBreak/>
        <w:drawing>
          <wp:inline distT="0" distB="0" distL="0" distR="0" wp14:anchorId="1D5BB504" wp14:editId="623C1EA3">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48BD3309" w14:textId="77777777" w:rsidR="000D057C" w:rsidRPr="000E58C4" w:rsidRDefault="000D057C" w:rsidP="000D057C">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CLOUDBELOWHEIGHT. Schematic of cloud </w:t>
      </w:r>
      <w:r>
        <w:rPr>
          <w:rFonts w:ascii="Aptos Narrow" w:eastAsia="Times New Roman" w:hAnsi="Aptos Narrow" w:cstheme="minorHAnsi"/>
          <w:color w:val="323130"/>
        </w:rPr>
        <w:t xml:space="preserve">an ensemble of clouds ordered by cloud top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Tubes represent cumulus clouds </w:t>
      </w:r>
      <w:r>
        <w:rPr>
          <w:rFonts w:ascii="Aptos Narrow" w:eastAsia="Times New Roman" w:hAnsi="Aptos Narrow" w:cstheme="minorHAnsi"/>
          <w:color w:val="323130"/>
        </w:rPr>
        <w:t xml:space="preserve">of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that transport</w:t>
      </w:r>
      <w:r>
        <w:rPr>
          <w:rFonts w:ascii="Aptos Narrow" w:eastAsia="Times New Roman" w:hAnsi="Aptos Narrow" w:cstheme="minorHAnsi"/>
          <w:color w:val="323130"/>
        </w:rPr>
        <w:t xml:space="preserve"> mass and </w:t>
      </w:r>
      <w:r w:rsidRPr="000E58C4">
        <w:rPr>
          <w:rFonts w:ascii="Aptos Narrow" w:eastAsia="Times New Roman" w:hAnsi="Aptos Narrow" w:cstheme="minorHAnsi"/>
          <w:color w:val="323130"/>
        </w:rPr>
        <w:t>moisture from cloud base to cloud top. Mass and moisture fluxes are distributed among the clouds, based on their height</w:t>
      </w:r>
      <w:r>
        <w:rPr>
          <w:rFonts w:ascii="Aptos Narrow" w:eastAsia="Times New Roman" w:hAnsi="Aptos Narrow" w:cstheme="minorHAnsi"/>
          <w:color w:val="323130"/>
        </w:rPr>
        <w:t xml:space="preserve"> and area fraction</w:t>
      </w:r>
      <w:r w:rsidRPr="000E58C4">
        <w:rPr>
          <w:rFonts w:ascii="Aptos Narrow" w:eastAsia="Times New Roman" w:hAnsi="Aptos Narrow" w:cstheme="minorHAnsi"/>
          <w:color w:val="323130"/>
        </w:rPr>
        <w:t>.</w:t>
      </w:r>
      <w:r>
        <w:rPr>
          <w:rFonts w:ascii="Aptos Narrow" w:eastAsia="Times New Roman" w:hAnsi="Aptos Narrow" w:cstheme="minorHAnsi"/>
          <w:color w:val="323130"/>
        </w:rPr>
        <w:t xml:space="preserve"> Method 1 specifies flux equally distributed horizontally to all cloud area at each height. Method 2 specifies vertically uniform moisture flux in each tube.</w:t>
      </w:r>
    </w:p>
    <w:bookmarkEnd w:id="3"/>
    <w:p w14:paraId="2DA3A464" w14:textId="77777777" w:rsidR="000D057C" w:rsidRDefault="000D057C" w:rsidP="00535D49">
      <w:pPr>
        <w:pStyle w:val="BodyText"/>
        <w:rPr>
          <w:rFonts w:ascii="Times New Roman" w:hAnsi="Times New Roman" w:cs="Times New Roman"/>
        </w:rPr>
      </w:pPr>
    </w:p>
    <w:p w14:paraId="27C4C740" w14:textId="670CB9C2" w:rsidR="00AB40F1" w:rsidRDefault="000E58C4" w:rsidP="00535D49">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6E3F334C" wp14:editId="5370C83B">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2C08D334" w14:textId="17CA57EA" w:rsidR="000E58C4" w:rsidRPr="000E58C4" w:rsidRDefault="000E58C4" w:rsidP="000E58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FEDDYMETHOD2.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p>
    <w:p w14:paraId="06EE2C8A" w14:textId="285150EA" w:rsidR="00035684" w:rsidRDefault="00035684" w:rsidP="00035684">
      <w:pPr>
        <w:pStyle w:val="Heading2"/>
      </w:pPr>
      <w:r>
        <w:lastRenderedPageBreak/>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57ED6449" w:rsidR="00CB571F" w:rsidRDefault="00535D49" w:rsidP="00535D49">
      <w:pPr>
        <w:pStyle w:val="Heading30"/>
      </w:pPr>
      <w:r>
        <w:t>Clouds</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4"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4"/>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25935C50" w14:textId="718C15E6" w:rsidR="00960184" w:rsidRDefault="004F5847" w:rsidP="009510D5">
      <w:pPr>
        <w:pStyle w:val="Heading30"/>
        <w:rPr>
          <w:rFonts w:eastAsiaTheme="minorEastAsia"/>
        </w:rPr>
      </w:pPr>
      <w:r>
        <w:rPr>
          <w:rFonts w:eastAsiaTheme="minorEastAsia"/>
        </w:rPr>
        <w:t>Precipitation and updraft fluxes</w:t>
      </w:r>
    </w:p>
    <w:p w14:paraId="38BB5920" w14:textId="1617AEA3" w:rsidR="00535D49" w:rsidRDefault="00535D49"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w:t>
      </w:r>
      <w:r w:rsidRPr="004F5847">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4ED6C608" w14:textId="7B3D8DEA" w:rsidR="00960184" w:rsidRPr="00F644B0" w:rsidRDefault="009510D5" w:rsidP="00960184">
      <w:pPr>
        <w:pStyle w:val="BodyText"/>
        <w:rPr>
          <w:rFonts w:ascii="Times New Roman" w:eastAsiaTheme="minorEastAsia" w:hAnsi="Times New Roman" w:cs="Times New Roman"/>
        </w:rPr>
      </w:pPr>
      <w:r>
        <w:rPr>
          <w:rFonts w:ascii="Times New Roman" w:eastAsiaTheme="minorEastAsia" w:hAnsi="Times New Roman" w:cs="Times New Roman"/>
        </w:rPr>
        <w:t xml:space="preserve">The solution for each cloud type </w:t>
      </w:r>
      <m:oMath>
        <m:r>
          <w:rPr>
            <w:rFonts w:ascii="Cambria Math" w:eastAsiaTheme="minorEastAsia" w:hAnsi="Cambria Math" w:cs="Times New Roman"/>
          </w:rPr>
          <m:t>i</m:t>
        </m:r>
      </m:oMath>
      <w:r>
        <w:rPr>
          <w:rFonts w:ascii="Times New Roman" w:eastAsiaTheme="minorEastAsia" w:hAnsi="Times New Roman" w:cs="Times New Roman"/>
        </w:rPr>
        <w:t xml:space="preserve"> is found by numerically integrating the precipitation. </w:t>
      </w:r>
      <w:r w:rsidR="00960184" w:rsidRPr="00B567B2">
        <w:rPr>
          <w:rFonts w:ascii="Times New Roman" w:eastAsiaTheme="minorEastAsia" w:hAnsi="Times New Roman" w:cs="Times New Roman"/>
        </w:rPr>
        <w:t xml:space="preserve">The precipitation </w:t>
      </w:r>
      <w:proofErr w:type="gramStart"/>
      <w:r w:rsidR="00960184" w:rsidRPr="00B567B2">
        <w:rPr>
          <w:rFonts w:ascii="Times New Roman" w:eastAsiaTheme="minorEastAsia" w:hAnsi="Times New Roman" w:cs="Times New Roman"/>
        </w:rPr>
        <w:t>sink</w:t>
      </w:r>
      <w:proofErr w:type="gramEnd"/>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960184" w:rsidRPr="00B567B2">
        <w:rPr>
          <w:rFonts w:ascii="Times New Roman" w:eastAsiaTheme="minorEastAsia" w:hAnsi="Times New Roman" w:cs="Times New Roman"/>
        </w:rPr>
        <w:t xml:space="preserve">instantaneously </w:t>
      </w:r>
      <w:r w:rsidR="004F5847">
        <w:rPr>
          <w:rFonts w:ascii="Times New Roman" w:eastAsiaTheme="minorEastAsia" w:hAnsi="Times New Roman" w:cs="Times New Roman"/>
        </w:rPr>
        <w:t>removes</w:t>
      </w:r>
      <w:r w:rsidR="00960184" w:rsidRPr="00B567B2">
        <w:rPr>
          <w:rFonts w:ascii="Times New Roman" w:eastAsiaTheme="minorEastAsia" w:hAnsi="Times New Roman" w:cs="Times New Roman"/>
        </w:rPr>
        <w:t xml:space="preserve"> liquid water from the cloud</w:t>
      </w:r>
      <w:r w:rsidR="004F5847">
        <w:rPr>
          <w:rFonts w:ascii="Times New Roman" w:eastAsiaTheme="minorEastAsia" w:hAnsi="Times New Roman" w:cs="Times New Roman"/>
        </w:rPr>
        <w:t xml:space="preserve"> and the column</w:t>
      </w:r>
      <w:r w:rsidR="00960184">
        <w:rPr>
          <w:rFonts w:ascii="Times New Roman" w:eastAsiaTheme="minorEastAsia" w:hAnsi="Times New Roman" w:cs="Times New Roman"/>
        </w:rPr>
        <w:t xml:space="preserve">. </w:t>
      </w:r>
      <w:r w:rsidR="004F5847">
        <w:rPr>
          <w:rFonts w:ascii="Times New Roman" w:eastAsiaTheme="minorEastAsia" w:hAnsi="Times New Roman" w:cs="Times New Roman"/>
        </w:rPr>
        <w:t>At each height,</w:t>
      </w:r>
      <w:r>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960184">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4F5847">
        <w:rPr>
          <w:rFonts w:ascii="Times New Roman" w:eastAsiaTheme="minorEastAsia" w:hAnsi="Times New Roman" w:cs="Times New Roman"/>
        </w:rPr>
        <w:t>. T</w:t>
      </w:r>
      <w:r w:rsidR="00960184">
        <w:rPr>
          <w:rFonts w:ascii="Times New Roman" w:eastAsiaTheme="minorEastAsia" w:hAnsi="Times New Roman" w:cs="Times New Roman"/>
        </w:rPr>
        <w:t>he precipitation equation is written in differential form</w:t>
      </w:r>
      <w:r w:rsidR="004F5847">
        <w:rPr>
          <w:rFonts w:ascii="Times New Roman" w:eastAsiaTheme="minorEastAsia" w:hAnsi="Times New Roman" w:cs="Times New Roman"/>
        </w:rPr>
        <w:t xml:space="preserve"> as</w:t>
      </w:r>
      <w:r w:rsidR="00960184">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Times New Roman" w:eastAsiaTheme="minorEastAsia" w:hAnsi="Times New Roman" w:cs="Times New Roman"/>
            </w:rPr>
            <w:br/>
          </m:r>
        </m:oMath>
      </m:oMathPara>
      <w:r w:rsidR="00960184">
        <w:rPr>
          <w:rFonts w:ascii="Times New Roman" w:eastAsiaTheme="minorEastAsia" w:hAnsi="Times New Roman" w:cs="Times New Roman"/>
        </w:rPr>
        <w:t xml:space="preserve">We integrate downward from </w:t>
      </w:r>
      <w:r w:rsidR="004F5847">
        <w:rPr>
          <w:rFonts w:ascii="Times New Roman" w:eastAsiaTheme="minorEastAsia" w:hAnsi="Times New Roman" w:cs="Times New Roman"/>
        </w:rPr>
        <w:t xml:space="preserve">the </w:t>
      </w:r>
      <w:r w:rsidR="00960184">
        <w:rPr>
          <w:rFonts w:ascii="Times New Roman" w:eastAsiaTheme="minorEastAsia" w:hAnsi="Times New Roman" w:cs="Times New Roman"/>
        </w:rPr>
        <w:t>top</w:t>
      </w:r>
      <w:r w:rsidR="004F5847">
        <w:rPr>
          <w:rFonts w:ascii="Times New Roman" w:eastAsiaTheme="minorEastAsia" w:hAnsi="Times New Roman" w:cs="Times New Roman"/>
        </w:rPr>
        <w:t xml:space="preserve"> of each cloud</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960184">
        <w:rPr>
          <w:rFonts w:ascii="Times New Roman" w:eastAsiaTheme="minorEastAsia" w:hAnsi="Times New Roman" w:cs="Times New Roman"/>
        </w:rPr>
        <w:t xml:space="preserve">, with trapezoidal </w:t>
      </w:r>
      <w:r w:rsidR="004F5847">
        <w:rPr>
          <w:rFonts w:ascii="Times New Roman" w:eastAsiaTheme="minorEastAsia" w:hAnsi="Times New Roman" w:cs="Times New Roman"/>
        </w:rPr>
        <w:t xml:space="preserve">vertical </w:t>
      </w:r>
      <w:r w:rsidR="00960184">
        <w:rPr>
          <w:rFonts w:ascii="Times New Roman" w:eastAsiaTheme="minorEastAsia" w:hAnsi="Times New Roman" w:cs="Times New Roman"/>
        </w:rPr>
        <w:t xml:space="preserve">steps (denoted by superscripts </w:t>
      </w:r>
      <m:oMath>
        <m:r>
          <w:rPr>
            <w:rFonts w:ascii="Cambria Math" w:eastAsiaTheme="minorEastAsia" w:hAnsi="Cambria Math" w:cs="Times New Roman"/>
          </w:rPr>
          <m:t>k)</m:t>
        </m:r>
      </m:oMath>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960184">
        <w:rPr>
          <w:rFonts w:ascii="Times New Roman" w:eastAsiaTheme="minorEastAsia" w:hAnsi="Times New Roman"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00960184">
        <w:rPr>
          <w:rFonts w:ascii="Times New Roman" w:eastAsiaTheme="minorEastAsia" w:hAnsi="Times New Roman" w:cs="Times New Roman"/>
        </w:rPr>
        <w:t>.</w:t>
      </w:r>
    </w:p>
    <w:p w14:paraId="2077FB6C" w14:textId="6630B643" w:rsidR="00960184" w:rsidRDefault="00AB40F1" w:rsidP="00960184">
      <w:pPr>
        <w:pStyle w:val="FirstParagraph"/>
        <w:rPr>
          <w:rFonts w:ascii="Times New Roman" w:eastAsiaTheme="minorEastAsia" w:hAnsi="Times New Roman" w:cs="Times New Roman"/>
        </w:rPr>
      </w:pPr>
      <w:r>
        <w:rPr>
          <w:rFonts w:ascii="Times New Roman" w:eastAsiaTheme="minorEastAsia" w:hAnsi="Times New Roman" w:cs="Times New Roman"/>
        </w:rPr>
        <w:t>A</w:t>
      </w:r>
      <w:r w:rsidR="00960184">
        <w:rPr>
          <w:rFonts w:ascii="Times New Roman" w:eastAsiaTheme="minorEastAsia" w:hAnsi="Times New Roman" w:cs="Times New Roman"/>
        </w:rPr>
        <w:t xml:space="preserve">n example of the all-sky fluxes </w:t>
      </w:r>
      <w:r>
        <w:rPr>
          <w:rFonts w:ascii="Times New Roman" w:eastAsiaTheme="minorEastAsia" w:hAnsi="Times New Roman" w:cs="Times New Roman"/>
        </w:rPr>
        <w:t xml:space="preserve">is computed </w:t>
      </w:r>
      <w:r w:rsidR="00960184">
        <w:rPr>
          <w:rFonts w:ascii="Times New Roman" w:eastAsiaTheme="minorEastAsia" w:hAnsi="Times New Roman" w:cs="Times New Roman"/>
        </w:rPr>
        <w:t xml:space="preserve">for a single cloud with </w:t>
      </w:r>
      <m:oMath>
        <m:r>
          <w:rPr>
            <w:rFonts w:ascii="Cambria Math" w:eastAsiaTheme="minorEastAsia" w:hAnsi="Cambria Math" w:cs="Times New Roman"/>
          </w:rPr>
          <m:t>h=1.7</m:t>
        </m:r>
      </m:oMath>
      <w:r w:rsidR="00960184">
        <w:rPr>
          <w:rFonts w:ascii="Times New Roman" w:eastAsiaTheme="minorEastAsia" w:hAnsi="Times New Roman" w:cs="Times New Roman"/>
        </w:rPr>
        <w:t xml:space="preserve"> km and </w:t>
      </w:r>
      <w:r w:rsidR="00D12E7F">
        <w:rPr>
          <w:rFonts w:ascii="Times New Roman" w:eastAsiaTheme="minorEastAsia" w:hAnsi="Times New Roman" w:cs="Times New Roman"/>
        </w:rPr>
        <w:t xml:space="preserve">all-sky </w:t>
      </w:r>
      <w:r w:rsidR="00960184">
        <w:rPr>
          <w:rFonts w:ascii="Times New Roman" w:eastAsiaTheme="minorEastAsia" w:hAnsi="Times New Roman" w:cs="Times New Roman"/>
        </w:rPr>
        <w:t>cloud</w:t>
      </w:r>
      <w:r w:rsidR="00D12E7F">
        <w:rPr>
          <w:rFonts w:ascii="Times New Roman" w:eastAsiaTheme="minorEastAsia" w:hAnsi="Times New Roman" w:cs="Times New Roman"/>
        </w:rPr>
        <w:t>-</w:t>
      </w:r>
      <w:r w:rsidR="00960184">
        <w:rPr>
          <w:rFonts w:ascii="Times New Roman" w:eastAsiaTheme="minorEastAsia" w:hAnsi="Times New Roman" w:cs="Times New Roman"/>
        </w:rPr>
        <w:t xml:space="preserve">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Pr>
          <w:rFonts w:ascii="Times New Roman" w:eastAsiaTheme="minorEastAsia" w:hAnsi="Times New Roman" w:cs="Times New Roman"/>
        </w:rPr>
        <w:t xml:space="preserve"> (Fig. QMASSFLX)</w:t>
      </w:r>
      <w:r w:rsidR="00D12E7F">
        <w:rPr>
          <w:rFonts w:ascii="Times New Roman" w:eastAsiaTheme="minorEastAsia" w:hAnsi="Times New Roman" w:cs="Times New Roman"/>
        </w:rPr>
        <w:t xml:space="preserve">. For this eddy flux </w:t>
      </w:r>
      <m:oMath>
        <m:r>
          <w:rPr>
            <w:rFonts w:ascii="Cambria Math" w:eastAsiaTheme="minorEastAsia" w:hAnsi="Cambria Math" w:cs="Times New Roman"/>
          </w:rPr>
          <m:t>F</m:t>
        </m:r>
      </m:oMath>
      <w:r w:rsidR="00D12E7F">
        <w:rPr>
          <w:rFonts w:ascii="Times New Roman" w:eastAsiaTheme="minorEastAsia" w:hAnsi="Times New Roman" w:cs="Times New Roman"/>
        </w:rPr>
        <w:t xml:space="preserve"> goes to zero at 8 km. </w:t>
      </w:r>
      <w:r w:rsidR="007055A4">
        <w:rPr>
          <w:rFonts w:ascii="Times New Roman" w:eastAsiaTheme="minorEastAsia" w:hAnsi="Times New Roman" w:cs="Times New Roman"/>
        </w:rPr>
        <w:t>Precipitation increases downward below the cloud top. At a precipitation efficiency of XXX0.5XXX, t</w:t>
      </w:r>
      <w:r w:rsidR="00960184">
        <w:rPr>
          <w:rFonts w:ascii="Times New Roman" w:eastAsiaTheme="minorEastAsia" w:hAnsi="Times New Roman" w:cs="Times New Roman"/>
        </w:rPr>
        <w:t xml:space="preserve">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w:t>
      </w:r>
      <w:r w:rsidR="007055A4">
        <w:rPr>
          <w:rFonts w:ascii="Times New Roman" w:eastAsiaTheme="minorEastAsia" w:hAnsi="Times New Roman" w:cs="Times New Roman"/>
        </w:rPr>
        <w:t>equals</w:t>
      </w:r>
      <w:r w:rsidR="00D12E7F">
        <w:rPr>
          <w:rFonts w:ascii="Times New Roman" w:eastAsiaTheme="minorEastAsia" w:hAnsi="Times New Roman" w:cs="Times New Roman"/>
        </w:rPr>
        <w:t xml:space="preserve"> </w:t>
      </w:r>
      <w:r w:rsidR="00960184">
        <w:rPr>
          <w:rFonts w:ascii="Times New Roman" w:eastAsiaTheme="minorEastAsia" w:hAnsi="Times New Roman" w:cs="Times New Roman"/>
        </w:rPr>
        <w:t xml:space="preserve">the mean </w:t>
      </w:r>
      <w:r w:rsidR="00D12E7F">
        <w:rPr>
          <w:rFonts w:ascii="Times New Roman" w:eastAsiaTheme="minorEastAsia" w:hAnsi="Times New Roman" w:cs="Times New Roman"/>
        </w:rPr>
        <w:t xml:space="preserve">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D12E7F">
        <w:rPr>
          <w:rFonts w:ascii="Times New Roman" w:eastAsiaTheme="minorEastAsia" w:hAnsi="Times New Roman" w:cs="Times New Roman"/>
        </w:rPr>
        <w:t>25 W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D12E7F">
        <w:rPr>
          <w:rFonts w:ascii="Times New Roman" w:eastAsiaTheme="minorEastAsia" w:hAnsi="Times New Roman" w:cs="Times New Roman"/>
        </w:rPr>
        <w:t>kg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s</w:t>
      </w:r>
      <w:r w:rsidR="00D12E7F">
        <w:rPr>
          <w:rFonts w:ascii="Times New Roman" w:eastAsiaTheme="minorEastAsia" w:hAnsi="Times New Roman" w:cs="Times New Roman"/>
          <w:vertAlign w:val="superscript"/>
        </w:rPr>
        <w:t>–1</w:t>
      </w:r>
      <w:r w:rsidR="00D12E7F">
        <w:rPr>
          <w:rFonts w:ascii="Times New Roman" w:eastAsiaTheme="minorEastAsia" w:hAnsi="Times New Roman" w:cs="Times New Roman"/>
        </w:rPr>
        <w:t xml:space="preserve">, observed </w:t>
      </w:r>
      <w:r w:rsidR="00960184">
        <w:rPr>
          <w:rFonts w:ascii="Times New Roman" w:eastAsiaTheme="minorEastAsia" w:hAnsi="Times New Roman" w:cs="Times New Roman"/>
        </w:rPr>
        <w:t xml:space="preserve">on the research vessel </w:t>
      </w:r>
      <w:r w:rsidR="00960184">
        <w:rPr>
          <w:rFonts w:ascii="Times New Roman" w:eastAsiaTheme="minorEastAsia" w:hAnsi="Times New Roman" w:cs="Times New Roman"/>
          <w:i/>
          <w:iCs/>
        </w:rPr>
        <w:t xml:space="preserve">Ron Brown </w:t>
      </w:r>
      <w:r w:rsidR="00960184">
        <w:rPr>
          <w:rFonts w:ascii="Times New Roman" w:eastAsiaTheme="minorEastAsia" w:hAnsi="Times New Roman" w:cs="Times New Roman"/>
        </w:rPr>
        <w:t>during EUREC4A/ATOMIC</w:t>
      </w:r>
      <w:r w:rsidR="00D12E7F">
        <w:rPr>
          <w:rFonts w:ascii="Times New Roman" w:eastAsiaTheme="minorEastAsia" w:hAnsi="Times New Roman" w:cs="Times New Roman"/>
        </w:rPr>
        <w:t>. Evaporation</w:t>
      </w:r>
      <w:r w:rsidR="00960184">
        <w:rPr>
          <w:rFonts w:ascii="Times New Roman" w:eastAsiaTheme="minorEastAsia" w:hAnsi="Times New Roman" w:cs="Times New Roman"/>
        </w:rPr>
        <w:t xml:space="preserve"> </w:t>
      </w:r>
      <w:r w:rsidR="00D12E7F">
        <w:rPr>
          <w:rFonts w:ascii="Times New Roman" w:eastAsiaTheme="minorEastAsia" w:hAnsi="Times New Roman" w:cs="Times New Roman"/>
        </w:rPr>
        <w:t>was</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180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00960184">
        <w:rPr>
          <w:rFonts w:ascii="Times New Roman" w:eastAsiaTheme="minorEastAsia" w:hAnsi="Times New Roman" w:cs="Times New Roman"/>
        </w:rPr>
        <w:t>(Fig. QMASSFLX).</w:t>
      </w:r>
      <w:r w:rsidR="00D12E7F">
        <w:rPr>
          <w:rFonts w:ascii="Times New Roman" w:eastAsiaTheme="minorEastAsia" w:hAnsi="Times New Roman" w:cs="Times New Roman"/>
        </w:rPr>
        <w:t xml:space="preserve"> Most of the flux </w:t>
      </w:r>
      <w:r w:rsidR="007055A4">
        <w:rPr>
          <w:rFonts w:ascii="Times New Roman" w:eastAsiaTheme="minorEastAsia" w:hAnsi="Times New Roman" w:cs="Times New Roman"/>
        </w:rPr>
        <w:t xml:space="preserve">(XX %) </w:t>
      </w:r>
      <w:r w:rsidR="00D12E7F">
        <w:rPr>
          <w:rFonts w:ascii="Times New Roman" w:eastAsiaTheme="minorEastAsia" w:hAnsi="Times New Roman" w:cs="Times New Roman"/>
        </w:rPr>
        <w:t>is below 3 km in the trade cumulus layer</w:t>
      </w:r>
      <w:r w:rsidR="007055A4">
        <w:rPr>
          <w:rFonts w:ascii="Times New Roman" w:eastAsiaTheme="minorEastAsia" w:hAnsi="Times New Roman" w:cs="Times New Roman"/>
        </w:rPr>
        <w:t xml:space="preserve">.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7055A4">
        <w:rPr>
          <w:rFonts w:ascii="Times New Roman" w:eastAsiaTheme="minorEastAsia" w:hAnsi="Times New Roman"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007055A4">
        <w:rPr>
          <w:rFonts w:ascii="Times New Roman" w:eastAsiaTheme="minorEastAsia" w:hAnsi="Times New Roman" w:cs="Times New Roman"/>
        </w:rPr>
        <w:t xml:space="preserve"> generates upward moisture flux, even above the cloud.</w:t>
      </w:r>
    </w:p>
    <w:p w14:paraId="35F521E5" w14:textId="77777777" w:rsidR="00960184" w:rsidRDefault="00960184" w:rsidP="00960184">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71862B27" wp14:editId="43326FF4">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26A34C5B" w14:textId="0C28CBDA" w:rsidR="00D12E7F" w:rsidRPr="00D12E7F" w:rsidRDefault="00960184" w:rsidP="00960184">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37C26C23" w14:textId="77777777" w:rsidR="00535D49" w:rsidRDefault="00535D49" w:rsidP="00CB571F">
      <w:pPr>
        <w:rPr>
          <w:rFonts w:ascii="Times New Roman" w:eastAsiaTheme="minorEastAsia" w:hAnsi="Times New Roman" w:cs="Times New Roman"/>
        </w:rPr>
      </w:pPr>
    </w:p>
    <w:p w14:paraId="004EAD0F" w14:textId="3EB3A63B" w:rsidR="00535D49" w:rsidRPr="00C971FB" w:rsidRDefault="00C85F3F" w:rsidP="00C971FB">
      <w:pPr>
        <w:pStyle w:val="Heading2"/>
      </w:pPr>
      <w:r w:rsidRPr="00C971FB">
        <w:t>Results</w:t>
      </w:r>
    </w:p>
    <w:p w14:paraId="70381A15" w14:textId="6EE2727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F4DDEF0" w14:textId="77777777" w:rsidR="00FA791B" w:rsidRDefault="00535D49" w:rsidP="00535D49">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gives</w:t>
      </w:r>
      <w:r w:rsidRPr="00EC46C6">
        <w:rPr>
          <w:rFonts w:ascii="Times New Roman" w:eastAsiaTheme="minorEastAsia" w:hAnsi="Times New Roman" w:cs="Times New Roman"/>
          <w:iCs/>
        </w:rPr>
        <w:t xml:space="preserve"> </w:t>
      </w:r>
      <w:r>
        <w:rPr>
          <w:rFonts w:ascii="Times New Roman" w:eastAsiaTheme="minorEastAsia" w:hAnsi="Times New Roman" w:cs="Times New Roman"/>
          <w:iCs/>
        </w:rPr>
        <w:t>maximum cloud liquid specific humidity exceeding 0.8 g kg</w:t>
      </w:r>
      <w:r>
        <w:rPr>
          <w:rFonts w:ascii="Times New Roman" w:eastAsiaTheme="minorEastAsia" w:hAnsi="Times New Roman" w:cs="Times New Roman"/>
          <w:iCs/>
          <w:vertAlign w:val="superscript"/>
        </w:rPr>
        <w:t>–1</w:t>
      </w:r>
      <w:r>
        <w:rPr>
          <w:rFonts w:ascii="Times New Roman" w:eastAsiaTheme="minorEastAsia" w:hAnsi="Times New Roman" w:cs="Times New Roman"/>
          <w:iCs/>
        </w:rPr>
        <w:t xml:space="preserve"> over 0.7-1.5 km and cloud top height of 1.9 km. This total sink </w:t>
      </w:r>
      <w:r w:rsidR="00FA791B">
        <w:rPr>
          <w:rFonts w:ascii="Times New Roman" w:eastAsiaTheme="minorEastAsia" w:hAnsi="Times New Roman" w:cs="Times New Roman"/>
          <w:iCs/>
        </w:rPr>
        <w:t xml:space="preserve">rate </w:t>
      </w:r>
      <w:r>
        <w:rPr>
          <w:rFonts w:ascii="Times New Roman" w:eastAsiaTheme="minorEastAsia" w:hAnsi="Times New Roman" w:cs="Times New Roman"/>
          <w:iCs/>
        </w:rPr>
        <w:t>will be used in control simulations of a single monolithic cloud.</w:t>
      </w:r>
      <w:r w:rsidR="00FA791B">
        <w:rPr>
          <w:rFonts w:ascii="Times New Roman" w:eastAsiaTheme="minorEastAsia" w:hAnsi="Times New Roman" w:cs="Times New Roman"/>
          <w:iCs/>
        </w:rPr>
        <w:t xml:space="preserve"> </w:t>
      </w:r>
    </w:p>
    <w:p w14:paraId="6C137F7C" w14:textId="67F4B097" w:rsidR="00FA791B" w:rsidRDefault="00FA791B"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The cloud model is not constrained by a buoyancy closure. Buoyancy is diagnosed from the density potential temperature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oMath>
      <w:r>
        <w:rPr>
          <w:rFonts w:ascii="Times New Roman" w:eastAsiaTheme="minorEastAsia" w:hAnsi="Times New Roman" w:cs="Times New Roman"/>
        </w:rPr>
        <w:t xml:space="preserve"> (including the effect of the modeled water vapor and liquid water on density) of the entraining updraft parcel. The cloud height is comparable to the height at which the buoyancy </w:t>
      </w:r>
      <m:oMath>
        <m:r>
          <w:rPr>
            <w:rFonts w:ascii="Cambria Math" w:eastAsiaTheme="minorEastAsia" w:hAnsi="Cambria Math" w:cs="Times New Roman"/>
          </w:rPr>
          <m:t>b=g(</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oMath>
      <w:r>
        <w:rPr>
          <w:rFonts w:ascii="Times New Roman" w:eastAsiaTheme="minorEastAsia" w:hAnsi="Times New Roman" w:cs="Times New Roman"/>
        </w:rPr>
        <w:t xml:space="preserve"> integrates to zero.</w:t>
      </w:r>
    </w:p>
    <w:p w14:paraId="4111EF85" w14:textId="77777777" w:rsidR="00DC3DA4" w:rsidRDefault="00DC3DA4" w:rsidP="00DC3DA4">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lastRenderedPageBreak/>
        <w:drawing>
          <wp:inline distT="0" distB="0" distL="0" distR="0" wp14:anchorId="7A3013D2" wp14:editId="2C31154D">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2"/>
                    <a:stretch>
                      <a:fillRect/>
                    </a:stretch>
                  </pic:blipFill>
                  <pic:spPr>
                    <a:xfrm>
                      <a:off x="0" y="0"/>
                      <a:ext cx="4430155" cy="3533009"/>
                    </a:xfrm>
                    <a:prstGeom prst="rect">
                      <a:avLst/>
                    </a:prstGeom>
                  </pic:spPr>
                </pic:pic>
              </a:graphicData>
            </a:graphic>
          </wp:inline>
        </w:drawing>
      </w:r>
    </w:p>
    <w:p w14:paraId="681EA1BF" w14:textId="77777777" w:rsidR="00DC3DA4" w:rsidRDefault="00DC3DA4" w:rsidP="00DC3DA4">
      <w:pPr>
        <w:pStyle w:val="BodyText"/>
        <w:rPr>
          <w:rFonts w:ascii="Times New Roman" w:eastAsiaTheme="minorEastAsia" w:hAnsi="Times New Roman" w:cs="Times New Roman"/>
        </w:rPr>
      </w:pPr>
      <w:r>
        <w:rPr>
          <w:rFonts w:ascii="Times New Roman" w:eastAsiaTheme="minorEastAsia" w:hAnsi="Times New Roman" w:cs="Times New Roman"/>
        </w:rPr>
        <w:t>Fig will not be shown.</w:t>
      </w:r>
    </w:p>
    <w:p w14:paraId="4DC95D6D" w14:textId="77777777" w:rsidR="00DC3DA4" w:rsidRPr="00FA791B" w:rsidRDefault="00DC3DA4" w:rsidP="00535D49">
      <w:pPr>
        <w:pStyle w:val="BodyText"/>
        <w:rPr>
          <w:rFonts w:ascii="Times New Roman" w:eastAsiaTheme="minorEastAsia" w:hAnsi="Times New Roman" w:cs="Times New Roman"/>
          <w:iCs/>
        </w:rPr>
      </w:pP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07054442" w14:textId="091579A2" w:rsidR="007E5F2B" w:rsidRDefault="002D3647" w:rsidP="007E5F2B">
      <w:pPr>
        <w:pStyle w:val="BodyText"/>
        <w:rPr>
          <w:rFonts w:ascii="Times New Roman" w:eastAsiaTheme="minorEastAsia" w:hAnsi="Times New Roman" w:cs="Times New Roman"/>
        </w:rPr>
      </w:pPr>
      <w:r>
        <w:rPr>
          <w:rFonts w:ascii="Times New Roman" w:eastAsiaTheme="minorEastAsia" w:hAnsi="Times New Roman" w:cs="Times New Roman"/>
        </w:rPr>
        <w:t>V</w:t>
      </w:r>
      <w:r w:rsidR="007E5F2B" w:rsidRPr="00277076">
        <w:rPr>
          <w:rFonts w:ascii="Times New Roman" w:eastAsiaTheme="minorEastAsia" w:hAnsi="Times New Roman" w:cs="Times New Roman"/>
        </w:rPr>
        <w:t xml:space="preserve">arying the total entrainment and precipitation sink,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w:t>
      </w:r>
      <w:r>
        <w:rPr>
          <w:rFonts w:ascii="Times New Roman" w:eastAsiaTheme="minorEastAsia" w:hAnsi="Times New Roman" w:cs="Times New Roman"/>
        </w:rPr>
        <w:t>(</w:t>
      </w:r>
      <w:r w:rsidR="007E5F2B" w:rsidRPr="00277076">
        <w:rPr>
          <w:rFonts w:ascii="Times New Roman" w:eastAsiaTheme="minorEastAsia" w:hAnsi="Times New Roman" w:cs="Times New Roman"/>
        </w:rPr>
        <w:t>Fig. CLOUDTOPHT</w:t>
      </w:r>
      <w:r>
        <w:rPr>
          <w:rFonts w:ascii="Times New Roman" w:eastAsiaTheme="minorEastAsia" w:hAnsi="Times New Roman" w:cs="Times New Roman"/>
        </w:rPr>
        <w:t>) varies the cloud top height</w:t>
      </w:r>
      <w:r w:rsidR="007E5F2B" w:rsidRPr="00277076">
        <w:rPr>
          <w:rFonts w:ascii="Times New Roman" w:eastAsiaTheme="minorEastAsia" w:hAnsi="Times New Roman" w:cs="Times New Roman"/>
        </w:rPr>
        <w:t>. The lowest cloud from the model</w:t>
      </w:r>
      <w:r w:rsidR="00A52409">
        <w:rPr>
          <w:rFonts w:ascii="Times New Roman" w:eastAsiaTheme="minorEastAsia" w:hAnsi="Times New Roman" w:cs="Times New Roman"/>
        </w:rPr>
        <w:t xml:space="preserve"> has a</w:t>
      </w:r>
      <w:r w:rsidR="007E5F2B"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007E5F2B"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4 km</w:t>
      </w:r>
      <w:r w:rsidR="007E5F2B">
        <w:rPr>
          <w:rFonts w:ascii="Times New Roman" w:eastAsiaTheme="minorEastAsia" w:hAnsi="Times New Roman" w:cs="Times New Roman"/>
          <w:vertAlign w:val="superscript"/>
        </w:rPr>
        <w:t>–1</w:t>
      </w:r>
      <w:r w:rsidR="007E5F2B">
        <w:rPr>
          <w:rFonts w:ascii="Times New Roman" w:eastAsiaTheme="minorEastAsia" w:hAnsi="Times New Roman" w:cs="Times New Roman"/>
        </w:rPr>
        <w:t xml:space="preserve">. </w:t>
      </w:r>
      <w:r w:rsidR="007E5F2B">
        <w:rPr>
          <w:rFonts w:ascii="Times New Roman" w:eastAsiaTheme="minorEastAsia" w:hAnsi="Times New Roman" w:cs="Times New Roman"/>
          <w:vertAlign w:val="superscript"/>
        </w:rPr>
        <w:t xml:space="preserve"> </w:t>
      </w:r>
      <w:r w:rsidR="007E5F2B"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007E5F2B" w:rsidRPr="00277076">
        <w:rPr>
          <w:rFonts w:ascii="Times New Roman" w:eastAsiaTheme="minorEastAsia" w:hAnsi="Times New Roman" w:cs="Times New Roman"/>
        </w:rPr>
        <w:t>. The highest cloud top representative of trade cumulus clouds, at 3.</w:t>
      </w:r>
      <w:r w:rsidR="007E5F2B">
        <w:rPr>
          <w:rFonts w:ascii="Times New Roman" w:eastAsiaTheme="minorEastAsia" w:hAnsi="Times New Roman" w:cs="Times New Roman"/>
        </w:rPr>
        <w:t>54</w:t>
      </w:r>
      <w:r w:rsidR="007E5F2B"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w:t>
      </w:r>
      <w:r w:rsidR="007E5F2B">
        <w:rPr>
          <w:rFonts w:ascii="Times New Roman" w:eastAsiaTheme="minorEastAsia" w:hAnsi="Times New Roman" w:cs="Times New Roman"/>
        </w:rPr>
        <w:t xml:space="preserve">0.523 [WAS </w:t>
      </w:r>
      <w:r w:rsidR="007E5F2B" w:rsidRPr="00277076">
        <w:rPr>
          <w:rFonts w:ascii="Times New Roman" w:eastAsiaTheme="minorEastAsia" w:hAnsi="Times New Roman" w:cs="Times New Roman"/>
        </w:rPr>
        <w:t>0.44</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Clouds with sink rate of less than 0.</w:t>
      </w:r>
      <w:r w:rsidR="007E5F2B">
        <w:rPr>
          <w:rFonts w:ascii="Times New Roman" w:eastAsiaTheme="minorEastAsia" w:hAnsi="Times New Roman" w:cs="Times New Roman"/>
        </w:rPr>
        <w:t>523</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km trade inversion.</w:t>
      </w:r>
    </w:p>
    <w:p w14:paraId="73D74867" w14:textId="77777777" w:rsidR="00DC3DA4" w:rsidRDefault="00DC3DA4" w:rsidP="00DC3DA4">
      <w:pPr>
        <w:pStyle w:val="BodyText"/>
        <w:rPr>
          <w:rFonts w:ascii="Aptos Narrow" w:eastAsiaTheme="minorEastAsia" w:hAnsi="Aptos Narrow" w:cs="Times New Roman"/>
        </w:rPr>
      </w:pPr>
      <w:r w:rsidRPr="000527E4">
        <w:rPr>
          <w:rFonts w:ascii="Aptos Narrow" w:eastAsiaTheme="minorEastAsia" w:hAnsi="Aptos Narrow" w:cs="Times New Roman"/>
          <w:noProof/>
        </w:rPr>
        <w:lastRenderedPageBreak/>
        <w:drawing>
          <wp:inline distT="0" distB="0" distL="0" distR="0" wp14:anchorId="65F40AEF" wp14:editId="5E544D43">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13"/>
                    <a:stretch>
                      <a:fillRect/>
                    </a:stretch>
                  </pic:blipFill>
                  <pic:spPr>
                    <a:xfrm>
                      <a:off x="0" y="0"/>
                      <a:ext cx="3089901" cy="4374258"/>
                    </a:xfrm>
                    <a:prstGeom prst="rect">
                      <a:avLst/>
                    </a:prstGeom>
                  </pic:spPr>
                </pic:pic>
              </a:graphicData>
            </a:graphic>
          </wp:inline>
        </w:drawing>
      </w:r>
    </w:p>
    <w:p w14:paraId="25017B6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44E6D13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23FF4379" w14:textId="4E8A3426" w:rsidR="00535D49" w:rsidRDefault="00535D4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different cloud categories denoted by subscript </w:t>
      </w:r>
      <m:oMath>
        <m:r>
          <w:rPr>
            <w:rFonts w:ascii="Cambria Math" w:eastAsiaTheme="minorEastAsia" w:hAnsi="Cambria Math" w:cs="Times New Roman"/>
          </w:rPr>
          <m:t>i</m:t>
        </m:r>
      </m:oMath>
      <w:r>
        <w:rPr>
          <w:rFonts w:ascii="Times New Roman" w:eastAsiaTheme="minorEastAsia" w:hAnsi="Times New Roman" w:cs="Times New Roman"/>
        </w:rPr>
        <w:t xml:space="preserve">. Each cloud category has a particular sink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which results in its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Pr>
          <w:rFonts w:ascii="Times New Roman" w:eastAsiaTheme="minorEastAsia" w:hAnsi="Times New Roman" w:cs="Times New Roman"/>
        </w:rPr>
        <w:t xml:space="preserve">. 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For simplicity, we use the single precipitation efficiency for all clouds that generates the observed precipitation from the cloud ensemble. The mean eddy 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consists of the cloud updraft and the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w:t>
      </w:r>
    </w:p>
    <w:p w14:paraId="39AC98D0" w14:textId="09060C53" w:rsidR="007A357E" w:rsidRPr="007A357E" w:rsidRDefault="007A357E" w:rsidP="007A357E">
      <w:pPr>
        <w:pStyle w:val="FirstParagraph"/>
        <w:rPr>
          <w:rFonts w:ascii="Times New Roman" w:hAnsi="Times New Roman" w:cs="Times New Roman"/>
        </w:rPr>
      </w:pPr>
      <w:r w:rsidRPr="007403F5">
        <w:rPr>
          <w:rFonts w:ascii="Times New Roman" w:hAnsi="Times New Roman" w:cs="Times New Roman"/>
        </w:rPr>
        <w:t xml:space="preserve">All-sky precipitation of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25.4</m:t>
        </m:r>
      </m:oMath>
      <w:r w:rsidRPr="007403F5">
        <w:rPr>
          <w:rFonts w:ascii="Times New Roman" w:hAnsi="Times New Roman" w:cs="Times New Roman"/>
        </w:rPr>
        <w:t xml:space="preserve"> W m</w:t>
      </w:r>
      <w:r>
        <w:rPr>
          <w:rFonts w:ascii="Times New Roman" w:hAnsi="Times New Roman" w:cs="Times New Roman"/>
          <w:vertAlign w:val="superscript"/>
        </w:rPr>
        <w:t>–2</w:t>
      </w:r>
      <w:r w:rsidRPr="007403F5">
        <w:rPr>
          <w:rFonts w:ascii="Times New Roman" w:hAnsi="Times New Roman" w:cs="Times New Roman"/>
        </w:rPr>
        <w:t xml:space="preserve"> is never reached by the shallow cumulus clouds for any </w:t>
      </w:r>
      <w:proofErr w:type="spellStart"/>
      <w:r w:rsidRPr="007403F5">
        <w:rPr>
          <w:rFonts w:ascii="Times New Roman" w:hAnsi="Times New Roman" w:cs="Times New Roman"/>
        </w:rPr>
        <w:t>preciptiation</w:t>
      </w:r>
      <w:proofErr w:type="spellEnd"/>
      <w:r w:rsidRPr="007403F5">
        <w:rPr>
          <w:rFonts w:ascii="Times New Roman" w:hAnsi="Times New Roman" w:cs="Times New Roman"/>
        </w:rPr>
        <w:t xml:space="preserve"> efficiency</w:t>
      </w:r>
      <w:r>
        <w:rPr>
          <w:rFonts w:ascii="Times New Roman" w:hAnsi="Times New Roman" w:cs="Times New Roman"/>
        </w:rPr>
        <w:t xml:space="preserve"> (PRECIPENS)</w:t>
      </w:r>
      <w:r w:rsidRPr="007403F5">
        <w:rPr>
          <w:rFonts w:ascii="Times New Roman" w:hAnsi="Times New Roman" w:cs="Times New Roman"/>
        </w:rPr>
        <w:t>.</w:t>
      </w:r>
      <w:r>
        <w:rPr>
          <w:rFonts w:ascii="Times New Roman" w:hAnsi="Times New Roman" w:cs="Times New Roman"/>
        </w:rPr>
        <w:t xml:space="preserve"> The maximum all-sky precipitation is about 8 W m</w:t>
      </w:r>
      <w:r>
        <w:rPr>
          <w:rFonts w:ascii="Times New Roman" w:hAnsi="Times New Roman" w:cs="Times New Roman"/>
          <w:vertAlign w:val="superscript"/>
        </w:rPr>
        <w:t>–2</w:t>
      </w:r>
      <w:r>
        <w:rPr>
          <w:rFonts w:ascii="Times New Roman" w:hAnsi="Times New Roman" w:cs="Times New Roman"/>
        </w:rPr>
        <w:t xml:space="preserve">. </w:t>
      </w:r>
      <w:r w:rsidRPr="007403F5">
        <w:rPr>
          <w:rFonts w:ascii="Times New Roman" w:hAnsi="Times New Roman" w:cs="Times New Roman"/>
        </w:rPr>
        <w:t xml:space="preserve">For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0.5,</m:t>
        </m:r>
      </m:oMath>
      <w:r w:rsidRPr="007403F5">
        <w:rPr>
          <w:rFonts w:ascii="Times New Roman" w:hAnsi="Times New Roman" w:cs="Times New Roman"/>
        </w:rPr>
        <w:t xml:space="preserve"> </w:t>
      </w:r>
      <w:proofErr w:type="gramStart"/>
      <w:r w:rsidRPr="007403F5">
        <w:rPr>
          <w:rFonts w:ascii="Times New Roman" w:hAnsi="Times New Roman" w:cs="Times New Roman"/>
        </w:rPr>
        <w:t>cloudy-sky</w:t>
      </w:r>
      <w:proofErr w:type="gramEnd"/>
      <w:r w:rsidRPr="007403F5">
        <w:rPr>
          <w:rFonts w:ascii="Times New Roman" w:hAnsi="Times New Roman" w:cs="Times New Roman"/>
        </w:rPr>
        <w:t xml:space="preserve"> </w:t>
      </w:r>
      <w:proofErr w:type="spellStart"/>
      <w:r w:rsidRPr="007403F5">
        <w:rPr>
          <w:rFonts w:ascii="Times New Roman" w:hAnsi="Times New Roman" w:cs="Times New Roman"/>
        </w:rPr>
        <w:t>precipitaiton</w:t>
      </w:r>
      <w:proofErr w:type="spellEnd"/>
      <w:r w:rsidRPr="007403F5">
        <w:rPr>
          <w:rFonts w:ascii="Times New Roman" w:hAnsi="Times New Roman" w:cs="Times New Roman"/>
        </w:rPr>
        <w:t xml:space="preserve"> from </w:t>
      </w:r>
      <w:r>
        <w:rPr>
          <w:rFonts w:ascii="Times New Roman" w:hAnsi="Times New Roman" w:cs="Times New Roman"/>
        </w:rPr>
        <w:t xml:space="preserve">the </w:t>
      </w:r>
      <w:r w:rsidRPr="007403F5">
        <w:rPr>
          <w:rFonts w:ascii="Times New Roman" w:hAnsi="Times New Roman" w:cs="Times New Roman"/>
        </w:rPr>
        <w:t xml:space="preserve">shallow cumulus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ShCu</m:t>
            </m:r>
          </m:sub>
        </m:sSub>
      </m:oMath>
      <w:r>
        <w:rPr>
          <w:rFonts w:ascii="Times New Roman" w:eastAsiaTheme="minorEastAsia" w:hAnsi="Times New Roman" w:cs="Times New Roman"/>
        </w:rPr>
        <w:t xml:space="preserve"> </w:t>
      </w:r>
      <w:r w:rsidRPr="007403F5">
        <w:rPr>
          <w:rFonts w:ascii="Times New Roman" w:hAnsi="Times New Roman" w:cs="Times New Roman"/>
        </w:rPr>
        <w:t xml:space="preserve">equals the all-sky mean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oMath>
      <w:r w:rsidRPr="007403F5">
        <w:rPr>
          <w:rFonts w:ascii="Times New Roman" w:hAnsi="Times New Roman" w:cs="Times New Roman"/>
        </w:rPr>
        <w:t>.</w:t>
      </w:r>
      <w:r>
        <w:rPr>
          <w:rFonts w:ascii="Times New Roman" w:hAnsi="Times New Roman" w:cs="Times New Roman"/>
        </w:rPr>
        <w:t xml:space="preserve"> </w:t>
      </w:r>
      <w:r w:rsidRPr="007403F5">
        <w:rPr>
          <w:rFonts w:ascii="Times New Roman" w:hAnsi="Times New Roman" w:cs="Times New Roman"/>
        </w:rPr>
        <w:t xml:space="preserve">The area fraction of shallow </w:t>
      </w:r>
      <w:r>
        <w:rPr>
          <w:rFonts w:ascii="Times New Roman" w:hAnsi="Times New Roman" w:cs="Times New Roman"/>
        </w:rPr>
        <w:t xml:space="preserve">cumulus </w:t>
      </w:r>
      <w:r w:rsidRPr="007403F5">
        <w:rPr>
          <w:rFonts w:ascii="Times New Roman" w:hAnsi="Times New Roman" w:cs="Times New Roman"/>
        </w:rPr>
        <w:t>clouds is 0.08</w:t>
      </w:r>
      <w:r>
        <w:rPr>
          <w:rFonts w:ascii="Times New Roman" w:hAnsi="Times New Roman" w:cs="Times New Roman"/>
        </w:rPr>
        <w:t xml:space="preserve">. The fraction </w:t>
      </w:r>
      <w:r w:rsidRPr="007403F5">
        <w:rPr>
          <w:rFonts w:ascii="Times New Roman" w:hAnsi="Times New Roman" w:cs="Times New Roman"/>
        </w:rPr>
        <w:t xml:space="preserve">of deep clouds is 0.02, and the clear fraction is 0.90. Taking the shallow </w:t>
      </w:r>
      <w:r>
        <w:rPr>
          <w:rFonts w:ascii="Times New Roman" w:hAnsi="Times New Roman" w:cs="Times New Roman"/>
        </w:rPr>
        <w:t>cumulus</w:t>
      </w:r>
      <w:r w:rsidRPr="007403F5">
        <w:rPr>
          <w:rFonts w:ascii="Times New Roman" w:hAnsi="Times New Roman" w:cs="Times New Roman"/>
        </w:rPr>
        <w:t xml:space="preserve"> </w:t>
      </w:r>
      <w:proofErr w:type="spellStart"/>
      <w:proofErr w:type="gramStart"/>
      <w:r w:rsidRPr="007403F5">
        <w:rPr>
          <w:rFonts w:ascii="Times New Roman" w:hAnsi="Times New Roman" w:cs="Times New Roman"/>
        </w:rPr>
        <w:t>cloudy</w:t>
      </w:r>
      <w:proofErr w:type="spellEnd"/>
      <w:r w:rsidRPr="007403F5">
        <w:rPr>
          <w:rFonts w:ascii="Times New Roman" w:hAnsi="Times New Roman" w:cs="Times New Roman"/>
        </w:rPr>
        <w:t>-sky</w:t>
      </w:r>
      <w:proofErr w:type="gramEnd"/>
      <w:r w:rsidRPr="007403F5">
        <w:rPr>
          <w:rFonts w:ascii="Times New Roman" w:hAnsi="Times New Roman" w:cs="Times New Roman"/>
        </w:rPr>
        <w:t xml:space="preserve"> mean equal to the all-sky mean, the mean of the 0.92 of the sky not in shallow cumulus (</w:t>
      </w:r>
      <w:proofErr w:type="spellStart"/>
      <w:r w:rsidRPr="007403F5">
        <w:rPr>
          <w:rFonts w:ascii="Times New Roman" w:hAnsi="Times New Roman" w:cs="Times New Roman"/>
        </w:rPr>
        <w:t>deep+clear</w:t>
      </w:r>
      <w:proofErr w:type="spellEnd"/>
      <w:r w:rsidRPr="007403F5">
        <w:rPr>
          <w:rFonts w:ascii="Times New Roman" w:hAnsi="Times New Roman" w:cs="Times New Roman"/>
        </w:rPr>
        <w:t>) also has the all-sky mean. Thus</w:t>
      </w:r>
      <w:r>
        <w:rPr>
          <w:rFonts w:ascii="Times New Roman" w:hAnsi="Times New Roman" w:cs="Times New Roman"/>
        </w:rPr>
        <w:t xml:space="preserve"> </w:t>
      </w:r>
      <m:oMath>
        <m:r>
          <w:rPr>
            <w:rFonts w:ascii="Cambria Math" w:hAnsi="Cambria Math" w:cs="Times New Roman"/>
          </w:rPr>
          <m:t>0.92</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0.02</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oMath>
      <w:r>
        <w:rPr>
          <w:rFonts w:ascii="Times New Roman" w:eastAsiaTheme="minorEastAsia" w:hAnsi="Times New Roman" w:cs="Times New Roman"/>
        </w:rPr>
        <w:t xml:space="preserve"> and the precipitation average for the deep convective area is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0.92</m:t>
            </m:r>
            <m:r>
              <m:rPr>
                <m:sty m:val="p"/>
              </m:rPr>
              <w:rPr>
                <w:rFonts w:ascii="Cambria Math" w:hAnsi="Cambria Math" w:cs="Times New Roman"/>
              </w:rPr>
              <m:t>/</m:t>
            </m:r>
            <m:r>
              <w:rPr>
                <w:rFonts w:ascii="Cambria Math" w:hAnsi="Cambria Math" w:cs="Times New Roman"/>
              </w:rPr>
              <m:t>0.02</m:t>
            </m:r>
          </m:e>
        </m:d>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1170</m:t>
        </m:r>
        <m:r>
          <m:rPr>
            <m:nor/>
          </m:rPr>
          <w:rPr>
            <w:rFonts w:ascii="Times New Roman" w:hAnsi="Times New Roman" w:cs="Times New Roman"/>
          </w:rPr>
          <m:t xml:space="preserve"> W</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r>
          <m:rPr>
            <m:sty m:val="p"/>
          </m:rPr>
          <w:rPr>
            <w:rFonts w:ascii="Cambria Math" w:hAnsi="Cambria Math" w:cs="Times New Roman"/>
          </w:rPr>
          <m:t>=</m:t>
        </m:r>
        <m:r>
          <w:rPr>
            <w:rFonts w:ascii="Cambria Math" w:hAnsi="Cambria Math" w:cs="Times New Roman"/>
          </w:rPr>
          <m:t>0.47</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m:rPr>
                <m:sty m:val="p"/>
              </m:rPr>
              <w:rPr>
                <w:rFonts w:ascii="Cambria Math" w:hAnsi="Cambria Math" w:cs="Times New Roman"/>
              </w:rPr>
              <m:t>-</m:t>
            </m:r>
            <m:r>
              <w:rPr>
                <w:rFonts w:ascii="Cambria Math" w:hAnsi="Cambria Math" w:cs="Times New Roman"/>
              </w:rPr>
              <m:t>3</m:t>
            </m:r>
          </m:sup>
        </m:sSup>
        <m:r>
          <m:rPr>
            <m:nor/>
          </m:rPr>
          <w:rPr>
            <w:rFonts w:ascii="Times New Roman" w:hAnsi="Times New Roman" w:cs="Times New Roman"/>
          </w:rPr>
          <m:t xml:space="preserve"> kg</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sSup>
          <m:sSupPr>
            <m:ctrlPr>
              <w:rPr>
                <w:rFonts w:ascii="Cambria Math" w:hAnsi="Cambria Math" w:cs="Times New Roman"/>
              </w:rPr>
            </m:ctrlPr>
          </m:sSupPr>
          <m:e>
            <m:r>
              <m:rPr>
                <m:nor/>
              </m:rPr>
              <w:rPr>
                <w:rFonts w:ascii="Times New Roman" w:hAnsi="Times New Roman" w:cs="Times New Roman"/>
              </w:rPr>
              <m:t xml:space="preserve"> s</m:t>
            </m:r>
          </m:e>
          <m:sup>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1.7</m:t>
        </m:r>
        <m:r>
          <m:rPr>
            <m:nor/>
          </m:rPr>
          <w:rPr>
            <w:rFonts w:ascii="Times New Roman" w:hAnsi="Times New Roman" w:cs="Times New Roman"/>
          </w:rPr>
          <m:t xml:space="preserve"> mm</m:t>
        </m:r>
        <m:sSup>
          <m:sSupPr>
            <m:ctrlPr>
              <w:rPr>
                <w:rFonts w:ascii="Cambria Math" w:hAnsi="Cambria Math" w:cs="Times New Roman"/>
              </w:rPr>
            </m:ctrlPr>
          </m:sSupPr>
          <m:e>
            <m:r>
              <m:rPr>
                <m:nor/>
              </m:rPr>
              <w:rPr>
                <w:rFonts w:ascii="Times New Roman" w:hAnsi="Times New Roman" w:cs="Times New Roman"/>
              </w:rPr>
              <m:t xml:space="preserve"> h</m:t>
            </m:r>
          </m:e>
          <m:sup>
            <m:r>
              <m:rPr>
                <m:sty m:val="p"/>
              </m:rPr>
              <w:rPr>
                <w:rFonts w:ascii="Cambria Math" w:hAnsi="Cambria Math" w:cs="Times New Roman"/>
              </w:rPr>
              <m:t>-</m:t>
            </m:r>
            <m:r>
              <w:rPr>
                <w:rFonts w:ascii="Cambria Math" w:hAnsi="Cambria Math" w:cs="Times New Roman"/>
              </w:rPr>
              <m:t>1</m:t>
            </m:r>
          </m:sup>
        </m:sSup>
      </m:oMath>
      <w:r>
        <w:rPr>
          <w:rFonts w:ascii="Times New Roman" w:eastAsiaTheme="minorEastAsia" w:hAnsi="Times New Roman" w:cs="Times New Roman"/>
        </w:rPr>
        <w:t>.</w:t>
      </w:r>
    </w:p>
    <w:p w14:paraId="7BAAD01F" w14:textId="34182598" w:rsidR="00DC3DA4" w:rsidRDefault="00DC3DA4" w:rsidP="007E5F2B">
      <w:pPr>
        <w:pStyle w:val="BodyText"/>
        <w:rPr>
          <w:rFonts w:ascii="Times New Roman" w:eastAsiaTheme="minorEastAsia" w:hAnsi="Times New Roman" w:cs="Times New Roman"/>
        </w:rPr>
      </w:pPr>
      <w:r w:rsidRPr="00DC3DA4">
        <w:rPr>
          <w:rFonts w:ascii="Times New Roman" w:eastAsiaTheme="minorEastAsia" w:hAnsi="Times New Roman" w:cs="Times New Roman"/>
          <w:noProof/>
        </w:rPr>
        <w:lastRenderedPageBreak/>
        <w:drawing>
          <wp:inline distT="0" distB="0" distL="0" distR="0" wp14:anchorId="1D66F9C9" wp14:editId="77E6AA8C">
            <wp:extent cx="3602403" cy="1428750"/>
            <wp:effectExtent l="0" t="0" r="0" b="0"/>
            <wp:doc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pic:cNvPicPr/>
                  </pic:nvPicPr>
                  <pic:blipFill>
                    <a:blip r:embed="rId14"/>
                    <a:stretch>
                      <a:fillRect/>
                    </a:stretch>
                  </pic:blipFill>
                  <pic:spPr>
                    <a:xfrm>
                      <a:off x="0" y="0"/>
                      <a:ext cx="3610173" cy="1431832"/>
                    </a:xfrm>
                    <a:prstGeom prst="rect">
                      <a:avLst/>
                    </a:prstGeom>
                  </pic:spPr>
                </pic:pic>
              </a:graphicData>
            </a:graphic>
          </wp:inline>
        </w:drawing>
      </w:r>
    </w:p>
    <w:p w14:paraId="24F288F7" w14:textId="1C50C37D" w:rsidR="00DC3DA4" w:rsidRPr="0058181F" w:rsidRDefault="007A357E" w:rsidP="007E5F2B">
      <w:pPr>
        <w:pStyle w:val="BodyText"/>
        <w:rPr>
          <w:rFonts w:ascii="Aptos Narrow" w:eastAsiaTheme="minorEastAsia" w:hAnsi="Aptos Narrow" w:cs="Times New Roman"/>
        </w:rPr>
      </w:pPr>
      <w:r w:rsidRPr="0058181F">
        <w:rPr>
          <w:rFonts w:ascii="Aptos Narrow" w:eastAsiaTheme="minorEastAsia" w:hAnsi="Aptos Narrow" w:cs="Times New Roman"/>
        </w:rPr>
        <w:t xml:space="preserve">Figure PRECIPENS. </w:t>
      </w:r>
      <w:r w:rsidR="0058181F" w:rsidRPr="0058181F">
        <w:rPr>
          <w:rFonts w:ascii="Aptos Narrow" w:eastAsiaTheme="minorEastAsia" w:hAnsi="Aptos Narrow" w:cs="Times New Roman"/>
        </w:rPr>
        <w:t xml:space="preserve">All-sky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oMath>
      <w:r w:rsidR="0058181F" w:rsidRPr="0058181F">
        <w:rPr>
          <w:rFonts w:ascii="Aptos Narrow" w:eastAsiaTheme="minorEastAsia" w:hAnsi="Aptos Narrow" w:cs="Times New Roman"/>
        </w:rPr>
        <w:t xml:space="preserve"> (orange) integrated over model ensembles of shallow cumulus clouds, each ensemble having a specified precipitation efficiency. Cloudy-sky mean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58181F" w:rsidRPr="0058181F">
        <w:rPr>
          <w:rFonts w:ascii="Aptos Narrow" w:eastAsiaTheme="minorEastAsia" w:hAnsi="Aptos Narrow" w:cs="Times New Roman"/>
        </w:rPr>
        <w:t xml:space="preserve">, with shallow cumulus cloud fraction of </w:t>
      </w:r>
      <m:oMath>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r>
          <m:rPr>
            <m:sty m:val="p"/>
          </m:rPr>
          <w:rPr>
            <w:rFonts w:ascii="Cambria Math" w:eastAsiaTheme="minorEastAsia" w:hAnsi="Cambria Math" w:cs="Times New Roman"/>
          </w:rPr>
          <m:t>=0.08</m:t>
        </m:r>
      </m:oMath>
      <w:r w:rsidR="0058181F" w:rsidRPr="0058181F">
        <w:rPr>
          <w:rFonts w:ascii="Aptos Narrow" w:eastAsiaTheme="minorEastAsia" w:hAnsi="Aptos Narrow" w:cs="Times New Roman"/>
        </w:rPr>
        <w:t>.</w:t>
      </w:r>
    </w:p>
    <w:p w14:paraId="7532A779" w14:textId="5A70E9B3" w:rsidR="008550E2" w:rsidRPr="008550E2" w:rsidRDefault="00C1249E" w:rsidP="008550E2">
      <w:pPr>
        <w:pStyle w:val="BodyText"/>
        <w:rPr>
          <w:rFonts w:ascii="Times New Roman" w:eastAsiaTheme="minorEastAsia" w:hAnsi="Times New Roman" w:cs="Times New Roman"/>
        </w:rPr>
      </w:pPr>
      <w:r>
        <w:rPr>
          <w:rFonts w:ascii="Times New Roman" w:eastAsiaTheme="minorEastAsia" w:hAnsi="Times New Roman" w:cs="Times New Roman"/>
        </w:rPr>
        <w:t xml:space="preserve">We compute the cloud ensemble by using a precipitation efficiency of </w:t>
      </w:r>
      <m:oMath>
        <m:r>
          <w:rPr>
            <w:rFonts w:ascii="Cambria Math" w:eastAsiaTheme="minorEastAsia" w:hAnsi="Cambria Math" w:cs="Times New Roman"/>
          </w:rPr>
          <m:t>x=0.53</m:t>
        </m:r>
      </m:oMath>
      <w:r>
        <w:rPr>
          <w:rFonts w:ascii="Times New Roman" w:eastAsiaTheme="minorEastAsia" w:hAnsi="Times New Roman" w:cs="Times New Roman"/>
        </w:rPr>
        <w:t xml:space="preserve">, and the </w:t>
      </w:r>
      <w:proofErr w:type="gramStart"/>
      <w:r>
        <w:rPr>
          <w:rFonts w:ascii="Times New Roman" w:eastAsiaTheme="minorEastAsia" w:hAnsi="Times New Roman" w:cs="Times New Roman"/>
        </w:rPr>
        <w:t>vertically-uniform</w:t>
      </w:r>
      <w:proofErr w:type="gramEnd"/>
      <w:r w:rsidR="00DC3DA4">
        <w:rPr>
          <w:rFonts w:ascii="Times New Roman" w:eastAsiaTheme="minorEastAsia" w:hAnsi="Times New Roman" w:cs="Times New Roman"/>
        </w:rPr>
        <w:t xml:space="preserve"> cloud-mean eddy flux</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Pr>
          <w:rFonts w:ascii="Times New Roman" w:eastAsiaTheme="minorEastAsia" w:hAnsi="Times New Roman" w:cs="Times New Roman"/>
        </w:rPr>
        <w:t xml:space="preserve"> (Fig. FEDDYMETHOD2) for each cloud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Pr>
          <w:rFonts w:ascii="Times New Roman" w:eastAsiaTheme="minorEastAsia" w:hAnsi="Times New Roman" w:cs="Times New Roman"/>
        </w:rPr>
        <w:t xml:space="preserve">and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Fig. </w:t>
      </w:r>
      <w:proofErr w:type="spellStart"/>
      <w:r w:rsidR="00933FB7">
        <w:rPr>
          <w:rFonts w:ascii="Times New Roman" w:eastAsiaTheme="minorEastAsia" w:hAnsi="Times New Roman" w:cs="Times New Roman"/>
        </w:rPr>
        <w:t>WPROFa</w:t>
      </w:r>
      <w:proofErr w:type="spellEnd"/>
      <w:r w:rsidR="00933FB7">
        <w:rPr>
          <w:rFonts w:ascii="Times New Roman" w:eastAsiaTheme="minorEastAsia" w:hAnsi="Times New Roman" w:cs="Times New Roman"/>
        </w:rPr>
        <w:t xml:space="preserve"> and b</w:t>
      </w:r>
      <w:r>
        <w:rPr>
          <w:rFonts w:ascii="Times New Roman" w:eastAsiaTheme="minorEastAsia" w:hAnsi="Times New Roman" w:cs="Times New Roman"/>
        </w:rPr>
        <w:t xml:space="preserve"> shows the cloud top height and profiles of cloud total and liquid water specific humidity and updraft–environment humidity difference. </w:t>
      </w:r>
      <w:r w:rsidR="008550E2">
        <w:rPr>
          <w:rFonts w:ascii="Times New Roman" w:eastAsiaTheme="minorEastAsia" w:hAnsi="Times New Roman" w:cs="Times New Roman"/>
        </w:rPr>
        <w:t>The humidity difference is strong in the trade inversion around 3 km. F</w:t>
      </w:r>
      <w:r>
        <w:rPr>
          <w:rFonts w:ascii="Times New Roman" w:eastAsiaTheme="minorEastAsia" w:hAnsi="Times New Roman" w:cs="Times New Roman"/>
        </w:rPr>
        <w:t>luxes are set to zero above cloud top</w:t>
      </w:r>
      <w:r w:rsidR="008550E2">
        <w:rPr>
          <w:rFonts w:ascii="Times New Roman" w:eastAsiaTheme="minorEastAsia" w:hAnsi="Times New Roman" w:cs="Times New Roman"/>
        </w:rPr>
        <w:t>, equivalent to assuming</w:t>
      </w:r>
      <w:r>
        <w:rPr>
          <w:rFonts w:ascii="Times New Roman" w:eastAsiaTheme="minorEastAsia" w:hAnsi="Times New Roman" w:cs="Times New Roman"/>
        </w:rPr>
        <w:t xml:space="preserve"> remaining moisture flux detrains at </w:t>
      </w:r>
      <w:r w:rsidR="008550E2">
        <w:rPr>
          <w:rFonts w:ascii="Times New Roman" w:eastAsiaTheme="minorEastAsia" w:hAnsi="Times New Roman" w:cs="Times New Roman"/>
        </w:rPr>
        <w:t>each cloud’s</w:t>
      </w:r>
      <w:r>
        <w:rPr>
          <w:rFonts w:ascii="Times New Roman" w:eastAsiaTheme="minorEastAsia" w:hAnsi="Times New Roman" w:cs="Times New Roman"/>
        </w:rPr>
        <w:t xml:space="preserve"> top</w:t>
      </w:r>
      <w:r w:rsidR="008550E2">
        <w:rPr>
          <w:rFonts w:ascii="Times New Roman" w:eastAsiaTheme="minorEastAsia" w:hAnsi="Times New Roman" w:cs="Times New Roman"/>
        </w:rPr>
        <w:t xml:space="preserve"> height.</w:t>
      </w:r>
    </w:p>
    <w:p w14:paraId="334FC691" w14:textId="6AE2EB98" w:rsidR="008550E2" w:rsidRPr="008550E2" w:rsidRDefault="008550E2" w:rsidP="008550E2">
      <w:pPr>
        <w:pStyle w:val="BodyText"/>
        <w:rPr>
          <w:rFonts w:ascii="Times New Roman" w:eastAsiaTheme="minorEastAsia" w:hAnsi="Times New Roman" w:cs="Times New Roman"/>
        </w:rPr>
      </w:pPr>
      <w:r>
        <w:rPr>
          <w:rFonts w:ascii="Times New Roman" w:eastAsiaTheme="minorEastAsia" w:hAnsi="Times New Roman" w:cs="Times New Roman"/>
        </w:rPr>
        <w:t xml:space="preserve">The cloud-area mean vertical velocity profiles in each cloud category are calculated from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Pr>
          <w:rFonts w:ascii="Times New Roman" w:eastAsiaTheme="minorEastAsia" w:hAnsi="Times New Roman" w:cs="Times New Roman"/>
        </w:rPr>
        <w:t>. Mean velocities averaged over 2</w:t>
      </w:r>
      <m:oMath>
        <m:r>
          <w:rPr>
            <w:rFonts w:ascii="Cambria Math" w:eastAsiaTheme="minorEastAsia" w:hAnsi="Cambria Math" w:cs="Times New Roman"/>
          </w:rPr>
          <m:t>×</m:t>
        </m:r>
      </m:oMath>
      <w:r>
        <w:rPr>
          <w:rFonts w:ascii="Times New Roman" w:eastAsiaTheme="minorEastAsia" w:hAnsi="Times New Roman" w:cs="Times New Roman"/>
        </w:rPr>
        <w:t>2-km cloudy pixels are about 0.1 m s</w:t>
      </w:r>
      <w:r>
        <w:rPr>
          <w:rFonts w:ascii="Times New Roman" w:eastAsiaTheme="minorEastAsia" w:hAnsi="Times New Roman" w:cs="Times New Roman"/>
          <w:vertAlign w:val="superscript"/>
        </w:rPr>
        <w:t>–1</w:t>
      </w:r>
      <w:r w:rsidR="00AA22C5">
        <w:rPr>
          <w:rFonts w:ascii="Times New Roman" w:eastAsiaTheme="minorEastAsia" w:hAnsi="Times New Roman" w:cs="Times New Roman"/>
        </w:rPr>
        <w:t xml:space="preserve"> (Fig. WPROFc)</w:t>
      </w:r>
      <w:r>
        <w:rPr>
          <w:rFonts w:ascii="Times New Roman" w:eastAsiaTheme="minorEastAsia" w:hAnsi="Times New Roman" w:cs="Times New Roman"/>
        </w:rPr>
        <w:t xml:space="preserve"> The updraft velocity is large</w:t>
      </w:r>
      <w:r w:rsidR="00EB6945">
        <w:rPr>
          <w:rFonts w:ascii="Times New Roman" w:eastAsiaTheme="minorEastAsia" w:hAnsi="Times New Roman" w:cs="Times New Roman"/>
        </w:rPr>
        <w:t>r</w:t>
      </w:r>
      <w:r>
        <w:rPr>
          <w:rFonts w:ascii="Times New Roman" w:eastAsiaTheme="minorEastAsia" w:hAnsi="Times New Roman" w:cs="Times New Roman"/>
        </w:rPr>
        <w:t xml:space="preserve"> near cloud base</w:t>
      </w:r>
      <w:r w:rsidR="00EB6945">
        <w:rPr>
          <w:rFonts w:ascii="Times New Roman" w:eastAsiaTheme="minorEastAsia" w:hAnsi="Times New Roman" w:cs="Times New Roman"/>
        </w:rPr>
        <w:t xml:space="preserve"> where the updraft-environment humidity difference is small. The updraft speed is less than 0.1 m s</w:t>
      </w:r>
      <w:r w:rsidR="00EB6945">
        <w:rPr>
          <w:rFonts w:ascii="Times New Roman" w:eastAsiaTheme="minorEastAsia" w:hAnsi="Times New Roman" w:cs="Times New Roman"/>
          <w:vertAlign w:val="superscript"/>
        </w:rPr>
        <w:t>–1</w:t>
      </w:r>
      <w:r w:rsidR="00EB6945">
        <w:rPr>
          <w:rFonts w:ascii="Times New Roman" w:eastAsiaTheme="minorEastAsia" w:hAnsi="Times New Roman" w:cs="Times New Roman"/>
        </w:rPr>
        <w:t xml:space="preserve"> in the high clouds reaching into the trade inversion where the updraft-environment humidity difference is large.</w:t>
      </w:r>
    </w:p>
    <w:p w14:paraId="75AE8F94" w14:textId="3C110053" w:rsidR="008550E2" w:rsidRDefault="001C443E"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7940EB">
        <w:rPr>
          <w:rFonts w:ascii="Times New Roman" w:eastAsiaTheme="minorEastAsia" w:hAnsi="Times New Roman" w:cs="Times New Roman"/>
        </w:rPr>
        <w:t>cloud updraft velocities that</w:t>
      </w:r>
      <w:r>
        <w:rPr>
          <w:rFonts w:ascii="Times New Roman" w:eastAsiaTheme="minorEastAsia" w:hAnsi="Times New Roman" w:cs="Times New Roman"/>
        </w:rPr>
        <w:t xml:space="preserve"> </w:t>
      </w:r>
      <w:r w:rsidR="007940EB">
        <w:rPr>
          <w:rFonts w:ascii="Times New Roman" w:eastAsiaTheme="minorEastAsia" w:hAnsi="Times New Roman" w:cs="Times New Roman"/>
        </w:rPr>
        <w:t>balance</w:t>
      </w:r>
      <w:r>
        <w:rPr>
          <w:rFonts w:ascii="Times New Roman" w:eastAsiaTheme="minorEastAsia" w:hAnsi="Times New Roman" w:cs="Times New Roman"/>
        </w:rPr>
        <w:t xml:space="preserve"> the moisture budget excite </w:t>
      </w:r>
      <w:r w:rsidR="007940EB">
        <w:rPr>
          <w:rFonts w:ascii="Times New Roman" w:eastAsiaTheme="minorEastAsia" w:hAnsi="Times New Roman" w:cs="Times New Roman"/>
        </w:rPr>
        <w:t>gravity waves</w:t>
      </w:r>
      <w:r w:rsidR="00A0542A">
        <w:rPr>
          <w:rFonts w:ascii="Times New Roman" w:eastAsiaTheme="minorEastAsia" w:hAnsi="Times New Roman" w:cs="Times New Roman"/>
        </w:rPr>
        <w:t xml:space="preserve">. Waves with angular frequency less than the buoyancy frequency </w:t>
      </w:r>
      <m:oMath>
        <m:r>
          <w:rPr>
            <w:rFonts w:ascii="Cambria Math" w:eastAsiaTheme="minorEastAsia" w:hAnsi="Cambria Math" w:cs="Times New Roman"/>
          </w:rPr>
          <m:t>N=</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-2</m:t>
            </m:r>
          </m:sup>
        </m:sSup>
      </m:oMath>
      <w:r w:rsidR="00A0542A">
        <w:rPr>
          <w:rFonts w:ascii="Times New Roman" w:eastAsiaTheme="minorEastAsia" w:hAnsi="Times New Roman" w:cs="Times New Roman"/>
        </w:rPr>
        <w:t xml:space="preserve"> s</w:t>
      </w:r>
      <w:r w:rsidR="00A0542A">
        <w:rPr>
          <w:rFonts w:ascii="Times New Roman" w:eastAsiaTheme="minorEastAsia" w:hAnsi="Times New Roman" w:cs="Times New Roman"/>
          <w:vertAlign w:val="superscript"/>
        </w:rPr>
        <w:t>–1</w:t>
      </w:r>
      <w:r w:rsidR="00A0542A">
        <w:rPr>
          <w:rFonts w:ascii="Times New Roman" w:eastAsiaTheme="minorEastAsia" w:hAnsi="Times New Roman" w:cs="Times New Roman"/>
        </w:rPr>
        <w:t xml:space="preserve"> (with periods longer than about 10 min)</w:t>
      </w:r>
      <w:r w:rsidR="007940EB">
        <w:rPr>
          <w:rFonts w:ascii="Times New Roman" w:eastAsiaTheme="minorEastAsia" w:hAnsi="Times New Roman" w:cs="Times New Roman"/>
        </w:rPr>
        <w:t xml:space="preserve"> propagate </w:t>
      </w:r>
      <w:r w:rsidR="00A0542A">
        <w:rPr>
          <w:rFonts w:ascii="Times New Roman" w:eastAsiaTheme="minorEastAsia" w:hAnsi="Times New Roman" w:cs="Times New Roman"/>
        </w:rPr>
        <w:t>horizontally and verticall</w:t>
      </w:r>
      <w:r w:rsidR="00AA22C5">
        <w:rPr>
          <w:rFonts w:ascii="Times New Roman" w:eastAsiaTheme="minorEastAsia" w:hAnsi="Times New Roman" w:cs="Times New Roman"/>
        </w:rPr>
        <w:t xml:space="preserve">y. Shorter periods propagate horizontally and are vertically </w:t>
      </w:r>
      <w:proofErr w:type="gramStart"/>
      <w:r w:rsidR="00AA22C5">
        <w:rPr>
          <w:rFonts w:ascii="Times New Roman" w:eastAsiaTheme="minorEastAsia" w:hAnsi="Times New Roman" w:cs="Times New Roman"/>
        </w:rPr>
        <w:t>evanescent, or</w:t>
      </w:r>
      <w:proofErr w:type="gramEnd"/>
      <w:r w:rsidR="00AA22C5">
        <w:rPr>
          <w:rFonts w:ascii="Times New Roman" w:eastAsiaTheme="minorEastAsia" w:hAnsi="Times New Roman" w:cs="Times New Roman"/>
        </w:rPr>
        <w:t xml:space="preserve"> propagate vertically but are horizontally evanescent.</w:t>
      </w:r>
    </w:p>
    <w:p w14:paraId="226EA820" w14:textId="77777777" w:rsidR="008550E2" w:rsidRDefault="008550E2" w:rsidP="007E5F2B">
      <w:pPr>
        <w:pStyle w:val="BodyText"/>
        <w:rPr>
          <w:rFonts w:ascii="Times New Roman" w:eastAsiaTheme="minorEastAsia" w:hAnsi="Times New Roman" w:cs="Times New Roman"/>
        </w:rPr>
      </w:pPr>
    </w:p>
    <w:p w14:paraId="20FB2AE6" w14:textId="77777777" w:rsidR="008550E2" w:rsidRDefault="008550E2" w:rsidP="007E5F2B">
      <w:pPr>
        <w:pStyle w:val="BodyText"/>
        <w:rPr>
          <w:rFonts w:ascii="Times New Roman" w:eastAsiaTheme="minorEastAsia" w:hAnsi="Times New Roman" w:cs="Times New Roman"/>
        </w:rPr>
      </w:pPr>
    </w:p>
    <w:p w14:paraId="2577F5B1" w14:textId="77777777" w:rsidR="008550E2" w:rsidRDefault="008550E2" w:rsidP="007E5F2B">
      <w:pPr>
        <w:pStyle w:val="BodyText"/>
        <w:rPr>
          <w:rFonts w:ascii="Times New Roman" w:eastAsiaTheme="minorEastAsia" w:hAnsi="Times New Roman" w:cs="Times New Roman"/>
        </w:rPr>
      </w:pPr>
    </w:p>
    <w:p w14:paraId="1371B921" w14:textId="77777777" w:rsidR="008550E2" w:rsidRDefault="008550E2" w:rsidP="007E5F2B">
      <w:pPr>
        <w:pStyle w:val="BodyText"/>
        <w:rPr>
          <w:rFonts w:ascii="Times New Roman" w:eastAsiaTheme="minorEastAsia" w:hAnsi="Times New Roman" w:cs="Times New Roman"/>
        </w:rPr>
      </w:pPr>
    </w:p>
    <w:p w14:paraId="54DD2B62" w14:textId="6DFFCD3F" w:rsidR="008550E2" w:rsidRDefault="008D1F3C" w:rsidP="008550E2">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971D351" wp14:editId="00A6750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5"/>
                    <a:stretch>
                      <a:fillRect/>
                    </a:stretch>
                  </pic:blipFill>
                  <pic:spPr>
                    <a:xfrm>
                      <a:off x="0" y="0"/>
                      <a:ext cx="2870200" cy="4356100"/>
                    </a:xfrm>
                    <a:prstGeom prst="rect">
                      <a:avLst/>
                    </a:prstGeom>
                  </pic:spPr>
                </pic:pic>
              </a:graphicData>
            </a:graphic>
          </wp:inline>
        </w:drawing>
      </w:r>
    </w:p>
    <w:p w14:paraId="43D620E0" w14:textId="5AB4E8FD" w:rsidR="008550E2" w:rsidRDefault="008550E2" w:rsidP="008550E2">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sidR="008D1F3C">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sidR="00A77B3C">
        <w:rPr>
          <w:rFonts w:ascii="Aptos Narrow" w:eastAsiaTheme="minorEastAsia" w:hAnsi="Aptos Narrow" w:cs="Times New Roman"/>
        </w:rPr>
        <w:t xml:space="preserve"> as a function of total sink rate</w:t>
      </w:r>
      <w:r w:rsidR="008D1F3C">
        <w:rPr>
          <w:rFonts w:ascii="Aptos Narrow" w:eastAsiaTheme="minorEastAsia" w:hAnsi="Aptos Narrow" w:cs="Times New Roman"/>
        </w:rPr>
        <w:t xml:space="preserve">. (a) Cloud updraft </w:t>
      </w:r>
      <w:r w:rsidR="00A77B3C">
        <w:rPr>
          <w:rFonts w:ascii="Aptos Narrow" w:eastAsiaTheme="minorEastAsia" w:hAnsi="Aptos Narrow" w:cs="Times New Roman"/>
        </w:rPr>
        <w:t xml:space="preserve">total </w:t>
      </w:r>
      <w:r w:rsidR="008D1F3C">
        <w:rPr>
          <w:rFonts w:ascii="Aptos Narrow" w:eastAsiaTheme="minorEastAsia" w:hAnsi="Aptos Narrow" w:cs="Times New Roman"/>
        </w:rPr>
        <w:t xml:space="preserve">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A77B3C">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A77B3C">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A77B3C">
        <w:rPr>
          <w:rFonts w:ascii="Aptos Narrow" w:eastAsiaTheme="minorEastAsia" w:hAnsi="Aptos Narrow" w:cs="Times New Roman"/>
        </w:rPr>
        <w:t xml:space="preserve"> (black contours); and (c) updraft vertical velocity.</w:t>
      </w:r>
    </w:p>
    <w:p w14:paraId="6A10FA87" w14:textId="77777777" w:rsidR="00526DA5" w:rsidRDefault="00526DA5" w:rsidP="008550E2">
      <w:pPr>
        <w:pStyle w:val="BodyText"/>
        <w:rPr>
          <w:rFonts w:ascii="Aptos Narrow" w:eastAsiaTheme="minorEastAsia" w:hAnsi="Aptos Narrow" w:cs="Times New Roman"/>
        </w:rPr>
      </w:pPr>
    </w:p>
    <w:p w14:paraId="374D440A" w14:textId="14FA4A54" w:rsidR="00526DA5" w:rsidRDefault="00526DA5" w:rsidP="008550E2">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10233A2" wp14:editId="5393CE26">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6"/>
                    <a:stretch>
                      <a:fillRect/>
                    </a:stretch>
                  </pic:blipFill>
                  <pic:spPr>
                    <a:xfrm>
                      <a:off x="0" y="0"/>
                      <a:ext cx="3759200" cy="2971800"/>
                    </a:xfrm>
                    <a:prstGeom prst="rect">
                      <a:avLst/>
                    </a:prstGeom>
                  </pic:spPr>
                </pic:pic>
              </a:graphicData>
            </a:graphic>
          </wp:inline>
        </w:drawing>
      </w:r>
    </w:p>
    <w:p w14:paraId="25A33AB4" w14:textId="0466A20A" w:rsidR="00526DA5" w:rsidRPr="008550E2" w:rsidRDefault="00526DA5" w:rsidP="008550E2">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00CB4888" w:rsidRPr="00CB4888">
        <w:rPr>
          <w:rFonts w:ascii="Aptos Narrow" w:eastAsiaTheme="minorEastAsia" w:hAnsi="Aptos Narrow" w:cs="Times New Roman"/>
          <w:vertAlign w:val="superscript"/>
        </w:rPr>
        <w:t>–3</w:t>
      </w:r>
      <w:r w:rsidR="00CB4888">
        <w:rPr>
          <w:rFonts w:ascii="Aptos Narrow" w:eastAsiaTheme="minorEastAsia" w:hAnsi="Aptos Narrow" w:cs="Times New Roman"/>
        </w:rPr>
        <w:t>)</w:t>
      </w:r>
      <w:r>
        <w:rPr>
          <w:rFonts w:ascii="Aptos Narrow" w:eastAsiaTheme="minorEastAsia" w:hAnsi="Aptos Narrow" w:cs="Times New Roman"/>
        </w:rPr>
        <w:t xml:space="preserve"> of scenes</w:t>
      </w:r>
      <w:r w:rsidR="00CB4888">
        <w:rPr>
          <w:rFonts w:ascii="Aptos Narrow" w:eastAsiaTheme="minorEastAsia" w:hAnsi="Aptos Narrow" w:cs="Times New Roman"/>
        </w:rPr>
        <w:t xml:space="preserve"> in each 0.025 reflectance bin.</w:t>
      </w:r>
    </w:p>
    <w:p w14:paraId="59DAEE54" w14:textId="356FF314" w:rsidR="008550E2" w:rsidRDefault="00526DA5" w:rsidP="007E5F2B">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CD07D4" wp14:editId="7345656E">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17"/>
                    <a:stretch>
                      <a:fillRect/>
                    </a:stretch>
                  </pic:blipFill>
                  <pic:spPr>
                    <a:xfrm>
                      <a:off x="0" y="0"/>
                      <a:ext cx="3160684" cy="2347937"/>
                    </a:xfrm>
                    <a:prstGeom prst="rect">
                      <a:avLst/>
                    </a:prstGeom>
                  </pic:spPr>
                </pic:pic>
              </a:graphicData>
            </a:graphic>
          </wp:inline>
        </w:drawing>
      </w:r>
    </w:p>
    <w:p w14:paraId="784D15A7" w14:textId="25E22CF4" w:rsidR="00CB4888" w:rsidRPr="008550E2" w:rsidRDefault="00CB4888" w:rsidP="00CB4888">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21E3E964" w14:textId="77777777" w:rsidR="00CB4888" w:rsidRDefault="00CB4888" w:rsidP="007E5F2B">
      <w:pPr>
        <w:pStyle w:val="BodyText"/>
        <w:rPr>
          <w:rFonts w:ascii="Times New Roman" w:eastAsiaTheme="minorEastAsia" w:hAnsi="Times New Roman" w:cs="Times New Roman"/>
        </w:rPr>
      </w:pPr>
    </w:p>
    <w:p w14:paraId="640F6770" w14:textId="7AF5BA3A" w:rsidR="00950B4C" w:rsidRDefault="00535D49" w:rsidP="00535D49">
      <w:pPr>
        <w:pStyle w:val="Heading30"/>
        <w:rPr>
          <w:rFonts w:eastAsiaTheme="minorEastAsia"/>
        </w:rPr>
      </w:pPr>
      <w:r>
        <w:rPr>
          <w:rFonts w:eastAsiaTheme="minorEastAsia"/>
        </w:rPr>
        <w:t>Water stable i</w:t>
      </w:r>
      <w:r w:rsidR="00950B4C">
        <w:rPr>
          <w:rFonts w:eastAsiaTheme="minorEastAsia"/>
        </w:rPr>
        <w:t>sotope</w:t>
      </w:r>
      <w:r>
        <w:rPr>
          <w:rFonts w:eastAsiaTheme="minorEastAsia"/>
        </w:rPr>
        <w:t>s</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w:t>
      </w:r>
      <w:r>
        <w:rPr>
          <w:rFonts w:eastAsiaTheme="minorEastAsia"/>
        </w:rPr>
        <w:lastRenderedPageBreak/>
        <w:t xml:space="preserve">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approximating,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lastRenderedPageBreak/>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8"/>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noProof/>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9"/>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t>
      </w:r>
      <w:r>
        <w:rPr>
          <w:rFonts w:ascii="Aptos Narrow" w:eastAsia="Times New Roman" w:hAnsi="Aptos Narrow" w:cstheme="minorHAnsi"/>
          <w:color w:val="323130"/>
        </w:rPr>
        <w:lastRenderedPageBreak/>
        <w:t xml:space="preserve">with entrainment rate of </w:t>
      </w:r>
      <m:oMath>
        <m:r>
          <w:rPr>
            <w:rFonts w:ascii="Cambria Math" w:eastAsia="Times New Roman" w:hAnsi="Cambria Math" w:cstheme="minorHAnsi"/>
            <w:color w:val="323130"/>
          </w:rPr>
          <m:t>9×</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pseudoadiabats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noProof/>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20"/>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lastRenderedPageBreak/>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21"/>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22"/>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 xml:space="preserve">balance large scale advection and subsidence. Most of this moisture flux is below 3 km and most of the mass flux is below 2 km. The cloud and total eddy moisture flux balance subsidence drying at the strong moisture </w:t>
      </w:r>
      <w:r w:rsidRPr="007C00C5">
        <w:rPr>
          <w:rFonts w:ascii="Times New Roman" w:eastAsiaTheme="minorEastAsia" w:hAnsi="Times New Roman" w:cs="Times New Roman"/>
          <w:highlight w:val="lightGray"/>
        </w:rPr>
        <w:lastRenderedPageBreak/>
        <w:t>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5F98D0F4" w14:textId="647BE0B9" w:rsidR="008B2310" w:rsidRDefault="00AC2AB3" w:rsidP="008B2310">
      <w:pPr>
        <w:pStyle w:val="Heading2"/>
      </w:pPr>
      <w:r>
        <w:t>P</w:t>
      </w:r>
      <w:r w:rsidR="008B2310">
        <w:t>recipitation</w:t>
      </w:r>
      <w:r w:rsidR="008007E6">
        <w:t xml:space="preserve"> and cloud flux</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4EA08FC9" w:rsidR="004D64E0" w:rsidRDefault="00535D49"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We choose a single precipitation efficiency </w:t>
      </w:r>
      <m:oMath>
        <m:r>
          <w:rPr>
            <w:rFonts w:ascii="Cambria Math" w:eastAsiaTheme="minorEastAsia" w:hAnsi="Cambria Math" w:cs="Times New Roman"/>
          </w:rPr>
          <m:t>x=XXX</m:t>
        </m:r>
      </m:oMath>
      <w:r w:rsidR="00936A21">
        <w:rPr>
          <w:rFonts w:ascii="Times New Roman" w:eastAsiaTheme="minorEastAsia" w:hAnsi="Times New Roman" w:cs="Times New Roman"/>
        </w:rPr>
        <w:t xml:space="preserve"> km</w:t>
      </w:r>
      <w:r w:rsidR="00936A21">
        <w:rPr>
          <w:rFonts w:ascii="--" w:eastAsiaTheme="minorEastAsia" w:hAnsi="--" w:cs="Times New Roman"/>
          <w:vertAlign w:val="superscript"/>
        </w:rPr>
        <w:t>-1</w:t>
      </w:r>
      <w:r>
        <w:rPr>
          <w:rFonts w:ascii="Times New Roman" w:eastAsiaTheme="minorEastAsia" w:hAnsi="Times New Roman" w:cs="Times New Roman"/>
        </w:rPr>
        <w:t xml:space="preserve"> for all cloud categories</w:t>
      </w:r>
      <w:r w:rsidR="00936A21">
        <w:rPr>
          <w:rFonts w:ascii="Times New Roman" w:eastAsiaTheme="minorEastAsia" w:hAnsi="Times New Roman" w:cs="Times New Roman"/>
        </w:rPr>
        <w:t>,</w:t>
      </w:r>
      <w:r>
        <w:rPr>
          <w:rFonts w:ascii="Times New Roman" w:eastAsiaTheme="minorEastAsia" w:hAnsi="Times New Roman" w:cs="Times New Roman"/>
        </w:rPr>
        <w:t xml:space="preserve"> </w:t>
      </w:r>
      <w:r w:rsidR="00936A21">
        <w:rPr>
          <w:rFonts w:ascii="Times New Roman" w:eastAsiaTheme="minorEastAsia" w:hAnsi="Times New Roman" w:cs="Times New Roman"/>
        </w:rPr>
        <w:t>which matches the</w:t>
      </w:r>
      <w:r w:rsidR="007E774F">
        <w:rPr>
          <w:rFonts w:ascii="Times New Roman" w:eastAsiaTheme="minorEastAsia" w:hAnsi="Times New Roman" w:cs="Times New Roman"/>
        </w:rPr>
        <w:t xml:space="preserv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sidR="002A1FCC">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2A1FCC">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to </w:t>
      </w:r>
      <w:r w:rsidR="00702070">
        <w:rPr>
          <w:rFonts w:ascii="Times New Roman" w:eastAsiaTheme="minorEastAsia" w:hAnsi="Times New Roman" w:cs="Times New Roman"/>
        </w:rPr>
        <w:t xml:space="preserve">the precipitation observed on </w:t>
      </w:r>
      <w:r w:rsidR="002A1FCC">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sidR="002A1FCC">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sidR="002A1FCC">
        <w:rPr>
          <w:rFonts w:ascii="Times New Roman" w:eastAsiaTheme="minorEastAsia" w:hAnsi="Times New Roman" w:cs="Times New Roman"/>
        </w:rPr>
        <w:t xml:space="preserve">. </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23"/>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mean_mass_flux.ipynb</w:t>
      </w:r>
      <w:proofErr w:type="spell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precip_height</w:t>
      </w:r>
      <w:proofErr w:type="spell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Analogously, the isotope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ctrlPr>
                  <w:rPr>
                    <w:rFonts w:ascii="Cambria Math" w:eastAsiaTheme="minorEastAsia" w:hAnsi="Cambria Math" w:cs="Times New Roman"/>
                    <w:i/>
                  </w:rPr>
                </m:ctrlPr>
              </m:e>
            </m:d>
          </m:e>
        </m:nary>
      </m:oMath>
      <w:r w:rsidRPr="00960184">
        <w:rPr>
          <w:rFonts w:ascii="Times New Roman" w:eastAsiaTheme="minorEastAsia" w:hAnsi="Times New Roman" w:cs="Times New Roman"/>
        </w:rPr>
        <w:t xml:space="preserve"> is the mean of all cloud categories.</w:t>
      </w:r>
    </w:p>
    <w:p w14:paraId="409E87F9" w14:textId="77777777"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lastRenderedPageBreak/>
        <w:t xml:space="preserve">The precipitation </w:t>
      </w:r>
      <w:proofErr w:type="gramStart"/>
      <w:r w:rsidRPr="00960184">
        <w:rPr>
          <w:rFonts w:ascii="Times New Roman" w:eastAsiaTheme="minorEastAsia" w:hAnsi="Times New Roman" w:cs="Times New Roman"/>
        </w:rPr>
        <w:t>sink</w:t>
      </w:r>
      <w:proofErr w:type="gramEnd"/>
      <w:r w:rsidRPr="00960184">
        <w:rPr>
          <w:rFonts w:ascii="Times New Roman" w:eastAsiaTheme="minorEastAsia" w:hAnsi="Times New Roman" w:cs="Times New Roman"/>
        </w:rPr>
        <w:t xml:space="preserve"> </w:t>
      </w:r>
      <w:r w:rsidRPr="00960184">
        <w:rPr>
          <w:rFonts w:ascii="Times New Roman" w:eastAsiaTheme="minorEastAsia" w:hAnsi="Times New Roman" w:cs="Times New Roman"/>
        </w:rPr>
        <w:br/>
      </w:r>
      <m:oMathPara>
        <m:oMath>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P∘,i</m:t>
                  </m:r>
                </m:sub>
              </m:sSub>
            </m:num>
            <m:den>
              <m:r>
                <w:rPr>
                  <w:rFonts w:ascii="Cambria Math" w:hAnsi="Cambria Math" w:cs="Times New Roman"/>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w:br/>
          </m:r>
        </m:oMath>
      </m:oMathPara>
      <w:r w:rsidRPr="00960184">
        <w:rPr>
          <w:rFonts w:ascii="Times New Roman" w:eastAsiaTheme="minorEastAsia" w:hAnsi="Times New Roman" w:cs="Times New Roman"/>
        </w:rPr>
        <w:t xml:space="preserve">instantaneously precipitates liquid water from the cloud to the surface. </w:t>
      </w:r>
    </w:p>
    <w:p w14:paraId="6B48052A" w14:textId="77777777" w:rsidR="001E2D24" w:rsidRDefault="001E2D24" w:rsidP="001E2D24">
      <w:pPr>
        <w:pStyle w:val="Heading2"/>
      </w:pPr>
    </w:p>
    <w:p w14:paraId="116898D8" w14:textId="25591440" w:rsidR="001E2D24" w:rsidRDefault="00936A21" w:rsidP="001E2D24">
      <w:pPr>
        <w:pStyle w:val="Heading2"/>
      </w:pPr>
      <w:r>
        <w:t xml:space="preserve">OLD -- </w:t>
      </w:r>
      <w:r w:rsidR="00657828">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bookmarkEnd w:id="1"/>
    <w:p w14:paraId="415F07F4" w14:textId="77777777" w:rsidR="00F35F86" w:rsidRDefault="00F35F86" w:rsidP="00063F0B">
      <w:pPr>
        <w:pStyle w:val="BodyText"/>
      </w:pPr>
    </w:p>
    <w:sectPr w:rsidR="00F35F86">
      <w:footerReference w:type="even" r:id="rId24"/>
      <w:footerReference w:type="default" r:id="rId2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0144C" w14:textId="77777777" w:rsidR="00B67CB8" w:rsidRDefault="00B67CB8" w:rsidP="0091528E">
      <w:pPr>
        <w:spacing w:after="0"/>
      </w:pPr>
      <w:r>
        <w:separator/>
      </w:r>
    </w:p>
  </w:endnote>
  <w:endnote w:type="continuationSeparator" w:id="0">
    <w:p w14:paraId="6F0013C7" w14:textId="77777777" w:rsidR="00B67CB8" w:rsidRDefault="00B67CB8"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
    <w:altName w:val="Cambria"/>
    <w:panose1 w:val="020B0604020202020204"/>
    <w:charset w:val="00"/>
    <w:family w:val="roman"/>
    <w:notTrueType/>
    <w:pitch w:val="default"/>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5D0C5" w14:textId="77777777" w:rsidR="00B67CB8" w:rsidRDefault="00B67CB8" w:rsidP="0091528E">
      <w:pPr>
        <w:spacing w:after="0"/>
      </w:pPr>
      <w:r>
        <w:separator/>
      </w:r>
    </w:p>
  </w:footnote>
  <w:footnote w:type="continuationSeparator" w:id="0">
    <w:p w14:paraId="3DBAE7C3" w14:textId="77777777" w:rsidR="00B67CB8" w:rsidRDefault="00B67CB8"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0731E"/>
    <w:rsid w:val="00011BEF"/>
    <w:rsid w:val="00012635"/>
    <w:rsid w:val="00034DB6"/>
    <w:rsid w:val="00035684"/>
    <w:rsid w:val="000365B9"/>
    <w:rsid w:val="00042B59"/>
    <w:rsid w:val="00051FAE"/>
    <w:rsid w:val="00052351"/>
    <w:rsid w:val="000527E4"/>
    <w:rsid w:val="0005346C"/>
    <w:rsid w:val="00057A87"/>
    <w:rsid w:val="00063F0B"/>
    <w:rsid w:val="00071F90"/>
    <w:rsid w:val="000775B4"/>
    <w:rsid w:val="00090795"/>
    <w:rsid w:val="00093E48"/>
    <w:rsid w:val="000A2C62"/>
    <w:rsid w:val="000B224F"/>
    <w:rsid w:val="000C6DBE"/>
    <w:rsid w:val="000C79F3"/>
    <w:rsid w:val="000D057C"/>
    <w:rsid w:val="000D61EA"/>
    <w:rsid w:val="000D7AE2"/>
    <w:rsid w:val="000E58C4"/>
    <w:rsid w:val="000E66D2"/>
    <w:rsid w:val="000E7696"/>
    <w:rsid w:val="000F0AA3"/>
    <w:rsid w:val="000F1C6E"/>
    <w:rsid w:val="000F5EAD"/>
    <w:rsid w:val="000F62A8"/>
    <w:rsid w:val="001022B6"/>
    <w:rsid w:val="0010441B"/>
    <w:rsid w:val="00115C86"/>
    <w:rsid w:val="00122B03"/>
    <w:rsid w:val="0012475B"/>
    <w:rsid w:val="0014009A"/>
    <w:rsid w:val="00141014"/>
    <w:rsid w:val="00144D56"/>
    <w:rsid w:val="001450B5"/>
    <w:rsid w:val="00146190"/>
    <w:rsid w:val="0014770D"/>
    <w:rsid w:val="00147993"/>
    <w:rsid w:val="001500DD"/>
    <w:rsid w:val="00154A7F"/>
    <w:rsid w:val="00155463"/>
    <w:rsid w:val="001569B9"/>
    <w:rsid w:val="00164917"/>
    <w:rsid w:val="0017224C"/>
    <w:rsid w:val="00177724"/>
    <w:rsid w:val="00180765"/>
    <w:rsid w:val="00190009"/>
    <w:rsid w:val="00192234"/>
    <w:rsid w:val="00192A36"/>
    <w:rsid w:val="00192F17"/>
    <w:rsid w:val="00193EE6"/>
    <w:rsid w:val="001B66E8"/>
    <w:rsid w:val="001C28E4"/>
    <w:rsid w:val="001C357B"/>
    <w:rsid w:val="001C443E"/>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2C62"/>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3647"/>
    <w:rsid w:val="002D450C"/>
    <w:rsid w:val="002D577E"/>
    <w:rsid w:val="002E3336"/>
    <w:rsid w:val="002E5447"/>
    <w:rsid w:val="002E61F3"/>
    <w:rsid w:val="002F59C3"/>
    <w:rsid w:val="00303AE2"/>
    <w:rsid w:val="00305732"/>
    <w:rsid w:val="003177F6"/>
    <w:rsid w:val="00334D06"/>
    <w:rsid w:val="00342411"/>
    <w:rsid w:val="0035032D"/>
    <w:rsid w:val="00352F0D"/>
    <w:rsid w:val="003557D3"/>
    <w:rsid w:val="003613F5"/>
    <w:rsid w:val="00363250"/>
    <w:rsid w:val="0037240B"/>
    <w:rsid w:val="00374CB3"/>
    <w:rsid w:val="0037608A"/>
    <w:rsid w:val="00386CF4"/>
    <w:rsid w:val="00386FC3"/>
    <w:rsid w:val="003910EA"/>
    <w:rsid w:val="003930B6"/>
    <w:rsid w:val="003A2967"/>
    <w:rsid w:val="003A6311"/>
    <w:rsid w:val="003C3733"/>
    <w:rsid w:val="003D1321"/>
    <w:rsid w:val="003D3C2D"/>
    <w:rsid w:val="003D4025"/>
    <w:rsid w:val="003D40F8"/>
    <w:rsid w:val="003D50DB"/>
    <w:rsid w:val="003D5B40"/>
    <w:rsid w:val="003E5738"/>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76AE4"/>
    <w:rsid w:val="00485EE0"/>
    <w:rsid w:val="004863B4"/>
    <w:rsid w:val="00490FCB"/>
    <w:rsid w:val="0049367C"/>
    <w:rsid w:val="004A5480"/>
    <w:rsid w:val="004A6445"/>
    <w:rsid w:val="004B338B"/>
    <w:rsid w:val="004C3299"/>
    <w:rsid w:val="004C7637"/>
    <w:rsid w:val="004D64E0"/>
    <w:rsid w:val="004F0B98"/>
    <w:rsid w:val="004F147F"/>
    <w:rsid w:val="004F3378"/>
    <w:rsid w:val="004F5847"/>
    <w:rsid w:val="004F5B9B"/>
    <w:rsid w:val="005015E1"/>
    <w:rsid w:val="005017B0"/>
    <w:rsid w:val="005030A3"/>
    <w:rsid w:val="00507C6F"/>
    <w:rsid w:val="005108B2"/>
    <w:rsid w:val="00510A77"/>
    <w:rsid w:val="00512A98"/>
    <w:rsid w:val="00512BD8"/>
    <w:rsid w:val="00514379"/>
    <w:rsid w:val="00514ACD"/>
    <w:rsid w:val="00526DA5"/>
    <w:rsid w:val="00534442"/>
    <w:rsid w:val="00534C9D"/>
    <w:rsid w:val="00535D49"/>
    <w:rsid w:val="005366C4"/>
    <w:rsid w:val="005418FA"/>
    <w:rsid w:val="00543FD2"/>
    <w:rsid w:val="00544829"/>
    <w:rsid w:val="00557125"/>
    <w:rsid w:val="0055789B"/>
    <w:rsid w:val="00560B5E"/>
    <w:rsid w:val="0056171B"/>
    <w:rsid w:val="00564DD9"/>
    <w:rsid w:val="0056551A"/>
    <w:rsid w:val="00565C7C"/>
    <w:rsid w:val="00571673"/>
    <w:rsid w:val="00573157"/>
    <w:rsid w:val="0058181F"/>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1D22"/>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55A4"/>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77C38"/>
    <w:rsid w:val="00785401"/>
    <w:rsid w:val="00787D2B"/>
    <w:rsid w:val="00792944"/>
    <w:rsid w:val="00792B0D"/>
    <w:rsid w:val="007940EB"/>
    <w:rsid w:val="007A357E"/>
    <w:rsid w:val="007A6E6C"/>
    <w:rsid w:val="007B3268"/>
    <w:rsid w:val="007B4CD8"/>
    <w:rsid w:val="007B6C69"/>
    <w:rsid w:val="007B7FD2"/>
    <w:rsid w:val="007C00C5"/>
    <w:rsid w:val="007C03C6"/>
    <w:rsid w:val="007C14C6"/>
    <w:rsid w:val="007C292F"/>
    <w:rsid w:val="007C4759"/>
    <w:rsid w:val="007C7142"/>
    <w:rsid w:val="007D1766"/>
    <w:rsid w:val="007E208A"/>
    <w:rsid w:val="007E5F2B"/>
    <w:rsid w:val="007E774F"/>
    <w:rsid w:val="007F37E1"/>
    <w:rsid w:val="007F3E50"/>
    <w:rsid w:val="007F5415"/>
    <w:rsid w:val="008007E6"/>
    <w:rsid w:val="008015A6"/>
    <w:rsid w:val="00810D98"/>
    <w:rsid w:val="00811688"/>
    <w:rsid w:val="00816584"/>
    <w:rsid w:val="00821AEC"/>
    <w:rsid w:val="00822366"/>
    <w:rsid w:val="00823B1F"/>
    <w:rsid w:val="008348CD"/>
    <w:rsid w:val="00836046"/>
    <w:rsid w:val="00851064"/>
    <w:rsid w:val="008550E2"/>
    <w:rsid w:val="00856840"/>
    <w:rsid w:val="00866329"/>
    <w:rsid w:val="00866E72"/>
    <w:rsid w:val="0087013D"/>
    <w:rsid w:val="008775BD"/>
    <w:rsid w:val="0088472C"/>
    <w:rsid w:val="00894F46"/>
    <w:rsid w:val="0089505A"/>
    <w:rsid w:val="008A26DE"/>
    <w:rsid w:val="008B0029"/>
    <w:rsid w:val="008B102C"/>
    <w:rsid w:val="008B1C16"/>
    <w:rsid w:val="008B2310"/>
    <w:rsid w:val="008B3FE4"/>
    <w:rsid w:val="008B663F"/>
    <w:rsid w:val="008C1298"/>
    <w:rsid w:val="008C43A0"/>
    <w:rsid w:val="008C574A"/>
    <w:rsid w:val="008D1F3C"/>
    <w:rsid w:val="008D2001"/>
    <w:rsid w:val="008D42CF"/>
    <w:rsid w:val="008D4892"/>
    <w:rsid w:val="008D5A53"/>
    <w:rsid w:val="008D6509"/>
    <w:rsid w:val="008E3568"/>
    <w:rsid w:val="008E3A2B"/>
    <w:rsid w:val="008F447B"/>
    <w:rsid w:val="0091528E"/>
    <w:rsid w:val="00916C9C"/>
    <w:rsid w:val="00922EE6"/>
    <w:rsid w:val="00932A86"/>
    <w:rsid w:val="00933FB7"/>
    <w:rsid w:val="00936A21"/>
    <w:rsid w:val="00936ABF"/>
    <w:rsid w:val="00936C4B"/>
    <w:rsid w:val="009431D4"/>
    <w:rsid w:val="0094753E"/>
    <w:rsid w:val="009476A6"/>
    <w:rsid w:val="00950B4C"/>
    <w:rsid w:val="009510D5"/>
    <w:rsid w:val="00960184"/>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717"/>
    <w:rsid w:val="009D7CB4"/>
    <w:rsid w:val="009E1A08"/>
    <w:rsid w:val="009E3DAF"/>
    <w:rsid w:val="009E5ADA"/>
    <w:rsid w:val="009F47EB"/>
    <w:rsid w:val="00A01D7A"/>
    <w:rsid w:val="00A04C22"/>
    <w:rsid w:val="00A0542A"/>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77B3C"/>
    <w:rsid w:val="00A82C6A"/>
    <w:rsid w:val="00A834DB"/>
    <w:rsid w:val="00A90868"/>
    <w:rsid w:val="00A96951"/>
    <w:rsid w:val="00A97498"/>
    <w:rsid w:val="00AA001D"/>
    <w:rsid w:val="00AA0EB9"/>
    <w:rsid w:val="00AA0FED"/>
    <w:rsid w:val="00AA22C5"/>
    <w:rsid w:val="00AB2B26"/>
    <w:rsid w:val="00AB40F1"/>
    <w:rsid w:val="00AB44AE"/>
    <w:rsid w:val="00AC2AB3"/>
    <w:rsid w:val="00AD7C0B"/>
    <w:rsid w:val="00AF2413"/>
    <w:rsid w:val="00AF6430"/>
    <w:rsid w:val="00B068A5"/>
    <w:rsid w:val="00B230C3"/>
    <w:rsid w:val="00B3665F"/>
    <w:rsid w:val="00B36F04"/>
    <w:rsid w:val="00B376E0"/>
    <w:rsid w:val="00B42BE1"/>
    <w:rsid w:val="00B438EE"/>
    <w:rsid w:val="00B5090F"/>
    <w:rsid w:val="00B567B2"/>
    <w:rsid w:val="00B6001F"/>
    <w:rsid w:val="00B62416"/>
    <w:rsid w:val="00B67CB8"/>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249E"/>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85F3F"/>
    <w:rsid w:val="00C92F99"/>
    <w:rsid w:val="00C94C39"/>
    <w:rsid w:val="00C971FB"/>
    <w:rsid w:val="00CA3C9D"/>
    <w:rsid w:val="00CA4034"/>
    <w:rsid w:val="00CA71ED"/>
    <w:rsid w:val="00CA773F"/>
    <w:rsid w:val="00CB0A18"/>
    <w:rsid w:val="00CB1DA7"/>
    <w:rsid w:val="00CB4888"/>
    <w:rsid w:val="00CB571F"/>
    <w:rsid w:val="00CC1384"/>
    <w:rsid w:val="00CD04FC"/>
    <w:rsid w:val="00CD0EB6"/>
    <w:rsid w:val="00CE1351"/>
    <w:rsid w:val="00CF00E5"/>
    <w:rsid w:val="00CF401D"/>
    <w:rsid w:val="00CF771F"/>
    <w:rsid w:val="00D00654"/>
    <w:rsid w:val="00D03FD0"/>
    <w:rsid w:val="00D11950"/>
    <w:rsid w:val="00D12E7F"/>
    <w:rsid w:val="00D17052"/>
    <w:rsid w:val="00D20AC9"/>
    <w:rsid w:val="00D22E12"/>
    <w:rsid w:val="00D243B2"/>
    <w:rsid w:val="00D244C6"/>
    <w:rsid w:val="00D27329"/>
    <w:rsid w:val="00D31196"/>
    <w:rsid w:val="00D33714"/>
    <w:rsid w:val="00D445F8"/>
    <w:rsid w:val="00D44DEE"/>
    <w:rsid w:val="00D45075"/>
    <w:rsid w:val="00D50E1A"/>
    <w:rsid w:val="00D51CF0"/>
    <w:rsid w:val="00D55A32"/>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3DA4"/>
    <w:rsid w:val="00DC52F1"/>
    <w:rsid w:val="00DC7A0E"/>
    <w:rsid w:val="00DD0B33"/>
    <w:rsid w:val="00DD1518"/>
    <w:rsid w:val="00DD3FEB"/>
    <w:rsid w:val="00DD5482"/>
    <w:rsid w:val="00DD7204"/>
    <w:rsid w:val="00DF13E5"/>
    <w:rsid w:val="00DF1848"/>
    <w:rsid w:val="00DF745B"/>
    <w:rsid w:val="00E041B3"/>
    <w:rsid w:val="00E13924"/>
    <w:rsid w:val="00E14727"/>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11FF"/>
    <w:rsid w:val="00EB6945"/>
    <w:rsid w:val="00EC02F8"/>
    <w:rsid w:val="00EC46C6"/>
    <w:rsid w:val="00EC6ED9"/>
    <w:rsid w:val="00EE09A6"/>
    <w:rsid w:val="00EE1B4F"/>
    <w:rsid w:val="00EE7463"/>
    <w:rsid w:val="00EF4AD7"/>
    <w:rsid w:val="00EF5840"/>
    <w:rsid w:val="00EF5D36"/>
    <w:rsid w:val="00F0113F"/>
    <w:rsid w:val="00F03CBC"/>
    <w:rsid w:val="00F213F1"/>
    <w:rsid w:val="00F31030"/>
    <w:rsid w:val="00F33F53"/>
    <w:rsid w:val="00F35F86"/>
    <w:rsid w:val="00F52668"/>
    <w:rsid w:val="00F56679"/>
    <w:rsid w:val="00F566AF"/>
    <w:rsid w:val="00F644B0"/>
    <w:rsid w:val="00F67FDB"/>
    <w:rsid w:val="00F70AB3"/>
    <w:rsid w:val="00F77475"/>
    <w:rsid w:val="00F93E3A"/>
    <w:rsid w:val="00FA5271"/>
    <w:rsid w:val="00FA557C"/>
    <w:rsid w:val="00FA7515"/>
    <w:rsid w:val="00FA77CA"/>
    <w:rsid w:val="00FA791B"/>
    <w:rsid w:val="00FB05EC"/>
    <w:rsid w:val="00FB0C3B"/>
    <w:rsid w:val="00FB20AD"/>
    <w:rsid w:val="00FB2504"/>
    <w:rsid w:val="00FB4DA4"/>
    <w:rsid w:val="00FC3506"/>
    <w:rsid w:val="00FC37AE"/>
    <w:rsid w:val="00FC4E23"/>
    <w:rsid w:val="00FC513F"/>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 w:type="paragraph" w:customStyle="1" w:styleId="Heading30">
    <w:name w:val="Heading3"/>
    <w:basedOn w:val="Heading2"/>
    <w:link w:val="Heading3Char0"/>
    <w:qFormat/>
    <w:rsid w:val="00535D49"/>
    <w:rPr>
      <w:sz w:val="28"/>
    </w:rPr>
  </w:style>
  <w:style w:type="character" w:customStyle="1" w:styleId="Heading3Char0">
    <w:name w:val="Heading3 Char"/>
    <w:basedOn w:val="Heading2Char"/>
    <w:link w:val="Heading30"/>
    <w:rsid w:val="00535D49"/>
    <w:rPr>
      <w:rFonts w:asciiTheme="majorHAnsi" w:eastAsiaTheme="majorEastAsia" w:hAnsiTheme="majorHAnsi" w:cstheme="majorBidi"/>
      <w:color w:val="0F4761" w:themeColor="accent1" w:themeShade="BF"/>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25143</TotalTime>
  <Pages>20</Pages>
  <Words>4796</Words>
  <Characters>27339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92</cp:revision>
  <cp:lastPrinted>2026-01-16T21:32:00Z</cp:lastPrinted>
  <dcterms:created xsi:type="dcterms:W3CDTF">2025-02-05T23:02:00Z</dcterms:created>
  <dcterms:modified xsi:type="dcterms:W3CDTF">2026-02-28T19:34:00Z</dcterms:modified>
</cp:coreProperties>
</file>