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7421EAC0" w:rsidR="00CB571F" w:rsidRDefault="00510A77" w:rsidP="00CB571F">
      <w:pPr>
        <w:pStyle w:val="Heading2"/>
      </w:pPr>
      <w:r>
        <w:t>Cloud u</w:t>
      </w:r>
      <w:r w:rsidR="00CB571F">
        <w:t>pdraft</w:t>
      </w:r>
      <w:r w:rsidR="007B4CD8">
        <w:t xml:space="preserve"> and</w:t>
      </w:r>
      <w:r w:rsidR="00CB571F">
        <w:t xml:space="preserve"> water</w:t>
      </w:r>
      <w:r w:rsidR="007B4CD8">
        <w:t xml:space="preserve"> 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22B41825" w14:textId="5FCFB6F0" w:rsidR="00702070"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46190">
        <w:rPr>
          <w:rFonts w:ascii="Times New Roman" w:eastAsiaTheme="minorEastAsia" w:hAnsi="Times New Roman" w:cs="Times New Roman"/>
          <w:b/>
          <w:bCs/>
        </w:rPr>
        <w:t>cloud ensemble</w:t>
      </w:r>
      <w:r>
        <w:rPr>
          <w:rFonts w:ascii="Times New Roman" w:eastAsiaTheme="minorEastAsia" w:hAnsi="Times New Roman" w:cs="Times New Roman"/>
        </w:rPr>
        <w:t xml:space="preserve"> is constructed of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7E5F2B">
        <w:rPr>
          <w:rFonts w:ascii="Times New Roman" w:eastAsiaTheme="minorEastAsia" w:hAnsi="Times New Roman" w:cs="Times New Roman"/>
        </w:rPr>
        <w:t xml:space="preserve">, with </w:t>
      </w:r>
      <w:r>
        <w:rPr>
          <w:rFonts w:ascii="Times New Roman" w:eastAsiaTheme="minorEastAsia" w:hAnsi="Times New Roman" w:cs="Times New Roman"/>
        </w:rPr>
        <w:t>a particular sink rate</w:t>
      </w:r>
      <w:r>
        <w:rPr>
          <w:rFonts w:ascii="Times New Roman" w:eastAsiaTheme="minorEastAsia" w:hAnsi="Times New Roman" w:cs="Times New Roman"/>
        </w:rPr>
        <w:t xml:space="preserve"> and resulting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The </w:t>
      </w:r>
      <w:r w:rsidR="00BE0BC7">
        <w:rPr>
          <w:rFonts w:ascii="Times New Roman" w:eastAsiaTheme="minorEastAsia" w:hAnsi="Times New Roman" w:cs="Times New Roman"/>
        </w:rPr>
        <w:t xml:space="preserve">eddy </w:t>
      </w:r>
      <w:r w:rsidR="007E5F2B">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sidR="007E5F2B">
        <w:rPr>
          <w:rFonts w:ascii="Times New Roman" w:eastAsiaTheme="minorEastAsia" w:hAnsi="Times New Roman" w:cs="Times New Roman"/>
        </w:rPr>
        <w:t xml:space="preserve">, </w:t>
      </w:r>
      <m:oMath>
        <m:r>
          <w:rPr>
            <w:rFonts w:ascii="Cambria Math" w:eastAsiaTheme="minorEastAsia" w:hAnsi="Cambria Math" w:cs="Times New Roman"/>
          </w:rPr>
          <m:t>F</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sidR="007E5F2B">
        <w:rPr>
          <w:rFonts w:ascii="Times New Roman" w:eastAsiaTheme="minorEastAsia" w:hAnsi="Times New Roman" w:cs="Times New Roman"/>
        </w:rPr>
        <w:t xml:space="preserve">, is due to the 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are present at cloud base. </w:t>
      </w:r>
      <w:r w:rsidR="00305732">
        <w:rPr>
          <w:rFonts w:ascii="Times New Roman" w:eastAsiaTheme="minorEastAsia" w:hAnsi="Times New Roman" w:cs="Times New Roman"/>
        </w:rPr>
        <w:t xml:space="preserve">The total cloud area is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 z≥</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oMath>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0268F15D" w14:textId="4288201D" w:rsidR="00702070" w:rsidRDefault="00702070" w:rsidP="007C00C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The vertical moisture fluxes 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6CA8EC7F" w14:textId="431B5F78" w:rsidR="00C6747D" w:rsidRDefault="002D450C">
      <w:pPr>
        <w:pStyle w:val="Heading2"/>
      </w:pPr>
      <w:r>
        <w:t>Large-scale m</w:t>
      </w:r>
      <w:r w:rsidR="007B4CD8">
        <w:t>oisture closure [WATERCLOSURE]</w:t>
      </w:r>
    </w:p>
    <w:p w14:paraId="3420F37C" w14:textId="6A659B48"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and the convergence of the mean 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ensemble </w:t>
      </w:r>
      <w:r w:rsidR="007C00C5">
        <w:rPr>
          <w:rFonts w:ascii="Times New Roman" w:eastAsiaTheme="minorEastAsia" w:hAnsi="Times New Roman" w:cs="Times New Roman"/>
        </w:rPr>
        <w:t xml:space="preserve">all-sky </w:t>
      </w:r>
      <w:r w:rsidR="00D45075">
        <w:rPr>
          <w:rFonts w:ascii="Times New Roman" w:eastAsiaTheme="minorEastAsia" w:hAnsi="Times New Roman" w:cs="Times New Roman"/>
        </w:rPr>
        <w:t xml:space="preserve">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D21BA42" w14:textId="706ECF87" w:rsidR="00565C7C" w:rsidRPr="00FB0C3B" w:rsidRDefault="005A5AE7"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7C00C5">
        <w:rPr>
          <w:rFonts w:ascii="Times New Roman" w:eastAsiaTheme="minorEastAsia" w:hAnsi="Times New Roman" w:cs="Times New Roman"/>
        </w:rPr>
        <w:t xml:space="preserve"> is a moisture sink</w:t>
      </w:r>
      <w:r>
        <w:rPr>
          <w:rFonts w:ascii="Times New Roman" w:eastAsiaTheme="minorEastAsia" w:hAnsi="Times New Roman" w:cs="Times New Roman"/>
        </w:rPr>
        <w:t xml:space="preserve">. </w:t>
      </w:r>
      <w:r w:rsidR="00305732">
        <w:rPr>
          <w:rFonts w:ascii="Times New Roman" w:eastAsiaTheme="minorEastAsia" w:hAnsi="Times New Roman" w:cs="Times New Roman"/>
        </w:rPr>
        <w:t>The relation for cloud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C00C5">
        <w:rPr>
          <w:rFonts w:ascii="Times New Roman" w:eastAsiaTheme="minorEastAsia" w:hAnsi="Times New Roman" w:cs="Times New Roman"/>
        </w:rPr>
        <w:t>. 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916C9C">
        <w:rPr>
          <w:rFonts w:ascii="Times New Roman" w:eastAsiaTheme="minorEastAsia" w:hAnsi="Times New Roman" w:cs="Times New Roman"/>
        </w:rPr>
        <w:t>The weights</w:t>
      </w:r>
      <w:r w:rsidR="00122B03">
        <w:rPr>
          <w:rFonts w:ascii="Times New Roman" w:eastAsiaTheme="minorEastAsia" w:hAnsi="Times New Roman" w:cs="Times New Roman"/>
        </w:rPr>
        <w:t xml:space="preserve"> distribute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mean in-cloud eddy flux 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Cloud flux and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oMath>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the 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z</m:t>
            </m:r>
          </m:e>
        </m:d>
      </m:oMath>
      <w:r w:rsidR="0068782C">
        <w:rPr>
          <w:rFonts w:ascii="Times New Roman" w:eastAsiaTheme="minorEastAsia" w:hAnsi="Times New Roman" w:cs="Times New Roman"/>
        </w:rPr>
        <w:t xml:space="preserve"> </w:t>
      </w:r>
      <w:r w:rsidR="008007E6">
        <w:rPr>
          <w:rFonts w:ascii="Times New Roman" w:eastAsiaTheme="minorEastAsia" w:hAnsi="Times New Roman" w:cs="Times New Roman"/>
        </w:rPr>
        <w:t>set by the large-scale moisture budget.</w:t>
      </w:r>
    </w:p>
    <w:p w14:paraId="5F98D0F4" w14:textId="647BE0B9" w:rsidR="008B2310" w:rsidRDefault="00AC2AB3" w:rsidP="008B2310">
      <w:pPr>
        <w:pStyle w:val="Heading2"/>
      </w:pPr>
      <w:r>
        <w:t>P</w:t>
      </w:r>
      <w:r w:rsidR="008B2310">
        <w:t>recipitation</w:t>
      </w:r>
      <w:r w:rsidR="008007E6">
        <w:t xml:space="preserve"> and cloud flux</w:t>
      </w:r>
    </w:p>
    <w:p w14:paraId="2AC8D2EB" w14:textId="046F5E6F" w:rsidR="002A1FCC" w:rsidRDefault="000D61EA"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integrated</w:t>
      </w:r>
      <w:r w:rsidR="000A2C62">
        <w:rPr>
          <w:rFonts w:ascii="Times New Roman" w:eastAsiaTheme="minorEastAsia" w:hAnsi="Times New Roman" w:cs="Times New Roman"/>
        </w:rPr>
        <w:t xml:space="preserve"> </w:t>
      </w:r>
      <w:r w:rsidR="00702070">
        <w:rPr>
          <w:rFonts w:ascii="Times New Roman" w:eastAsiaTheme="minorEastAsia" w:hAnsi="Times New Roman" w:cs="Times New Roman"/>
        </w:rPr>
        <w:t xml:space="preserve">for cloud </w:t>
      </w:r>
      <m:oMath>
        <m:r>
          <w:rPr>
            <w:rFonts w:ascii="Cambria Math" w:eastAsiaTheme="minorEastAsia" w:hAnsi="Cambria Math" w:cs="Times New Roman"/>
          </w:rPr>
          <m:t>i</m:t>
        </m:r>
      </m:oMath>
      <w:r w:rsidR="00702070">
        <w:rPr>
          <w:rFonts w:ascii="Times New Roman" w:eastAsiaTheme="minorEastAsia" w:hAnsi="Times New Roman" w:cs="Times New Roman"/>
        </w:rPr>
        <w:t xml:space="preserve"> </w:t>
      </w:r>
      <w:r w:rsidR="00702070">
        <w:rPr>
          <w:rFonts w:ascii="Times New Roman" w:eastAsiaTheme="minorEastAsia" w:hAnsi="Times New Roman" w:cs="Times New Roman"/>
        </w:rPr>
        <w:t>from</w:t>
      </w:r>
      <w:r w:rsidR="00702070">
        <w:rPr>
          <w:rFonts w:ascii="Times New Roman" w:eastAsiaTheme="minorEastAsia" w:hAnsi="Times New Roman" w:cs="Times New Roman"/>
        </w:rPr>
        <w:br/>
      </w:r>
      <m:oMathPara>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Times New Roman" w:eastAsiaTheme="minorEastAsia" w:hAnsi="Times New Roman" w:cs="Times New Roman"/>
            </w:rPr>
            <w:br/>
          </m:r>
        </m:oMath>
      </m:oMathPara>
      <w:r w:rsidR="008007E6">
        <w:rPr>
          <w:rFonts w:ascii="Times New Roman" w:eastAsiaTheme="minorEastAsia" w:hAnsi="Times New Roman" w:cs="Times New Roman"/>
        </w:rPr>
        <w:t>using</w:t>
      </w:r>
      <w:r w:rsidR="000A2C62">
        <w:rPr>
          <w:rFonts w:ascii="Times New Roman" w:eastAsiaTheme="minorEastAsia" w:hAnsi="Times New Roman" w:cs="Times New Roman"/>
        </w:rPr>
        <w:t xml:space="preserve"> the cloud humidity</w:t>
      </w:r>
      <w:r w:rsidR="00290237">
        <w:rPr>
          <w:rFonts w:ascii="Times New Roman" w:eastAsiaTheme="minorEastAsia" w:hAnsi="Times New Roman" w:cs="Times New Roman"/>
        </w:rPr>
        <w:t xml:space="preserve">. The vertical velocity </w:t>
      </w:r>
      <m:oMath>
        <m:r>
          <w:rPr>
            <w:rFonts w:ascii="Cambria Math" w:eastAsiaTheme="minorEastAsia" w:hAnsi="Cambria Math" w:cs="Times New Roman"/>
          </w:rPr>
          <m:t>w</m:t>
        </m:r>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5D44F5">
        <w:rPr>
          <w:rFonts w:ascii="Times New Roman" w:eastAsiaTheme="minorEastAsia" w:hAnsi="Times New Roman" w:cs="Times New Roman"/>
        </w:rPr>
        <w:t xml:space="preserve">This can be integrated for either the cloud or precipitation flux. </w:t>
      </w:r>
      <w:r w:rsidR="009663A6">
        <w:rPr>
          <w:rFonts w:ascii="Times New Roman" w:eastAsiaTheme="minorEastAsia" w:hAnsi="Times New Roman" w:cs="Times New Roman"/>
        </w:rPr>
        <w:t>Precipi</w:t>
      </w:r>
      <w:r w:rsidR="00655647">
        <w:rPr>
          <w:rFonts w:ascii="Times New Roman" w:eastAsiaTheme="minorEastAsia" w:hAnsi="Times New Roman" w:cs="Times New Roman"/>
        </w:rPr>
        <w:t>tation</w:t>
      </w:r>
      <w:r w:rsidR="009663A6">
        <w:rPr>
          <w:rFonts w:ascii="Times New Roman" w:eastAsiaTheme="minorEastAsia" w:hAnsi="Times New Roman" w:cs="Times New Roman"/>
        </w:rPr>
        <w:t xml:space="preserve"> depends on autoconversion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m:t>
        </m:r>
      </m:oMath>
      <w:r w:rsidR="005D44F5">
        <w:rPr>
          <w:rFonts w:ascii="Times New Roman" w:eastAsiaTheme="minorEastAsia" w:hAnsi="Times New Roman" w:cs="Times New Roman"/>
        </w:rPr>
        <w:t xml:space="preserve">, and </w:t>
      </w:r>
      <w:r w:rsidR="00654A1A">
        <w:rPr>
          <w:rFonts w:ascii="Times New Roman" w:eastAsiaTheme="minorEastAsia" w:hAnsi="Times New Roman" w:cs="Times New Roman"/>
        </w:rPr>
        <w:t xml:space="preserve">is integrated 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α</m:t>
            </m:r>
          </m:e>
          <m:sub>
            <m:r>
              <w:rPr>
                <w:rFonts w:ascii="Cambria Math" w:eastAsiaTheme="minorEastAsia" w:hAnsi="Cambria Math" w:cs="Times New Roman"/>
              </w:rPr>
              <m:t>i</m:t>
            </m:r>
          </m:sub>
          <m:sup>
            <m:r>
              <w:rPr>
                <w:rFonts w:ascii="Cambria Math" w:eastAsiaTheme="minorEastAsia" w:hAnsi="Cambria Math" w:cs="Times New Roman"/>
              </w:rPr>
              <m:t>k</m:t>
            </m:r>
          </m:sup>
        </m:sSubSup>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e>
          <m:sup>
            <m:r>
              <w:rPr>
                <w:rFonts w:ascii="Cambria Math" w:eastAsiaTheme="minorEastAsia" w:hAnsi="Cambria Math" w:cs="Times New Roman"/>
              </w:rPr>
              <m:t>k</m:t>
            </m:r>
          </m:sup>
        </m:s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w:t>
      </w:r>
      <w:r w:rsidR="009663A6">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p>
    <w:p w14:paraId="0C6069D8" w14:textId="2857D64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205881">
        <w:rPr>
          <w:rFonts w:ascii="Times New Roman" w:eastAsiaTheme="minorEastAsia" w:hAnsi="Times New Roman" w:cs="Times New Roman"/>
        </w:rPr>
        <w:t xml:space="preserve">surface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P(0)=</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t>
      </w:r>
      <w:r w:rsidR="00205881">
        <w:rPr>
          <w:rFonts w:ascii="Times New Roman" w:eastAsiaTheme="minorEastAsia" w:hAnsi="Times New Roman" w:cs="Times New Roman"/>
        </w:rPr>
        <w:t>The cloud model predicts the cloud top height from</w:t>
      </w:r>
      <w:r>
        <w:rPr>
          <w:rFonts w:ascii="Times New Roman" w:eastAsiaTheme="minorEastAsia" w:hAnsi="Times New Roman" w:cs="Times New Roman"/>
        </w:rPr>
        <w:t xml:space="preserve"> the total sink rate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m:t>
        </m:r>
      </m:oMath>
      <w:r w:rsidR="00205881">
        <w:rPr>
          <w:rFonts w:ascii="Times New Roman" w:eastAsiaTheme="minorEastAsia" w:hAnsi="Times New Roman" w:cs="Times New Roman"/>
        </w:rPr>
        <w:t xml:space="preserve">. </w:t>
      </w:r>
      <w:proofErr w:type="spellStart"/>
      <w:r>
        <w:rPr>
          <w:rFonts w:ascii="Times New Roman" w:eastAsiaTheme="minorEastAsia" w:hAnsi="Times New Roman" w:cs="Times New Roman"/>
        </w:rPr>
        <w:t>We</w:t>
      </w:r>
      <w:proofErr w:type="spellEnd"/>
      <w:r>
        <w:rPr>
          <w:rFonts w:ascii="Times New Roman" w:eastAsiaTheme="minorEastAsia" w:hAnsi="Times New Roman" w:cs="Times New Roman"/>
        </w:rPr>
        <w:t xml:space="preserv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4F3EF894" w14:textId="77777777" w:rsidR="00702070" w:rsidRPr="00654A1A" w:rsidRDefault="00702070" w:rsidP="008B2310">
      <w:pPr>
        <w:pStyle w:val="BodyText"/>
        <w:rPr>
          <w:rFonts w:ascii="Times New Roman" w:eastAsiaTheme="minorEastAsia" w:hAnsi="Times New Roman" w:cs="Times New Roman"/>
        </w:rPr>
      </w:pP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2E798" w14:textId="77777777" w:rsidR="005E5601" w:rsidRDefault="005E5601" w:rsidP="0091528E">
      <w:pPr>
        <w:spacing w:after="0"/>
      </w:pPr>
      <w:r>
        <w:separator/>
      </w:r>
    </w:p>
  </w:endnote>
  <w:endnote w:type="continuationSeparator" w:id="0">
    <w:p w14:paraId="1DBD169F" w14:textId="77777777" w:rsidR="005E5601" w:rsidRDefault="005E5601"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08C43" w14:textId="77777777" w:rsidR="005E5601" w:rsidRDefault="005E5601" w:rsidP="0091528E">
      <w:pPr>
        <w:spacing w:after="0"/>
      </w:pPr>
      <w:r>
        <w:separator/>
      </w:r>
    </w:p>
  </w:footnote>
  <w:footnote w:type="continuationSeparator" w:id="0">
    <w:p w14:paraId="403B4DEC" w14:textId="77777777" w:rsidR="005E5601" w:rsidRDefault="005E5601"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4A7F"/>
    <w:rsid w:val="00155463"/>
    <w:rsid w:val="00177724"/>
    <w:rsid w:val="00180765"/>
    <w:rsid w:val="00190009"/>
    <w:rsid w:val="00192234"/>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237"/>
    <w:rsid w:val="00290918"/>
    <w:rsid w:val="00295AB5"/>
    <w:rsid w:val="002A1FCC"/>
    <w:rsid w:val="002A5B79"/>
    <w:rsid w:val="002B6DAD"/>
    <w:rsid w:val="002D450C"/>
    <w:rsid w:val="002D577E"/>
    <w:rsid w:val="002E5447"/>
    <w:rsid w:val="002E61F3"/>
    <w:rsid w:val="002F59C3"/>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176D"/>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147F"/>
    <w:rsid w:val="004F3378"/>
    <w:rsid w:val="004F5B9B"/>
    <w:rsid w:val="005015E1"/>
    <w:rsid w:val="005017B0"/>
    <w:rsid w:val="005030A3"/>
    <w:rsid w:val="00507C6F"/>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65C7C"/>
    <w:rsid w:val="00571673"/>
    <w:rsid w:val="00573157"/>
    <w:rsid w:val="00583498"/>
    <w:rsid w:val="0059768B"/>
    <w:rsid w:val="005A03C5"/>
    <w:rsid w:val="005A2277"/>
    <w:rsid w:val="005A5AE7"/>
    <w:rsid w:val="005C5B85"/>
    <w:rsid w:val="005D44F5"/>
    <w:rsid w:val="005D7E83"/>
    <w:rsid w:val="005E26CD"/>
    <w:rsid w:val="005E5601"/>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7142"/>
    <w:rsid w:val="007D1766"/>
    <w:rsid w:val="007E208A"/>
    <w:rsid w:val="007E5F2B"/>
    <w:rsid w:val="007E774F"/>
    <w:rsid w:val="007F5415"/>
    <w:rsid w:val="008007E6"/>
    <w:rsid w:val="008015A6"/>
    <w:rsid w:val="00811688"/>
    <w:rsid w:val="00816584"/>
    <w:rsid w:val="00821AEC"/>
    <w:rsid w:val="00822366"/>
    <w:rsid w:val="00823B1F"/>
    <w:rsid w:val="008348CD"/>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4753E"/>
    <w:rsid w:val="009476A6"/>
    <w:rsid w:val="00963006"/>
    <w:rsid w:val="0096601B"/>
    <w:rsid w:val="009663A6"/>
    <w:rsid w:val="00970AF1"/>
    <w:rsid w:val="0097185D"/>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F47EB"/>
    <w:rsid w:val="00A01D7A"/>
    <w:rsid w:val="00A04C22"/>
    <w:rsid w:val="00A109DA"/>
    <w:rsid w:val="00A11632"/>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B068A5"/>
    <w:rsid w:val="00B36F04"/>
    <w:rsid w:val="00B376E0"/>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09DD"/>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5F86"/>
    <w:rsid w:val="00F52668"/>
    <w:rsid w:val="00F56679"/>
    <w:rsid w:val="00F566AF"/>
    <w:rsid w:val="00F70AB3"/>
    <w:rsid w:val="00F77475"/>
    <w:rsid w:val="00F93E3A"/>
    <w:rsid w:val="00FA5271"/>
    <w:rsid w:val="00FA557C"/>
    <w:rsid w:val="00FA7515"/>
    <w:rsid w:val="00FA77CA"/>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23810</TotalTime>
  <Pages>1</Pages>
  <Words>4642</Words>
  <Characters>26460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58</cp:revision>
  <cp:lastPrinted>2025-06-13T00:55:00Z</cp:lastPrinted>
  <dcterms:created xsi:type="dcterms:W3CDTF">2025-02-05T23:02:00Z</dcterms:created>
  <dcterms:modified xsi:type="dcterms:W3CDTF">2026-01-14T01:19:00Z</dcterms:modified>
</cp:coreProperties>
</file>