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7CCE2A08" w14:textId="04DC9187" w:rsidR="00CE09F6" w:rsidRDefault="00CE09F6" w:rsidP="00B10DA5">
      <w:pPr>
        <w:pStyle w:val="FirstParagraph"/>
        <w:spacing w:line="276" w:lineRule="auto"/>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cloud fraction</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decrease –5 % K</w:t>
      </w:r>
      <w:r w:rsidR="008C173D">
        <w:rPr>
          <w:rFonts w:ascii="Aptos" w:hAnsi="Aptos"/>
          <w:vertAlign w:val="superscript"/>
        </w:rPr>
        <w:t xml:space="preserve">-1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fraction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5CC0A521" w14:textId="77777777" w:rsidR="0055084D" w:rsidRDefault="0055084D" w:rsidP="0055084D">
      <w:pPr>
        <w:pStyle w:val="BodyText"/>
      </w:pPr>
    </w:p>
    <w:p w14:paraId="0C2F7CC1" w14:textId="77777777" w:rsidR="00CE09F6" w:rsidRPr="00891CDE" w:rsidRDefault="00CE09F6" w:rsidP="0089143E">
      <w:pPr>
        <w:pStyle w:val="Heading1"/>
      </w:pPr>
      <w:bookmarkStart w:id="2" w:name="introduction"/>
      <w:bookmarkEnd w:id="1"/>
      <w:r w:rsidRPr="00891CDE">
        <w:t>Introduction</w:t>
      </w:r>
    </w:p>
    <w:p w14:paraId="71AF1809" w14:textId="77777777" w:rsidR="001A7E91" w:rsidRDefault="00F60A39" w:rsidP="000A1B6B">
      <w:pPr>
        <w:pStyle w:val="FirstParagraph"/>
        <w:spacing w:line="276" w:lineRule="auto"/>
        <w:rPr>
          <w:rFonts w:ascii="Aptos" w:hAnsi="Aptos"/>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Pr>
          <w:rFonts w:ascii="Aptos" w:hAnsi="Aptos"/>
        </w:rPr>
        <w:t>~15</w:t>
      </w:r>
      <w:r w:rsidR="00CE09F6" w:rsidRPr="00891CDE">
        <w:rPr>
          <w:rFonts w:ascii="Aptos" w:hAnsi="Aptos"/>
        </w:rPr>
        <w:t xml:space="preserve"> %</w:t>
      </w:r>
      <w:r>
        <w:rPr>
          <w:rFonts w:ascii="Aptos" w:hAnsi="Aptos"/>
        </w:rPr>
        <w:t>,</w:t>
      </w:r>
      <w:r w:rsidR="00CE09F6" w:rsidRPr="00891CDE">
        <w:rPr>
          <w:rFonts w:ascii="Aptos" w:hAnsi="Aptos"/>
        </w:rPr>
        <w:t xml:space="preserve"> covers XX % of Earth’s oceans. </w:t>
      </w:r>
      <w:r w:rsidR="00EB3B78">
        <w:t>L</w:t>
      </w:r>
      <w:r>
        <w:t xml:space="preserve">ow </w:t>
      </w:r>
      <w:r w:rsidR="000A1B6B">
        <w:t xml:space="preserve">clouds </w:t>
      </w:r>
      <w:r w:rsidR="00EB3B78">
        <w:t xml:space="preserve">in climate models </w:t>
      </w:r>
      <w:r>
        <w:t>decrease with warming</w:t>
      </w:r>
      <w:r w:rsidR="00EB3B78">
        <w:t xml:space="preserve"> </w:t>
      </w:r>
      <w:r w:rsidR="00EB3B78">
        <w:t>(ISCCP, Zelinka XXXX, Webb XXXX</w:t>
      </w:r>
      <w:r w:rsidR="00EB3B78">
        <w:t>, Jin et al. 2026</w:t>
      </w:r>
      <w:r w:rsidR="00EB3B78">
        <w:t>)</w:t>
      </w:r>
      <w:r w:rsidR="00EB3B78">
        <w:t xml:space="preserve">, </w:t>
      </w:r>
      <w:proofErr w:type="gramStart"/>
      <w:r w:rsidR="00EB3B78">
        <w:t>a positive shortwave radiative cloud feedback</w:t>
      </w:r>
      <w:proofErr w:type="gramEnd"/>
      <w:r>
        <w:t xml:space="preserve">. </w:t>
      </w:r>
      <w:r>
        <w:rPr>
          <w:rFonts w:ascii="Aptos" w:hAnsi="Aptos"/>
        </w:rPr>
        <w:t>V</w:t>
      </w:r>
      <w:r w:rsidRPr="00891CDE">
        <w:rPr>
          <w:rFonts w:ascii="Aptos" w:hAnsi="Aptos"/>
        </w:rPr>
        <w:t xml:space="preserve">ariation of </w:t>
      </w:r>
      <w:proofErr w:type="gramStart"/>
      <w:r w:rsidR="00EB3B78">
        <w:rPr>
          <w:rFonts w:ascii="Aptos" w:hAnsi="Aptos"/>
        </w:rPr>
        <w:t>the shallow</w:t>
      </w:r>
      <w:proofErr w:type="gramEnd"/>
      <w:r w:rsidR="00EB3B78">
        <w:rPr>
          <w:rFonts w:ascii="Aptos" w:hAnsi="Aptos"/>
        </w:rPr>
        <w:t xml:space="preserve"> cumulus</w:t>
      </w:r>
      <w:r w:rsidRPr="00891CDE">
        <w:rPr>
          <w:rFonts w:ascii="Aptos" w:hAnsi="Aptos"/>
        </w:rPr>
        <w:t xml:space="preserve"> feedback </w:t>
      </w:r>
      <w:r>
        <w:rPr>
          <w:rFonts w:ascii="Aptos" w:hAnsi="Aptos"/>
        </w:rPr>
        <w:t>drive</w:t>
      </w:r>
      <w:r w:rsidR="00EB3B78">
        <w:rPr>
          <w:rFonts w:ascii="Aptos" w:hAnsi="Aptos"/>
        </w:rPr>
        <w:t>s</w:t>
      </w:r>
      <w:r>
        <w:rPr>
          <w:rFonts w:ascii="Aptos" w:hAnsi="Aptos"/>
        </w:rPr>
        <w:t xml:space="preserve"> variations among climate models in the </w:t>
      </w:r>
      <w:r w:rsidRPr="00891CDE">
        <w:rPr>
          <w:rFonts w:ascii="Aptos" w:hAnsi="Aptos"/>
        </w:rPr>
        <w:t xml:space="preserve">sensitivity </w:t>
      </w:r>
      <w:r w:rsidR="00EB3B78">
        <w:rPr>
          <w:rFonts w:ascii="Aptos" w:hAnsi="Aptos"/>
        </w:rPr>
        <w:t xml:space="preserve">of temperature </w:t>
      </w:r>
      <w:r>
        <w:rPr>
          <w:rFonts w:ascii="Aptos" w:hAnsi="Aptos"/>
        </w:rPr>
        <w:t>to CO2</w:t>
      </w:r>
      <w:r>
        <w:rPr>
          <w:rFonts w:ascii="Aptos" w:hAnsi="Aptos"/>
        </w:rPr>
        <w:t xml:space="preserve"> </w:t>
      </w:r>
      <w:r w:rsidRPr="00891CDE">
        <w:rPr>
          <w:rFonts w:ascii="Aptos" w:hAnsi="Aptos"/>
        </w:rPr>
        <w:t xml:space="preserve">(Bony et al. 2005; Bony and Dufresne, 2006). </w:t>
      </w:r>
      <w:r w:rsidR="001A7E91">
        <w:rPr>
          <w:rFonts w:ascii="Aptos" w:hAnsi="Aptos"/>
        </w:rPr>
        <w:t xml:space="preserve">Satellite observations </w:t>
      </w:r>
      <w:r w:rsidR="001A7E91">
        <w:rPr>
          <w:rFonts w:ascii="Aptos" w:hAnsi="Aptos"/>
        </w:rPr>
        <w:t xml:space="preserve">of the last decades </w:t>
      </w:r>
      <w:r w:rsidR="001A7E91">
        <w:rPr>
          <w:rFonts w:ascii="Aptos" w:hAnsi="Aptos"/>
        </w:rPr>
        <w:t xml:space="preserve">show clearing of optically thin low clouds represents the strongest </w:t>
      </w:r>
      <w:r w:rsidR="001A7E91">
        <w:rPr>
          <w:rFonts w:ascii="Aptos" w:hAnsi="Aptos"/>
        </w:rPr>
        <w:t xml:space="preserve">contribution to </w:t>
      </w:r>
      <w:r w:rsidR="001A7E91">
        <w:rPr>
          <w:rFonts w:ascii="Aptos" w:hAnsi="Aptos"/>
        </w:rPr>
        <w:t>s</w:t>
      </w:r>
      <w:r w:rsidR="001A7E91">
        <w:rPr>
          <w:rFonts w:ascii="Aptos" w:hAnsi="Aptos"/>
        </w:rPr>
        <w:t>hortwave</w:t>
      </w:r>
      <w:r w:rsidR="001A7E91">
        <w:rPr>
          <w:rFonts w:ascii="Aptos" w:hAnsi="Aptos"/>
        </w:rPr>
        <w:t xml:space="preserve"> cloud feedback (Jin et al. 2026)</w:t>
      </w:r>
      <w:r w:rsidR="001A7E91">
        <w:rPr>
          <w:rFonts w:ascii="Aptos" w:hAnsi="Aptos"/>
        </w:rPr>
        <w:t>,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in that </w:t>
      </w:r>
      <w:r w:rsidR="000A1B6B">
        <w:rPr>
          <w:rFonts w:ascii="Aptos" w:hAnsi="Aptos"/>
        </w:rPr>
        <w:t>cloud</w:t>
      </w:r>
      <w:r w:rsidR="000A1B6B" w:rsidRPr="00891CDE">
        <w:rPr>
          <w:rFonts w:ascii="Aptos" w:hAnsi="Aptos"/>
        </w:rPr>
        <w:t xml:space="preserve"> regime</w:t>
      </w:r>
      <w:r w:rsidR="000A1B6B">
        <w:rPr>
          <w:rFonts w:ascii="Aptos" w:hAnsi="Aptos"/>
        </w:rPr>
        <w:t xml:space="preserve"> dominate </w:t>
      </w:r>
      <w:proofErr w:type="gramStart"/>
      <w:r w:rsidR="000A1B6B">
        <w:rPr>
          <w:rFonts w:ascii="Aptos" w:hAnsi="Aptos"/>
        </w:rPr>
        <w:t>feedbacks</w:t>
      </w:r>
      <w:proofErr w:type="gramEnd"/>
      <w:r w:rsidR="000A1B6B">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1A7E91">
        <w:rPr>
          <w:rFonts w:ascii="Aptos" w:hAnsi="Aptos"/>
        </w:rPr>
        <w:t>among</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p>
    <w:p w14:paraId="65D6D686" w14:textId="0EB011E2" w:rsidR="00FD0769" w:rsidRDefault="00736727" w:rsidP="000A1B6B">
      <w:pPr>
        <w:pStyle w:val="FirstParagraph"/>
        <w:spacing w:line="276" w:lineRule="auto"/>
      </w:pPr>
      <w:r>
        <w:t>L</w:t>
      </w:r>
      <w:r w:rsidR="000A1B6B">
        <w:t xml:space="preserve">ow cloud amount </w:t>
      </w:r>
      <w:r>
        <w:t>is</w:t>
      </w:r>
      <w:r w:rsidR="000A1B6B">
        <w:t xml:space="preserve"> sensitive to humidity at cloud base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levels of most low clouds</w:t>
      </w:r>
      <w:r w:rsidR="009B2C7E">
        <w:t>. M</w:t>
      </w:r>
      <w:r w:rsidR="005F756B">
        <w:t>odels with</w:t>
      </w:r>
      <w:r w:rsidR="009B2C7E">
        <w:t xml:space="preserve"> more</w:t>
      </w:r>
      <w:r w:rsidR="005F756B">
        <w:t xml:space="preserve"> convective mixing</w:t>
      </w:r>
      <w:r w:rsidR="000A1B6B">
        <w:t xml:space="preserve"> </w:t>
      </w:r>
      <w:r w:rsidR="005F756B">
        <w:t xml:space="preserve">export increasingly more moisture from the boundary layer </w:t>
      </w:r>
      <w:r w:rsidR="009B2C7E">
        <w:t>under</w:t>
      </w:r>
      <w:r w:rsidR="005F756B">
        <w:t xml:space="preserve"> warming</w:t>
      </w:r>
      <w:r w:rsidR="009B2C7E">
        <w:t xml:space="preserve">, </w:t>
      </w:r>
      <w:r w:rsidR="0082720B">
        <w:t>account</w:t>
      </w:r>
      <w:r w:rsidR="009B2C7E">
        <w:t>ing</w:t>
      </w:r>
      <w:r w:rsidR="0082720B">
        <w:t xml:space="preserve"> for</w:t>
      </w:r>
      <w:r w:rsidR="009B2C7E">
        <w:t xml:space="preserve"> the</w:t>
      </w:r>
      <w:r w:rsidR="0082720B">
        <w:t xml:space="preserve"> spread of climate sensitivity</w:t>
      </w:r>
      <w:r w:rsidR="001A7E91">
        <w:t xml:space="preserve"> in CMIP3 models (Sherwood et al. 2014)</w:t>
      </w:r>
      <w:r w:rsidR="0082720B">
        <w:t>.</w:t>
      </w:r>
    </w:p>
    <w:p w14:paraId="2ED8DEC2" w14:textId="2287749E" w:rsidR="00C31E17" w:rsidRDefault="009B2C7E" w:rsidP="006130D0">
      <w:pPr>
        <w:pStyle w:val="FirstParagraph"/>
        <w:spacing w:line="276" w:lineRule="auto"/>
      </w:pPr>
      <w:r>
        <w:lastRenderedPageBreak/>
        <w:t>The sensitivity of clouds to mixing depends on desiccati</w:t>
      </w:r>
      <w:r w:rsidR="00FC1D12">
        <w:t>on of</w:t>
      </w:r>
      <w:r>
        <w:t xml:space="preserve"> </w:t>
      </w:r>
      <w:r>
        <w:t xml:space="preserve">layers of thin </w:t>
      </w:r>
      <w:r>
        <w:t>cloud</w:t>
      </w:r>
      <w:r>
        <w:t>s</w:t>
      </w:r>
      <w:r>
        <w:t xml:space="preserve"> near</w:t>
      </w:r>
      <w:r w:rsidR="00DB70C0">
        <w:t xml:space="preserve"> the lifting condensation level (LCL)</w:t>
      </w:r>
      <w:r>
        <w:t xml:space="preserve">. 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5.4 % (BASTILIAS XXXX, Vogel et al. 2022)</w:t>
      </w:r>
      <w:r w:rsidR="00DB70C0">
        <w:t xml:space="preserve">. </w:t>
      </w:r>
      <w:r w:rsidR="00FC1D12">
        <w:t>Satellite albedo from GOES shows</w:t>
      </w:r>
      <w:r>
        <w:t xml:space="preserve"> shallow clouds have </w:t>
      </w:r>
      <w:r w:rsidR="00DB70C0">
        <w:t>3%</w:t>
      </w:r>
      <w:r>
        <w:t xml:space="preserve"> cloud fraction </w:t>
      </w:r>
      <w:r w:rsidR="00FC1D12">
        <w:t xml:space="preserve">below 1 km </w:t>
      </w:r>
      <w:r w:rsidR="00DB70C0">
        <w:t>(</w:t>
      </w:r>
      <w:r>
        <w:t>by random overlap</w:t>
      </w:r>
      <w:r w:rsidR="00DB70C0">
        <w:t>;</w:t>
      </w:r>
      <w:r>
        <w:t xml:space="preserve"> 8 % by maximum overlap</w:t>
      </w:r>
      <w:r w:rsidR="00FC1D12">
        <w:t xml:space="preserve"> with clouds below 4 km</w:t>
      </w:r>
      <w:r>
        <w:t xml:space="preserve">; Fig. </w:t>
      </w:r>
      <w:r w:rsidR="00FC1D12">
        <w:t>REFLALBEDO</w:t>
      </w:r>
      <w:r>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proofErr w:type="spellStart"/>
      <w:r w:rsidR="000A1B6B" w:rsidRPr="009B2C7E">
        <w:rPr>
          <w:lang w:val="fr-FR"/>
        </w:rPr>
        <w:t>suggest</w:t>
      </w:r>
      <w:proofErr w:type="spellEnd"/>
      <w:r w:rsidR="000A1B6B" w:rsidRPr="009B2C7E">
        <w:rPr>
          <w:lang w:val="fr-FR"/>
        </w:rPr>
        <w:t xml:space="preserve"> </w:t>
      </w:r>
      <w:proofErr w:type="spellStart"/>
      <w:r w:rsidR="000A1B6B" w:rsidRPr="009B2C7E">
        <w:rPr>
          <w:lang w:val="fr-FR"/>
        </w:rPr>
        <w:t>subcloud</w:t>
      </w:r>
      <w:proofErr w:type="spellEnd"/>
      <w:r w:rsidR="000A1B6B" w:rsidRPr="009B2C7E">
        <w:rPr>
          <w:lang w:val="fr-FR"/>
        </w:rPr>
        <w:t xml:space="preserve"> turbulence </w:t>
      </w:r>
      <w:proofErr w:type="spellStart"/>
      <w:r w:rsidR="000A1B6B" w:rsidRPr="009B2C7E">
        <w:rPr>
          <w:lang w:val="fr-FR"/>
        </w:rPr>
        <w:t>moderates</w:t>
      </w:r>
      <w:proofErr w:type="spellEnd"/>
      <w:r w:rsidR="000A1B6B" w:rsidRPr="009B2C7E">
        <w:rPr>
          <w:lang w:val="fr-FR"/>
        </w:rPr>
        <w:t xml:space="preserve"> cloud base </w:t>
      </w:r>
      <w:proofErr w:type="spellStart"/>
      <w:r w:rsidR="000A1B6B" w:rsidRPr="009B2C7E">
        <w:rPr>
          <w:lang w:val="fr-FR"/>
        </w:rPr>
        <w:t>moisture</w:t>
      </w:r>
      <w:proofErr w:type="spellEnd"/>
      <w:r w:rsidR="0082720B" w:rsidRPr="009B2C7E">
        <w:rPr>
          <w:lang w:val="fr-FR"/>
        </w:rPr>
        <w:t xml:space="preserve"> and </w:t>
      </w:r>
      <w:r w:rsidR="00C31E17" w:rsidRPr="009B2C7E">
        <w:rPr>
          <w:lang w:val="fr-FR"/>
        </w:rPr>
        <w:t xml:space="preserve">cloud fraction </w:t>
      </w:r>
      <w:r w:rsidR="000A1B6B" w:rsidRPr="009B2C7E">
        <w:rPr>
          <w:lang w:val="fr-FR"/>
        </w:rPr>
        <w:t xml:space="preserve">(Nuijens et al. </w:t>
      </w:r>
      <w:proofErr w:type="gramStart"/>
      <w:r w:rsidR="000A1B6B" w:rsidRPr="009B2C7E">
        <w:rPr>
          <w:lang w:val="fr-FR"/>
        </w:rPr>
        <w:t>2013;</w:t>
      </w:r>
      <w:proofErr w:type="gramEnd"/>
      <w:r w:rsidR="000A1B6B" w:rsidRPr="009B2C7E">
        <w:rPr>
          <w:lang w:val="fr-FR"/>
        </w:rPr>
        <w:t xml:space="preserve"> Brient et al. </w:t>
      </w:r>
      <w:proofErr w:type="gramStart"/>
      <w:r w:rsidR="000A1B6B" w:rsidRPr="009B2C7E">
        <w:rPr>
          <w:lang w:val="fr-FR"/>
        </w:rPr>
        <w:t>2016;</w:t>
      </w:r>
      <w:proofErr w:type="gramEnd"/>
      <w:r w:rsidR="000A1B6B" w:rsidRPr="009B2C7E">
        <w:rPr>
          <w:lang w:val="fr-FR"/>
        </w:rPr>
        <w:t xml:space="preserve"> Vial et al. </w:t>
      </w:r>
      <w:proofErr w:type="gramStart"/>
      <w:r w:rsidR="000A1B6B" w:rsidRPr="009B2C7E">
        <w:rPr>
          <w:lang w:val="fr-FR"/>
        </w:rPr>
        <w:t>2017;</w:t>
      </w:r>
      <w:proofErr w:type="gramEnd"/>
      <w:r w:rsidR="000A1B6B" w:rsidRPr="009B2C7E">
        <w:rPr>
          <w:lang w:val="fr-FR"/>
        </w:rPr>
        <w:t xml:space="preserve"> Vogel et al. </w:t>
      </w:r>
      <w:proofErr w:type="gramStart"/>
      <w:r w:rsidR="000A1B6B" w:rsidRPr="009B2C7E">
        <w:rPr>
          <w:lang w:val="fr-FR"/>
        </w:rPr>
        <w:t>2022</w:t>
      </w:r>
      <w:r w:rsidR="0082720B" w:rsidRPr="009B2C7E">
        <w:rPr>
          <w:lang w:val="fr-FR"/>
        </w:rPr>
        <w:t>;</w:t>
      </w:r>
      <w:proofErr w:type="gramEnd"/>
      <w:r w:rsidR="0082720B" w:rsidRPr="009B2C7E">
        <w:rPr>
          <w:lang w:val="fr-FR"/>
        </w:rPr>
        <w:t xml:space="preserve"> Bretherton et al. 2013). </w:t>
      </w:r>
      <w:r w:rsidR="00C31E17">
        <w:t xml:space="preserve">CMIP6 atmosphere models in the Cloud Forcing Intercomparison Project (CFMIP) have excessive stratocumulus clouds </w:t>
      </w:r>
      <w:r w:rsidR="00EF1F76">
        <w:t>(</w:t>
      </w:r>
      <m:oMath>
        <m:r>
          <w:rPr>
            <w:rFonts w:ascii="Cambria Math" w:hAnsi="Cambria Math"/>
          </w:rPr>
          <m:t>3.6≤τ&lt;23)</m:t>
        </m:r>
      </m:oMath>
      <w:r w:rsidR="00EF1F76">
        <w:rPr>
          <w:rFonts w:eastAsiaTheme="minorEastAsia"/>
        </w:rPr>
        <w:t xml:space="preserve"> </w:t>
      </w:r>
      <w:r w:rsidR="00C31E17">
        <w:t>in the northern tropical Atlantic</w:t>
      </w:r>
      <w:r w:rsidR="00DB70C0">
        <w:t xml:space="preserve"> that</w:t>
      </w:r>
      <w:r w:rsidR="00C31E17">
        <w:t xml:space="preserve"> </w:t>
      </w:r>
      <w:r w:rsidR="00EF1F76" w:rsidRPr="00DB70C0">
        <w:t>increase</w:t>
      </w:r>
      <w:r w:rsidR="00EF1F76">
        <w:t xml:space="preserve"> with</w:t>
      </w:r>
      <w:r w:rsidR="00C31E17">
        <w:t xml:space="preserve"> warming</w:t>
      </w:r>
      <w:r w:rsidR="00EF1F76">
        <w:t xml:space="preserve"> in 4 of 5 models</w:t>
      </w:r>
      <w:r w:rsidR="00C31E17">
        <w:t xml:space="preserve">, </w:t>
      </w:r>
      <w:proofErr w:type="gramStart"/>
      <w:r w:rsidR="00C31E17">
        <w:t>a</w:t>
      </w:r>
      <w:r w:rsidR="00EF1F76">
        <w:t xml:space="preserve"> </w:t>
      </w:r>
      <w:r w:rsidR="00C31E17">
        <w:t>negative feedback (Huang et al. 2026)</w:t>
      </w:r>
      <w:proofErr w:type="gramEnd"/>
      <w:r w:rsidR="00C31E17">
        <w:t>.</w:t>
      </w:r>
    </w:p>
    <w:p w14:paraId="22D40C24" w14:textId="3BE28171" w:rsidR="000A1B6B" w:rsidRDefault="000A1B6B" w:rsidP="000A1B6B">
      <w:pPr>
        <w:pStyle w:val="BodyText"/>
      </w:pPr>
      <w:r>
        <w:rPr>
          <w:noProof/>
        </w:rPr>
        <w:drawing>
          <wp:inline distT="0" distB="0" distL="0" distR="0" wp14:anchorId="7B8CA703" wp14:editId="5DF00B8F">
            <wp:extent cx="5003800" cy="3759200"/>
            <wp:effectExtent l="0" t="0" r="0" b="0"/>
            <wp:docPr id="733237792"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54010ABC" w14:textId="79705A80" w:rsidR="006130D0" w:rsidRDefault="006130D0" w:rsidP="000A1B6B">
      <w:pPr>
        <w:pStyle w:val="BodyText"/>
        <w:rPr>
          <w:rFonts w:ascii="Aptos Narrow" w:hAnsi="Aptos Narrow"/>
        </w:rPr>
      </w:pPr>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r w:rsidR="00632E62">
        <w:rPr>
          <w:rFonts w:ascii="Aptos Narrow" w:hAnsi="Aptos Narrow"/>
        </w:rPr>
        <w:t>Cloud albedo below 4 km from GOES 2x2-km pixel visible reflectance (a) in 10-m cloud top height bins, and (b) accumulated downward. Cloud albedo is less than cloud fr</w:t>
      </w:r>
      <w:r w:rsidR="00FC1D12">
        <w:rPr>
          <w:rFonts w:ascii="Aptos Narrow" w:hAnsi="Aptos Narrow"/>
        </w:rPr>
        <w:t xml:space="preserve">equency of </w:t>
      </w:r>
      <w:proofErr w:type="spellStart"/>
      <w:r w:rsidR="00FC1D12">
        <w:rPr>
          <w:rFonts w:ascii="Aptos Narrow" w:hAnsi="Aptos Narrow"/>
        </w:rPr>
        <w:t>occurence</w:t>
      </w:r>
      <w:proofErr w:type="spellEnd"/>
      <w:r w:rsidR="00632E62">
        <w:rPr>
          <w:rFonts w:ascii="Aptos Narrow" w:hAnsi="Aptos Narrow"/>
        </w:rPr>
        <w:t xml:space="preserve"> (Fig. M-GOES</w:t>
      </w:r>
      <w:r w:rsidR="00FC1D12">
        <w:rPr>
          <w:rFonts w:ascii="Aptos Narrow" w:hAnsi="Aptos Narrow"/>
        </w:rPr>
        <w:t>ISCCP</w:t>
      </w:r>
      <w:r w:rsidR="00632E62">
        <w:rPr>
          <w:rFonts w:ascii="Aptos Narrow" w:hAnsi="Aptos Narrow"/>
        </w:rPr>
        <w:t xml:space="preserve">) because </w:t>
      </w:r>
      <w:r w:rsidR="00FC1D12">
        <w:rPr>
          <w:rFonts w:ascii="Aptos Narrow" w:hAnsi="Aptos Narrow"/>
        </w:rPr>
        <w:t>albedo</w:t>
      </w:r>
      <w:r w:rsidR="00632E62">
        <w:rPr>
          <w:rFonts w:ascii="Aptos Narrow" w:hAnsi="Aptos Narrow"/>
        </w:rPr>
        <w:t xml:space="preserve"> weights reflectance, while cloud </w:t>
      </w:r>
      <w:r w:rsidR="00FC1D12">
        <w:rPr>
          <w:rFonts w:ascii="Aptos Narrow" w:hAnsi="Aptos Narrow"/>
        </w:rPr>
        <w:t>frequency</w:t>
      </w:r>
      <w:r w:rsidR="00632E62">
        <w:rPr>
          <w:rFonts w:ascii="Aptos Narrow" w:hAnsi="Aptos Narrow"/>
        </w:rPr>
        <w:t xml:space="preserve"> fully counts pixels with low cloud optical thickness.</w:t>
      </w:r>
    </w:p>
    <w:p w14:paraId="658F7350" w14:textId="77777777" w:rsidR="00632E62" w:rsidRPr="00DB70C0" w:rsidRDefault="00632E62" w:rsidP="000A1B6B">
      <w:pPr>
        <w:pStyle w:val="BodyText"/>
        <w:rPr>
          <w:rFonts w:ascii="Aptos Narrow" w:hAnsi="Aptos Narrow"/>
        </w:rPr>
      </w:pPr>
    </w:p>
    <w:p w14:paraId="545EB186" w14:textId="79D256FB" w:rsidR="003C7D2A" w:rsidRPr="00891CDE" w:rsidRDefault="00FC1D12" w:rsidP="00295C0E">
      <w:pPr>
        <w:pStyle w:val="BodyText"/>
        <w:rPr>
          <w:rFonts w:ascii="Aptos" w:hAnsi="Aptos"/>
        </w:rPr>
      </w:pPr>
      <w:r>
        <w:rPr>
          <w:rFonts w:ascii="Aptos" w:hAnsi="Aptos"/>
        </w:rPr>
        <w:t xml:space="preserve">In the mixing-induced low cloud mechanism, </w:t>
      </w:r>
      <w:r w:rsidR="00CE09F6" w:rsidRPr="00891CDE">
        <w:rPr>
          <w:rFonts w:ascii="Aptos" w:hAnsi="Aptos"/>
        </w:rPr>
        <w:t xml:space="preserve">increased vertical mixing reduces cloud fraction </w:t>
      </w:r>
      <w:r w:rsidR="009179F7">
        <w:rPr>
          <w:rFonts w:ascii="Aptos" w:hAnsi="Aptos"/>
        </w:rPr>
        <w:t xml:space="preserve">in a warmed climate </w:t>
      </w:r>
      <w:r w:rsidR="00CE09F6" w:rsidRPr="00891CDE">
        <w:rPr>
          <w:rFonts w:ascii="Aptos" w:hAnsi="Aptos"/>
        </w:rPr>
        <w:t xml:space="preserve">by desiccating the shallow cumulus layer. Field observations from EUREC4A (Stevens et al. 2021; George et al. 2022) show clouds are correlated more </w:t>
      </w:r>
      <w:r w:rsidR="00CE09F6" w:rsidRPr="00891CDE">
        <w:rPr>
          <w:rFonts w:ascii="Aptos" w:hAnsi="Aptos"/>
        </w:rPr>
        <w:lastRenderedPageBreak/>
        <w:t xml:space="preserve">strongly </w:t>
      </w:r>
      <w:r w:rsidR="009179F7">
        <w:rPr>
          <w:rFonts w:ascii="Aptos" w:hAnsi="Aptos"/>
        </w:rPr>
        <w:t xml:space="preserve">(R = </w:t>
      </w:r>
      <w:proofErr w:type="gramStart"/>
      <w:r w:rsidR="00F05DCD">
        <w:rPr>
          <w:rFonts w:ascii="Aptos" w:hAnsi="Aptos"/>
        </w:rPr>
        <w:t>0.6X??</w:t>
      </w:r>
      <w:proofErr w:type="gramEnd"/>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sidR="009179F7">
        <w:rPr>
          <w:rFonts w:ascii="Aptos" w:hAnsi="Aptos"/>
        </w:rPr>
        <w:t xml:space="preserve">, </w:t>
      </w:r>
      <w:r w:rsidR="00CE09F6" w:rsidRPr="00891CDE">
        <w:rPr>
          <w:rFonts w:ascii="Aptos" w:hAnsi="Aptos"/>
        </w:rPr>
        <w:t>challeng</w:t>
      </w:r>
      <w:r w:rsidR="009179F7">
        <w:rPr>
          <w:rFonts w:ascii="Aptos" w:hAnsi="Aptos"/>
        </w:rPr>
        <w:t>ing</w:t>
      </w:r>
      <w:r w:rsidR="00CE09F6" w:rsidRPr="00891CDE">
        <w:rPr>
          <w:rFonts w:ascii="Aptos" w:hAnsi="Aptos"/>
        </w:rPr>
        <w:t xml:space="preserve"> the importance of humidity</w:t>
      </w:r>
      <w:r w:rsidR="009179F7">
        <w:rPr>
          <w:rFonts w:ascii="Aptos" w:hAnsi="Aptos"/>
        </w:rPr>
        <w:t xml:space="preserve"> and</w:t>
      </w:r>
      <w:r w:rsidR="00CE09F6" w:rsidRPr="00891CDE">
        <w:rPr>
          <w:rFonts w:ascii="Aptos" w:hAnsi="Aptos"/>
        </w:rPr>
        <w:t xml:space="preserve"> suggest</w:t>
      </w:r>
      <w:r w:rsidR="009179F7">
        <w:rPr>
          <w:rFonts w:ascii="Aptos" w:hAnsi="Aptos"/>
        </w:rPr>
        <w:t>ing</w:t>
      </w:r>
      <w:r w:rsidR="00CE09F6" w:rsidRPr="00891CDE">
        <w:rPr>
          <w:rFonts w:ascii="Aptos" w:hAnsi="Aptos"/>
        </w:rPr>
        <w:t xml:space="preserve"> that vertical mixing processes are 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 xml:space="preserve">. </w:t>
      </w:r>
    </w:p>
    <w:p w14:paraId="210D71B0" w14:textId="0A84FB4F" w:rsidR="00184A45" w:rsidRDefault="00242DA2" w:rsidP="00295C0E">
      <w:pPr>
        <w:pStyle w:val="BodyText"/>
      </w:pPr>
      <w:r>
        <w:t>Th</w:t>
      </w:r>
      <w:r>
        <w:t>e</w:t>
      </w:r>
      <w:r>
        <w:t xml:space="preserve"> </w:t>
      </w:r>
      <w:r w:rsidRPr="00F32BC1">
        <w:t>decrease in mass flux</w:t>
      </w:r>
      <w:r>
        <w:t xml:space="preserve"> (DIM) mechanism predicts th</w:t>
      </w:r>
      <w:r w:rsidR="00576BF6">
        <w:t>at</w:t>
      </w:r>
      <w:r>
        <w:t xml:space="preserve"> shallow cumulus cloud</w:t>
      </w:r>
      <w:r w:rsidR="00BF637B">
        <w:t xml:space="preserve">s </w:t>
      </w:r>
      <w:r>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t>large-scale circulation</w:t>
      </w:r>
      <w:r w:rsidR="0043681C">
        <w:rPr>
          <w:rFonts w:ascii="Aptos" w:hAnsi="Aptos"/>
        </w:rPr>
        <w:t xml:space="preserve"> </w:t>
      </w:r>
      <w:r w:rsidR="00FC13FE">
        <w:rPr>
          <w:rFonts w:ascii="Aptos" w:hAnsi="Aptos"/>
        </w:rPr>
        <w:t>based on</w:t>
      </w:r>
      <w:r w:rsidR="00576BF6">
        <w:rPr>
          <w:rFonts w:ascii="Aptos" w:hAnsi="Aptos"/>
        </w:rPr>
        <w:t xml:space="preserve"> 4 relationships:</w:t>
      </w:r>
    </w:p>
    <w:p w14:paraId="23348C2B" w14:textId="27EAA2EE" w:rsidR="00576BF6" w:rsidRDefault="00242DA2" w:rsidP="00576BF6">
      <w:pPr>
        <w:pStyle w:val="BodyText"/>
        <w:rPr>
          <w:rFonts w:eastAsiaTheme="minorEastAsia"/>
        </w:rPr>
      </w:pPr>
      <w:r>
        <w:t xml:space="preserve">(1) The large-scale </w:t>
      </w:r>
      <w:r w:rsidR="00184A45">
        <w:t xml:space="preserve">tropical overturning </w:t>
      </w:r>
      <w:r>
        <w:t xml:space="preserve">circulation slows </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6E3283">
        <w:t>precipitation</w:t>
      </w:r>
      <w:r w:rsidR="00184A45">
        <w:t xml:space="preserve"> and +7% increase in specific humidity </w:t>
      </w:r>
      <w:r w:rsidR="00184A45">
        <w:t>(Held and Soden, 2006, HS06; Vecchi and Soden, 2007)</w:t>
      </w:r>
      <w:r>
        <w:t xml:space="preserve">. </w:t>
      </w:r>
      <w:r w:rsidR="00184A45">
        <w:t xml:space="preserve">The mean </w:t>
      </w:r>
      <w:r w:rsidR="0043681C">
        <w:t xml:space="preserve">horizontal and </w:t>
      </w:r>
      <w:r w:rsidR="00184A45">
        <w:t>subsidence</w:t>
      </w:r>
      <w:r w:rsidR="00184A45">
        <w:rPr>
          <w:rFonts w:eastAsiaTheme="minorEastAsia"/>
        </w:rPr>
        <w:t xml:space="preserve"> advection </w:t>
      </w:r>
      <w:proofErr w:type="gramStart"/>
      <w:r w:rsidR="00184A45">
        <w:rPr>
          <w:rFonts w:eastAsiaTheme="minorEastAsia"/>
        </w:rPr>
        <w:t>dry</w:t>
      </w:r>
      <w:proofErr w:type="gramEnd"/>
      <w:r w:rsidR="00184A45">
        <w:rPr>
          <w:rFonts w:eastAsiaTheme="minorEastAsia"/>
        </w:rPr>
        <w:t xml:space="preserve"> the lower troposphere</w:t>
      </w:r>
      <w:r w:rsidR="00576BF6">
        <w:rPr>
          <w:rFonts w:eastAsiaTheme="minorEastAsia"/>
        </w:rPr>
        <w:t>.</w:t>
      </w:r>
    </w:p>
    <w:p w14:paraId="05CE1ABD" w14:textId="1DEA4F26" w:rsidR="00576BF6" w:rsidRDefault="00184A45" w:rsidP="00576BF6">
      <w:pPr>
        <w:pStyle w:val="BodyText"/>
        <w:rPr>
          <w:rFonts w:ascii="Aptos" w:eastAsiaTheme="minorEastAsia" w:hAnsi="Aptos"/>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In the shallow cumulus regime,</w:t>
      </w:r>
      <w:r w:rsidR="00242DA2" w:rsidRPr="00891CDE">
        <w:rPr>
          <w:rFonts w:ascii="Aptos" w:hAnsi="Aptos"/>
        </w:rPr>
        <w:t xml:space="preserve"> </w:t>
      </w:r>
      <w:r>
        <w:rPr>
          <w:rFonts w:ascii="Aptos" w:hAnsi="Aptos"/>
        </w:rPr>
        <w:t xml:space="preserve">mean </w:t>
      </w:r>
      <w:r w:rsidR="00242DA2">
        <w:rPr>
          <w:rFonts w:ascii="Aptos" w:hAnsi="Aptos"/>
        </w:rPr>
        <w:t xml:space="preserve">advective </w:t>
      </w:r>
      <w:r w:rsidR="00242DA2" w:rsidRPr="00891CDE">
        <w:rPr>
          <w:rFonts w:ascii="Aptos" w:hAnsi="Aptos"/>
        </w:rPr>
        <w:t xml:space="preserve">drying is </w:t>
      </w:r>
      <w:proofErr w:type="gramStart"/>
      <w:r w:rsidR="00242DA2" w:rsidRPr="00891CDE">
        <w:rPr>
          <w:rFonts w:ascii="Aptos" w:hAnsi="Aptos"/>
        </w:rPr>
        <w:t>compensated</w:t>
      </w:r>
      <w:proofErr w:type="gramEnd"/>
      <w:r w:rsidR="00242DA2" w:rsidRPr="00891CDE">
        <w:rPr>
          <w:rFonts w:ascii="Aptos" w:hAnsi="Aptos"/>
        </w:rPr>
        <w:t xml:space="preserve">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w:t>
      </w:r>
      <w:proofErr w:type="spellStart"/>
      <w:r w:rsidR="00442E7F">
        <w:rPr>
          <w:rFonts w:ascii="Aptos" w:eastAsiaTheme="minorEastAsia" w:hAnsi="Aptos"/>
        </w:rPr>
        <w:t>ironmental</w:t>
      </w:r>
      <w:proofErr w:type="spellEnd"/>
      <w:r w:rsidR="00442E7F">
        <w:rPr>
          <w:rFonts w:ascii="Aptos" w:eastAsiaTheme="minorEastAsia" w:hAnsi="Aptos"/>
        </w:rPr>
        <w:t xml:space="preserve"> humidity, and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42E7F">
        <w:rPr>
          <w:rFonts w:ascii="Aptos" w:eastAsiaTheme="minorEastAsia" w:hAnsi="Aptos"/>
        </w:rPr>
        <w:t xml:space="preserve"> </w:t>
      </w:r>
      <w:r w:rsidR="006433E8">
        <w:rPr>
          <w:rFonts w:ascii="Aptos" w:eastAsiaTheme="minorEastAsia" w:hAnsi="Aptos"/>
        </w:rPr>
        <w:t xml:space="preserve">is </w:t>
      </w:r>
      <w:r w:rsidR="00442E7F">
        <w:rPr>
          <w:rFonts w:ascii="Aptos" w:hAnsi="Aptos"/>
        </w:rPr>
        <w:t xml:space="preserve">the </w:t>
      </w:r>
      <w:r w:rsidR="006433E8">
        <w:rPr>
          <w:rFonts w:ascii="Aptos" w:hAnsi="Aptos"/>
        </w:rPr>
        <w:t xml:space="preserve">mean </w:t>
      </w:r>
      <w:r w:rsidR="00442E7F">
        <w:rPr>
          <w:rFonts w:ascii="Aptos" w:hAnsi="Aptos"/>
        </w:rPr>
        <w:t>moisture</w:t>
      </w:r>
      <w:r w:rsidR="006433E8">
        <w:rPr>
          <w:rFonts w:ascii="Aptos" w:hAnsi="Aptos"/>
        </w:rPr>
        <w:t xml:space="preserve"> advection,</w:t>
      </w:r>
      <w:r w:rsidR="0043681C">
        <w:rPr>
          <w:rFonts w:ascii="Aptos" w:hAnsi="Aptos"/>
        </w:rPr>
        <w:t xml:space="preserve"> though only the </w:t>
      </w:r>
      <w:r w:rsidR="00442E7F">
        <w:rPr>
          <w:rFonts w:ascii="Aptos" w:hAnsi="Aptos"/>
        </w:rPr>
        <w:t xml:space="preserve">subsidence </w:t>
      </w:r>
      <w:r w:rsidR="0043681C">
        <w:rPr>
          <w:rFonts w:ascii="Aptos" w:eastAsiaTheme="minorEastAsia" w:hAnsi="Aptos"/>
        </w:rPr>
        <w:t>component is shown</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w:t>
      </w:r>
      <w:r w:rsidR="006433E8">
        <w:rPr>
          <w:rFonts w:eastAsiaTheme="minorEastAsia"/>
        </w:rPr>
        <w:t>s</w:t>
      </w:r>
      <w:r w:rsidR="006433E8">
        <w:rPr>
          <w:rFonts w:eastAsiaTheme="minorEastAsia"/>
        </w:rPr>
        <w:t xml:space="preserve"> -5% in response to</w:t>
      </w:r>
      <w:r w:rsidR="006433E8">
        <w:rPr>
          <w:rFonts w:eastAsiaTheme="minorEastAsia"/>
        </w:rPr>
        <w:t xml:space="preserve"> circulation</w:t>
      </w:r>
      <w:r w:rsidR="006433E8">
        <w:rPr>
          <w:rFonts w:eastAsiaTheme="minorEastAsia"/>
        </w:rPr>
        <w:t xml:space="preserve"> </w:t>
      </w:r>
      <m:oMath>
        <m:r>
          <w:rPr>
            <w:rFonts w:ascii="Cambria Math" w:eastAsiaTheme="minorEastAsia" w:hAnsi="Cambria Math"/>
          </w:rPr>
          <m:t>W</m:t>
        </m:r>
      </m:oMath>
      <w:r w:rsidR="006433E8">
        <w:rPr>
          <w:rFonts w:eastAsiaTheme="minorEastAsia"/>
        </w:rPr>
        <w:t>.</w:t>
      </w:r>
    </w:p>
    <w:p w14:paraId="334C213F" w14:textId="37095B11" w:rsidR="00576BF6" w:rsidRDefault="00242DA2" w:rsidP="00576BF6">
      <w:pPr>
        <w:pStyle w:val="BodyText"/>
        <w:rPr>
          <w:rFonts w:ascii="Aptos" w:hAnsi="Aptos"/>
        </w:rPr>
      </w:pPr>
      <w:r>
        <w:rPr>
          <w:rFonts w:ascii="Aptos" w:hAnsi="Aptos"/>
        </w:rPr>
        <w:t>(</w:t>
      </w:r>
      <w:r>
        <w:rPr>
          <w:rFonts w:ascii="Aptos" w:hAnsi="Aptos"/>
        </w:rPr>
        <w:t>3</w:t>
      </w:r>
      <w:r>
        <w:rPr>
          <w:rFonts w:ascii="Aptos" w:hAnsi="Aptos"/>
        </w:rPr>
        <w:t xml:space="preserve">)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and precipitation </w:t>
      </w:r>
      <m:oMath>
        <m:r>
          <w:rPr>
            <w:rFonts w:ascii="Cambria Math" w:eastAsiaTheme="minorEastAsia" w:hAnsi="Cambria Math"/>
          </w:rPr>
          <m:t>P</m:t>
        </m:r>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m:oMath>
        <m:r>
          <w:rPr>
            <w:rFonts w:ascii="Cambria Math" w:hAnsi="Cambria Math"/>
          </w:rPr>
          <m:t>M∝W</m:t>
        </m:r>
      </m:oMath>
      <w:r>
        <w:rPr>
          <w:rFonts w:ascii="Aptos" w:hAnsi="Aptos"/>
        </w:rPr>
        <w:t>.</w:t>
      </w:r>
    </w:p>
    <w:p w14:paraId="1A60130C" w14:textId="7A0B0315" w:rsidR="00576BF6" w:rsidRPr="00576BF6" w:rsidRDefault="00242DA2" w:rsidP="00576BF6">
      <w:pPr>
        <w:pStyle w:val="BodyText"/>
        <w:rPr>
          <w:rFonts w:ascii="Aptos" w:hAnsi="Aptos"/>
        </w:rPr>
      </w:pPr>
      <w:r>
        <w:t>(</w:t>
      </w:r>
      <w:r>
        <w:t>4</w:t>
      </w:r>
      <w:r>
        <w:t xml:space="preserve">) </w:t>
      </w:r>
      <w:r w:rsidR="00576BF6" w:rsidRPr="00C6491F">
        <w:t xml:space="preserve">The shallow cumulus cloud fraction is proportional to mass flux, </w:t>
      </w:r>
      <m:oMath>
        <m:r>
          <w:rPr>
            <w:rFonts w:ascii="Cambria Math" w:hAnsi="Cambria Math"/>
          </w:rPr>
          <m:t>C</m:t>
        </m:r>
        <m:r>
          <m:rPr>
            <m:sty m:val="p"/>
          </m:rPr>
          <w:rPr>
            <w:rFonts w:ascii="Cambria Math" w:hAnsi="Cambria Math"/>
          </w:rPr>
          <m:t>∝</m:t>
        </m:r>
        <m:r>
          <w:rPr>
            <w:rFonts w:ascii="Cambria Math" w:hAnsi="Cambria Math"/>
          </w:rPr>
          <m:t>M</m:t>
        </m:r>
      </m:oMath>
      <w:r w:rsidR="00576BF6" w:rsidRPr="00C6491F">
        <w:t>. T</w:t>
      </w:r>
      <w:r w:rsidR="00576BF6" w:rsidRPr="00576BF6">
        <w:rPr>
          <w:rFonts w:eastAsiaTheme="minorEastAsia"/>
        </w:rPr>
        <w:t>he cloud mass flux definition</w:t>
      </w:r>
      <w:r w:rsidR="00576BF6">
        <w:rPr>
          <w:rFonts w:eastAsiaTheme="minorEastAsia"/>
        </w:rPr>
        <w:t xml:space="preserve"> is</w:t>
      </w:r>
      <w:r w:rsidR="00576BF6" w:rsidRPr="00576BF6">
        <w:rPr>
          <w:rFonts w:eastAsiaTheme="minorEastAsia"/>
        </w:rPr>
        <w:t xml:space="preserve">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576BF6">
        <w:rPr>
          <w:rFonts w:eastAsiaTheme="minorEastAsia"/>
        </w:rPr>
        <w:t xml:space="preserve">. </w:t>
      </w:r>
      <w:r w:rsidR="0043681C">
        <w:rPr>
          <w:rFonts w:eastAsiaTheme="minorEastAsia"/>
        </w:rPr>
        <w:t>C</w:t>
      </w:r>
      <w:r w:rsidR="00576BF6" w:rsidRPr="00576BF6">
        <w:rPr>
          <w:rFonts w:eastAsiaTheme="minorEastAsia"/>
        </w:rPr>
        <w:t xml:space="preserve">loud base mass flux </w:t>
      </w:r>
      <w:r w:rsidR="0043681C">
        <w:rPr>
          <w:rFonts w:eastAsiaTheme="minorEastAsia"/>
        </w:rPr>
        <w:t xml:space="preserve">was correlated (R=XX) to cloud base cloud fraction with </w:t>
      </w:r>
      <w:r w:rsidR="00576BF6" w:rsidRPr="00576BF6">
        <w:rPr>
          <w:rFonts w:ascii="Aptos" w:hAnsi="Aptos"/>
        </w:rPr>
        <w:t xml:space="preserve">slope </w:t>
      </w:r>
      <m:oMath>
        <m:f>
          <m:fPr>
            <m:type m:val="lin"/>
            <m:ctrlPr>
              <w:rPr>
                <w:rFonts w:ascii="Cambria Math" w:hAnsi="Cambria Math"/>
                <w:i/>
              </w:rPr>
            </m:ctrlPr>
          </m:fPr>
          <m:num>
            <m:r>
              <w:rPr>
                <w:rFonts w:ascii="Cambria Math" w:hAnsi="Cambria Math"/>
              </w:rPr>
              <m:t>dM</m:t>
            </m:r>
          </m:num>
          <m:den>
            <m:r>
              <w:rPr>
                <w:rFonts w:ascii="Cambria Math" w:hAnsi="Cambria Math"/>
              </w:rPr>
              <m:t>dC</m:t>
            </m:r>
          </m:den>
        </m:f>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oMath>
      <w:r w:rsidR="00576BF6">
        <w:t xml:space="preserve"> </w:t>
      </w:r>
      <m:oMath>
        <m:r>
          <w:rPr>
            <w:rFonts w:ascii="Cambria Math" w:eastAsiaTheme="minorEastAsia" w:hAnsi="Cambria Math"/>
          </w:rPr>
          <m:t>4.2</m:t>
        </m:r>
      </m:oMath>
      <w:r w:rsidR="00576BF6" w:rsidRPr="00576BF6">
        <w:rPr>
          <w:rFonts w:ascii="Aptos" w:eastAsiaTheme="minorEastAsia" w:hAnsi="Aptos"/>
        </w:rPr>
        <w:t xml:space="preserve"> cm s</w:t>
      </w:r>
      <w:r w:rsidR="00576BF6" w:rsidRPr="00576BF6">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43681C">
        <w:rPr>
          <w:rFonts w:ascii="Aptos" w:hAnsi="Aptos"/>
        </w:rPr>
        <w:t xml:space="preserve">The </w:t>
      </w:r>
      <w:r w:rsidR="00576BF6" w:rsidRPr="00576BF6">
        <w:rPr>
          <w:rFonts w:eastAsiaTheme="minorEastAsia"/>
        </w:rPr>
        <w:t>slope</w:t>
      </w:r>
      <w:r w:rsidR="00576BF6">
        <w:rPr>
          <w:rFonts w:eastAsiaTheme="minorEastAsia"/>
        </w:rPr>
        <w:t xml:space="preserve"> </w:t>
      </w:r>
      <w:r w:rsidR="0043681C">
        <w:rPr>
          <w:rFonts w:eastAsiaTheme="minorEastAsia"/>
        </w:rPr>
        <w:t xml:space="preserve">of mass flux to albedo is </w:t>
      </w:r>
      <m:oMath>
        <m:r>
          <w:rPr>
            <w:rFonts w:ascii="Cambria Math" w:eastAsiaTheme="minorEastAsia" w:hAnsi="Cambria Math"/>
          </w:rPr>
          <m:t>dM/dA =</m:t>
        </m:r>
      </m:oMath>
      <w:r w:rsidR="0043681C">
        <w:rPr>
          <w:rFonts w:eastAsiaTheme="minorEastAsia"/>
        </w:rPr>
        <w:t xml:space="preserve"> 4.2 cm s</w:t>
      </w:r>
      <w:r w:rsidR="0043681C">
        <w:rPr>
          <w:rFonts w:eastAsiaTheme="minorEastAsia"/>
          <w:vertAlign w:val="superscript"/>
        </w:rPr>
        <w:t>-1</w:t>
      </w:r>
      <w:r w:rsidR="0043681C">
        <w:rPr>
          <w:rFonts w:eastAsiaTheme="minorEastAsia"/>
        </w:rPr>
        <w:t xml:space="preserve"> </w:t>
      </w:r>
      <w:r w:rsidR="00576BF6">
        <w:rPr>
          <w:rFonts w:eastAsiaTheme="minorEastAsia"/>
        </w:rPr>
        <w:t xml:space="preserve">is confirmed </w:t>
      </w:r>
      <w:r w:rsidR="0043681C">
        <w:rPr>
          <w:rFonts w:eastAsiaTheme="minorEastAsia"/>
        </w:rPr>
        <w:t xml:space="preserve">for GOES scenes </w:t>
      </w:r>
      <w:r w:rsidR="00576BF6">
        <w:rPr>
          <w:rFonts w:eastAsiaTheme="minorEastAsia"/>
        </w:rPr>
        <w:t xml:space="preserve">with a mass flux </w:t>
      </w:r>
      <w:r w:rsidR="00576BF6" w:rsidRPr="00576BF6">
        <w:rPr>
          <w:rFonts w:eastAsiaTheme="minorEastAsia"/>
        </w:rPr>
        <w:t xml:space="preserve">model tuned to reproduce moisture balance </w:t>
      </w:r>
      <w:r w:rsidR="00576BF6">
        <w:rPr>
          <w:rFonts w:eastAsiaTheme="minorEastAsia"/>
        </w:rPr>
        <w:t>and</w:t>
      </w:r>
      <w:r w:rsidR="00576BF6" w:rsidRPr="00576BF6">
        <w:rPr>
          <w:rFonts w:eastAsiaTheme="minorEastAsia"/>
        </w:rPr>
        <w:t xml:space="preserve"> the observed distribution of cloud top heights</w:t>
      </w:r>
      <w:r w:rsidR="00FC13FE">
        <w:rPr>
          <w:rFonts w:eastAsiaTheme="minorEastAsia"/>
        </w:rPr>
        <w:t xml:space="preserve"> (results subsection 1)</w:t>
      </w:r>
      <w:r w:rsidR="00576BF6" w:rsidRPr="00576BF6">
        <w:rPr>
          <w:rFonts w:eastAsiaTheme="minorEastAsia"/>
        </w:rPr>
        <w:t>.</w:t>
      </w:r>
    </w:p>
    <w:p w14:paraId="275FC082" w14:textId="68A33FB9"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 xml:space="preserve">hypothesis </w:t>
      </w:r>
      <w:r>
        <w:rPr>
          <w:rFonts w:ascii="Aptos" w:hAnsi="Aptos"/>
        </w:rPr>
        <w:t xml:space="preserve">is the simplest explanation for the change of clouds with the climate, </w:t>
      </w:r>
      <w:r w:rsidR="00FC13FE">
        <w:rPr>
          <w:rFonts w:ascii="Aptos" w:eastAsiaTheme="minorEastAsia" w:hAnsi="Aptos"/>
        </w:rPr>
        <w:t>from</w:t>
      </w:r>
      <w:r w:rsidR="00FC13FE">
        <w:rPr>
          <w:rFonts w:ascii="Aptos" w:hAnsi="Aptos"/>
        </w:rPr>
        <w:t xml:space="preserve"> </w:t>
      </w:r>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M</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W</m:t>
            </m:r>
          </m:e>
        </m:func>
      </m:oMath>
      <w:r w:rsidRPr="00295C0E">
        <w:rPr>
          <w:rFonts w:ascii="Aptos" w:hAnsi="Aptos"/>
        </w:rPr>
        <w:t xml:space="preserve"> </w:t>
      </w:r>
      <w:r w:rsidR="00FC13FE">
        <w:rPr>
          <w:rFonts w:ascii="Aptos" w:hAnsi="Aptos"/>
        </w:rPr>
        <w:t xml:space="preserve">predicting the shallow cumulus cloud albedo </w:t>
      </w:r>
      <w:r w:rsidR="00FC13FE">
        <w:rPr>
          <w:rFonts w:ascii="Aptos" w:hAnsi="Aptos"/>
        </w:rPr>
        <w:t>dims with warming</w:t>
      </w:r>
      <w:r w:rsidRPr="00295C0E">
        <w:rPr>
          <w:rFonts w:ascii="Aptos" w:hAnsi="Aptos"/>
        </w:rPr>
        <w:t xml:space="preserve"> </w:t>
      </w:r>
      <m:oMath>
        <m:f>
          <m:fPr>
            <m:type m:val="lin"/>
            <m:ctrlPr>
              <w:rPr>
                <w:rFonts w:ascii="Cambria Math" w:hAnsi="Cambria Math"/>
              </w:rPr>
            </m:ctrlPr>
          </m:fPr>
          <m:num>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w:t>
      </w:r>
      <w:proofErr w:type="gramStart"/>
      <w:r w:rsidR="00242DA2">
        <w:t>a positive radiative feedback</w:t>
      </w:r>
      <w:proofErr w:type="gramEnd"/>
      <w:r w:rsidR="00242DA2">
        <w:t xml:space="preserve"> that scales with the </w:t>
      </w:r>
      <w:r w:rsidR="00242DA2">
        <w:t xml:space="preserve">planetary </w:t>
      </w:r>
      <w:r w:rsidR="00BF637B">
        <w:t>albedo</w:t>
      </w:r>
      <w:r w:rsidR="00242DA2">
        <w:t xml:space="preserve"> of </w:t>
      </w:r>
      <w:r w:rsidR="00242DA2">
        <w:t>shallow cumulus cloud</w:t>
      </w:r>
      <w:r w:rsidR="00242DA2">
        <w:t>s</w:t>
      </w:r>
      <w:r w:rsidR="00242DA2">
        <w:t>.</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0460CA2E"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known changes from thermodynamics and circulation, from the properties of cloud geometry, turbulence, and microphysics expected not to change. </w:t>
      </w:r>
      <w:r w:rsidR="006E3283">
        <w:rPr>
          <w:rFonts w:eastAsiaTheme="minorEastAsia"/>
        </w:rPr>
        <w:t xml:space="preserve">The </w:t>
      </w:r>
      <w:proofErr w:type="spellStart"/>
      <w:r w:rsidR="006E3283">
        <w:rPr>
          <w:rFonts w:eastAsiaTheme="minorEastAsia"/>
        </w:rPr>
        <w:t>autoconversion</w:t>
      </w:r>
      <w:proofErr w:type="spellEnd"/>
      <w:r w:rsidR="006E3283">
        <w:rPr>
          <w:rFonts w:eastAsiaTheme="minorEastAsia"/>
        </w:rPr>
        <w:t xml:space="preserve"> of cloud droplets to precipitation, the lateral entrainment rate, and the ratio of the area of active updraft to cloud area, are set to match emergent properties of the clouds in the present </w:t>
      </w:r>
      <w:proofErr w:type="gramStart"/>
      <w:r w:rsidR="006E3283">
        <w:rPr>
          <w:rFonts w:eastAsiaTheme="minorEastAsia"/>
        </w:rPr>
        <w:t>climate, and</w:t>
      </w:r>
      <w:proofErr w:type="gramEnd"/>
      <w:r w:rsidR="006E3283">
        <w:rPr>
          <w:rFonts w:eastAsiaTheme="minorEastAsia"/>
        </w:rPr>
        <w:t xml:space="preserve"> are not expected to change with thermodynamic and circulation responses to CO2.</w:t>
      </w:r>
    </w:p>
    <w:p w14:paraId="34560FFE" w14:textId="7E6735E9" w:rsidR="00FC0B84" w:rsidRPr="00FC0B84" w:rsidRDefault="00FC13FE" w:rsidP="00FC0B84">
      <w:pPr>
        <w:pStyle w:val="BodyText"/>
      </w:pPr>
      <w:r>
        <w:rPr>
          <w:rFonts w:ascii="Aptos" w:hAnsi="Aptos"/>
        </w:rPr>
        <w:lastRenderedPageBreak/>
        <w:t>A</w:t>
      </w:r>
      <w:r w:rsidR="00295C0E" w:rsidRPr="00295C0E">
        <w:rPr>
          <w:rFonts w:ascii="Aptos" w:hAnsi="Aptos"/>
        </w:rPr>
        <w:t xml:space="preserve"> mass flux model</w:t>
      </w:r>
      <w:r w:rsidR="00FC0B84">
        <w:rPr>
          <w:rFonts w:ascii="Aptos" w:hAnsi="Aptos"/>
        </w:rPr>
        <w:t xml:space="preserve"> of</w:t>
      </w:r>
      <w:r w:rsidR="00CA09DE">
        <w:rPr>
          <w:rFonts w:ascii="Aptos" w:hAnsi="Aptos"/>
        </w:rPr>
        <w:t xml:space="preserve"> entraining and precipitating cloud plumes 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CA09DE">
        <w:rPr>
          <w:rFonts w:ascii="Aptos" w:hAnsi="Aptos"/>
        </w:rPr>
        <w:t xml:space="preserve">Updraft water </w:t>
      </w:r>
      <w:proofErr w:type="gramStart"/>
      <w:r w:rsidR="00CA09DE">
        <w:rPr>
          <w:rFonts w:ascii="Aptos" w:hAnsi="Aptos"/>
        </w:rPr>
        <w:t>in excess of</w:t>
      </w:r>
      <w:proofErr w:type="gramEnd"/>
      <w:r w:rsidR="00CA09DE">
        <w:rPr>
          <w:rFonts w:ascii="Aptos" w:hAnsi="Aptos"/>
        </w:rPr>
        <w:t xml:space="preserve"> the saturation specific humidity condenses as cloud liquid.</w:t>
      </w:r>
      <w:r w:rsidR="00CA09DE">
        <w:rPr>
          <w:rFonts w:ascii="Aptos" w:hAnsi="Aptos"/>
        </w:rPr>
        <w:t xml:space="preserve"> C</w:t>
      </w:r>
      <w:r w:rsidR="00AB12F2" w:rsidRPr="00295C0E">
        <w:rPr>
          <w:rFonts w:ascii="Aptos" w:hAnsi="Aptos"/>
        </w:rPr>
        <w:t xml:space="preserve">loud and large-scale advective fluxes </w:t>
      </w:r>
      <w:r w:rsidR="00CE09F6" w:rsidRPr="00295C0E">
        <w:rPr>
          <w:rFonts w:ascii="Aptos" w:hAnsi="Aptos"/>
        </w:rPr>
        <w:t xml:space="preserve">are both proportional to the </w:t>
      </w:r>
      <w:r w:rsidR="004E17B2" w:rsidRPr="00295C0E">
        <w:rPr>
          <w:rFonts w:ascii="Aptos" w:hAnsi="Aptos"/>
        </w:rPr>
        <w:t xml:space="preserve">mean </w:t>
      </w:r>
      <w:r w:rsidR="00CE09F6" w:rsidRPr="00295C0E">
        <w:rPr>
          <w:rFonts w:ascii="Aptos" w:hAnsi="Aptos"/>
        </w:rPr>
        <w:t>humidity</w:t>
      </w:r>
      <w:r w:rsidR="00AB12F2" w:rsidRPr="00295C0E">
        <w:rPr>
          <w:rFonts w:ascii="Aptos" w:hAnsi="Aptos"/>
        </w:rPr>
        <w:t xml:space="preserve"> gradient. </w:t>
      </w:r>
      <w:r w:rsidR="006E3283">
        <w:rPr>
          <w:rFonts w:eastAsiaTheme="minorEastAsia"/>
        </w:rPr>
        <w:t xml:space="preserve">The </w:t>
      </w:r>
      <w:r w:rsidR="006E3283">
        <w:rPr>
          <w:rFonts w:eastAsiaTheme="minorEastAsia"/>
        </w:rPr>
        <w:t xml:space="preserve">total </w:t>
      </w:r>
      <w:r w:rsidR="006E3283">
        <w:rPr>
          <w:rFonts w:eastAsiaTheme="minorEastAsia"/>
        </w:rPr>
        <w:t xml:space="preserve">moisture sink rate </w:t>
      </w:r>
      <w:r w:rsidR="006E3283">
        <w:t>(</w:t>
      </w:r>
      <w:r w:rsidR="006E3283">
        <w:t xml:space="preserve">vapor </w:t>
      </w:r>
      <w:r w:rsidR="006E3283">
        <w:t xml:space="preserve">entrainment </w:t>
      </w:r>
      <w:r w:rsidR="006E3283">
        <w:t>and</w:t>
      </w:r>
      <w:r w:rsidR="006E3283">
        <w:t xml:space="preserve"> </w:t>
      </w:r>
      <w:r w:rsidR="006E3283">
        <w:t xml:space="preserve">liquid </w:t>
      </w:r>
      <w:proofErr w:type="spellStart"/>
      <w:r w:rsidR="006E3283">
        <w:t>autoconversion</w:t>
      </w:r>
      <w:proofErr w:type="spellEnd"/>
      <w:r w:rsidR="006E3283">
        <w:t xml:space="preserve">) </w:t>
      </w:r>
      <w:r w:rsidR="006E3283">
        <w:rPr>
          <w:rFonts w:eastAsiaTheme="minorEastAsia"/>
        </w:rPr>
        <w:t>parameterizes turbulence-scale processes within the clouds</w:t>
      </w:r>
      <w:r w:rsidR="006E3283">
        <w:rPr>
          <w:rFonts w:eastAsiaTheme="minorEastAsia"/>
        </w:rPr>
        <w:t xml:space="preserve"> and </w:t>
      </w:r>
      <w:r w:rsidR="007C1009">
        <w:t xml:space="preserve">determines the cloud </w:t>
      </w:r>
      <w:r w:rsidR="00CA09DE">
        <w:t xml:space="preserve">humidity and cloud </w:t>
      </w:r>
      <w:r w:rsidR="007C1009">
        <w:t>top heigh</w:t>
      </w:r>
      <w:r w:rsidR="00CA09DE">
        <w:t>t</w:t>
      </w:r>
      <w:r w:rsidR="006E3283">
        <w:t>. Plumes</w:t>
      </w:r>
      <w:r w:rsidR="00CA09DE">
        <w:t xml:space="preserve"> with weaker sink rates </w:t>
      </w:r>
      <w:r w:rsidR="006E3283">
        <w:t>have</w:t>
      </w:r>
      <w:r w:rsidR="00CA09DE">
        <w:t xml:space="preserve"> higher</w:t>
      </w:r>
      <w:r w:rsidR="006E3283">
        <w:t xml:space="preserve"> cloud tops</w:t>
      </w:r>
      <w:r w:rsidR="007C1009">
        <w:t xml:space="preserve">. </w:t>
      </w:r>
      <w:r w:rsidR="00FC0B84">
        <w:t xml:space="preserve">A distribution of </w:t>
      </w:r>
      <w:r w:rsidR="006E3283">
        <w:t xml:space="preserve">moisture </w:t>
      </w:r>
      <w:r w:rsidR="00FC0B84">
        <w:t xml:space="preserve">sink rates </w:t>
      </w:r>
      <w:r w:rsidR="00FC0B84">
        <w:t>is</w:t>
      </w:r>
      <w:r w:rsidR="00FC0B84">
        <w:t xml:space="preserve"> set to match the cloud top</w:t>
      </w:r>
      <w:r w:rsidR="00FC0B84" w:rsidRPr="00583AA5">
        <w:t xml:space="preserve"> height distribution </w:t>
      </w:r>
      <w:r w:rsidR="00FC0B84">
        <w:t xml:space="preserve">of </w:t>
      </w:r>
      <w:r w:rsidR="00FC0B84" w:rsidRPr="00583AA5">
        <w:t>GOES satellite</w:t>
      </w:r>
      <w:r w:rsidR="00FC0B84">
        <w:t xml:space="preserve"> observations</w:t>
      </w:r>
      <w:r w:rsidR="00FC0B84" w:rsidRPr="00583AA5">
        <w:t>.</w:t>
      </w:r>
      <w:r w:rsidR="00FC0B84">
        <w:rPr>
          <w:rFonts w:ascii="Aptos" w:hAnsi="Aptos"/>
        </w:rPr>
        <w:t xml:space="preserve"> </w:t>
      </w:r>
      <w:r w:rsidR="006E3283">
        <w:rPr>
          <w:rFonts w:ascii="Aptos" w:hAnsi="Aptos"/>
        </w:rPr>
        <w:t>Holding the moisture sink rates constant and r</w:t>
      </w:r>
      <w:r w:rsidR="00FC0B84" w:rsidRPr="00295C0E">
        <w:rPr>
          <w:rFonts w:ascii="Aptos" w:hAnsi="Aptos"/>
        </w:rPr>
        <w:t xml:space="preserve">equiring </w:t>
      </w:r>
      <w:r w:rsidR="00FC0B84">
        <w:rPr>
          <w:rFonts w:ascii="Aptos" w:hAnsi="Aptos"/>
        </w:rPr>
        <w:t>cloud moisture flux</w:t>
      </w:r>
      <w:r w:rsidR="00FC0B84" w:rsidRPr="00295C0E">
        <w:rPr>
          <w:rFonts w:ascii="Aptos" w:hAnsi="Aptos"/>
        </w:rPr>
        <w:t xml:space="preserve"> to balance the large scale advective drying below 4 km, 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and moisture flux profiles.</w:t>
      </w:r>
    </w:p>
    <w:bookmarkEnd w:id="0"/>
    <w:bookmarkEnd w:id="2"/>
    <w:p w14:paraId="798B140D" w14:textId="77777777" w:rsidR="00FC13FE" w:rsidRPr="0089143E" w:rsidRDefault="00FC13FE" w:rsidP="00FC13FE">
      <w:pPr>
        <w:pStyle w:val="Heading1"/>
      </w:pPr>
      <w:r w:rsidRPr="0089143E">
        <w:t>Results</w:t>
      </w:r>
    </w:p>
    <w:p w14:paraId="7ED85A0F" w14:textId="3F5AA00A" w:rsidR="00913636" w:rsidRDefault="00913636" w:rsidP="00913636">
      <w:pPr>
        <w:pStyle w:val="Heading2"/>
        <w:rPr>
          <w:rFonts w:eastAsiaTheme="minorEastAsia"/>
        </w:rPr>
      </w:pPr>
      <w:r>
        <w:rPr>
          <w:rFonts w:eastAsiaTheme="minorEastAsia"/>
        </w:rPr>
        <w:t>C</w:t>
      </w:r>
      <w:r w:rsidRPr="004B6545">
        <w:rPr>
          <w:rFonts w:eastAsiaTheme="minorEastAsia"/>
        </w:rPr>
        <w:t xml:space="preserve">loud </w:t>
      </w:r>
      <w:r w:rsidR="00975E08">
        <w:rPr>
          <w:rFonts w:eastAsiaTheme="minorEastAsia"/>
        </w:rPr>
        <w:t>albedo</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475F5234" w:rsidR="00913636" w:rsidRPr="000F6B7E" w:rsidRDefault="00F61C9F" w:rsidP="00913636">
      <w:pPr>
        <w:pStyle w:val="BodyText"/>
        <w:rPr>
          <w:rFonts w:ascii="Aptos" w:hAnsi="Aptos"/>
        </w:rPr>
      </w:pPr>
      <w:r>
        <w:rPr>
          <w:rFonts w:ascii="Aptos" w:hAnsi="Aptos"/>
        </w:rPr>
        <w:t>The</w:t>
      </w:r>
      <w:r w:rsidR="0068017A">
        <w:rPr>
          <w:rFonts w:ascii="Aptos" w:hAnsi="Aptos"/>
        </w:rPr>
        <w:t xml:space="preserve"> mass flux model predicts cloud </w:t>
      </w:r>
      <w:r w:rsidR="00975E08">
        <w:rPr>
          <w:rFonts w:ascii="Aptos" w:hAnsi="Aptos"/>
        </w:rPr>
        <w:t>mass flux</w:t>
      </w:r>
      <w:r w:rsidR="0068017A">
        <w:rPr>
          <w:rFonts w:ascii="Aptos" w:hAnsi="Aptos"/>
        </w:rPr>
        <w:t xml:space="preserve"> that is proportional to </w:t>
      </w:r>
      <w:r w:rsidR="00975E08">
        <w:rPr>
          <w:rFonts w:ascii="Aptos" w:hAnsi="Aptos"/>
        </w:rPr>
        <w:t xml:space="preserve">reflectance. This agrees with </w:t>
      </w:r>
      <w:r w:rsidR="0068017A">
        <w:rPr>
          <w:rFonts w:ascii="Aptos" w:hAnsi="Aptos"/>
        </w:rPr>
        <w:t>EUREC4A observations (Vogel et al. 2022)</w:t>
      </w:r>
      <w:r w:rsidR="00975E08">
        <w:rPr>
          <w:rFonts w:ascii="Aptos" w:hAnsi="Aptos"/>
        </w:rPr>
        <w:t>, taking reflectance as a proxy for cloud fraction</w:t>
      </w:r>
      <w:r w:rsidR="0068017A">
        <w:rPr>
          <w:rFonts w:ascii="Aptos" w:hAnsi="Aptos"/>
        </w:rPr>
        <w:t xml:space="preserve">. </w:t>
      </w:r>
      <w:r w:rsidR="00913636">
        <w:t>The model generates cloud water and vertical velocity profiles for thousands of ~260x260 km</w:t>
      </w:r>
      <w:r w:rsidR="00913636">
        <w:rPr>
          <w:vertAlign w:val="superscript"/>
        </w:rPr>
        <w:t>2</w:t>
      </w:r>
      <w:r w:rsidR="00913636">
        <w:t xml:space="preserve"> GOES satellite reflectance scenes. The </w:t>
      </w:r>
      <w:r w:rsidR="00975E08">
        <w:t>scene-</w:t>
      </w:r>
      <w:r w:rsidR="00913636">
        <w:t>mean mass flux binned as a function of mean reflectance is shown in Fig. REFLMASSFL. The resulting slope 2.4 % (mm s</w:t>
      </w:r>
      <w:r w:rsidR="00913636">
        <w:rPr>
          <w:vertAlign w:val="superscript"/>
        </w:rPr>
        <w:t>–1</w:t>
      </w:r>
      <w:r w:rsidR="00913636">
        <w:t>)</w:t>
      </w:r>
      <w:r w:rsidR="00913636">
        <w:rPr>
          <w:vertAlign w:val="superscript"/>
        </w:rPr>
        <w:t>-1</w:t>
      </w:r>
      <w:r w:rsidR="00913636">
        <w:t xml:space="preserve"> agrees with the correlations between cloud base mass flux and cloud fraction observed from dropsonde circles in EUREC4A (2.4 – X.X % (mm s</w:t>
      </w:r>
      <w:r w:rsidR="00913636">
        <w:rPr>
          <w:vertAlign w:val="superscript"/>
        </w:rPr>
        <w:t>–1</w:t>
      </w:r>
      <w:r w:rsidR="00913636">
        <w:t>)</w:t>
      </w:r>
      <w:r w:rsidR="00913636">
        <w:rPr>
          <w:vertAlign w:val="superscript"/>
        </w:rPr>
        <w:t>-1</w:t>
      </w:r>
      <w:r w:rsidR="00913636">
        <w:t>; Vogel et al. 2022).</w:t>
      </w:r>
      <w:r w:rsidR="000F6B7E">
        <w:t xml:space="preserve"> The sensitivity of the GOES scene-mean reflectance (albedo) is at the low end of the range of sensitivity from EUREC4A cloud base cloud fraction, presumably because optically thin clouds contribute more to the cloud fraction than to the mean reflectance.  </w:t>
      </w:r>
      <w:r w:rsidR="00FC13FE">
        <w:t xml:space="preserve">This slope suggests that in the mean, clouds have a constant in-cloud updraft velocity </w:t>
      </w:r>
      <w:r w:rsidR="00FC13FE">
        <w:t>4.2 cm s</w:t>
      </w:r>
      <w:r w:rsidR="00FC13FE">
        <w:rPr>
          <w:vertAlign w:val="superscript"/>
        </w:rPr>
        <w:t>-1</w:t>
      </w:r>
      <w:r w:rsidR="000F6B7E">
        <w:t xml:space="preserve">. The proportionality of cloud albedo to mass flux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A</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0F6B7E">
        <w:rPr>
          <w:rFonts w:eastAsiaTheme="minorEastAsia"/>
        </w:rPr>
        <w:t xml:space="preserve"> </w:t>
      </w:r>
      <w:r w:rsidR="000F6B7E">
        <w:t>is used to infer the change in cloud albedo</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8"/>
                    <a:stretch>
                      <a:fillRect/>
                    </a:stretch>
                  </pic:blipFill>
                  <pic:spPr>
                    <a:xfrm>
                      <a:off x="0" y="0"/>
                      <a:ext cx="3160684" cy="2347937"/>
                    </a:xfrm>
                    <a:prstGeom prst="rect">
                      <a:avLst/>
                    </a:prstGeom>
                  </pic:spPr>
                </pic:pic>
              </a:graphicData>
            </a:graphic>
          </wp:inline>
        </w:drawing>
      </w:r>
    </w:p>
    <w:p w14:paraId="39D094A6" w14:textId="4468126E"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lastRenderedPageBreak/>
        <w:t xml:space="preserve">Figure REFLMASSFL. Modeled </w:t>
      </w:r>
      <w:proofErr w:type="gramStart"/>
      <w:r>
        <w:rPr>
          <w:rFonts w:ascii="Aptos Narrow" w:eastAsiaTheme="minorEastAsia" w:hAnsi="Aptos Narrow" w:cs="Times New Roman"/>
        </w:rPr>
        <w:t>mean</w:t>
      </w:r>
      <w:proofErr w:type="gramEnd"/>
      <w:r>
        <w:rPr>
          <w:rFonts w:ascii="Aptos Narrow" w:eastAsiaTheme="minorEastAsia" w:hAnsi="Aptos Narrow" w:cs="Times New Roman"/>
        </w:rPr>
        <w:t xml:space="preserve"> cloud base (700 m) mass flux for all scenes in each reflectance bin (blue points and whiskers). Black line shows a slope of </w:t>
      </w:r>
      <w:r>
        <w:rPr>
          <w:rFonts w:ascii="Aptos Narrow" w:eastAsiaTheme="minorEastAsia" w:hAnsi="Aptos Narrow" w:cs="Times New Roman"/>
        </w:rPr>
        <w:br/>
        <w:t>0.42 cm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Pr>
          <w:rFonts w:ascii="Aptos Narrow" w:eastAsiaTheme="minorEastAsia" w:hAnsi="Aptos Narrow" w:cs="Times New Roman"/>
        </w:rPr>
        <w:t>.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8347BAD" w14:textId="77777777" w:rsidR="00BD7F28" w:rsidRDefault="00BD7F28" w:rsidP="000F4542">
      <w:pPr>
        <w:pStyle w:val="BodyText"/>
        <w:rPr>
          <w:rFonts w:ascii="Menlo" w:hAnsi="Menlo" w:cs="Menlo"/>
          <w:color w:val="3B2322"/>
          <w:sz w:val="20"/>
          <w:szCs w:val="20"/>
        </w:rPr>
      </w:pPr>
    </w:p>
    <w:p w14:paraId="765EDED3" w14:textId="0E251712" w:rsidR="00BD7F28" w:rsidRDefault="00975E08" w:rsidP="00BD7F28">
      <w:pPr>
        <w:pStyle w:val="Heading2"/>
      </w:pPr>
      <w:r>
        <w:t>Climate experiments</w:t>
      </w:r>
    </w:p>
    <w:p w14:paraId="4385E765" w14:textId="6BEA7AAC" w:rsidR="00913FC6" w:rsidRDefault="00BD7F28" w:rsidP="00BD7F28">
      <w:pPr>
        <w:pStyle w:val="BodyText"/>
        <w:rPr>
          <w:rFonts w:ascii="Aptos" w:hAnsi="Aptos"/>
        </w:rPr>
      </w:pPr>
      <w:r>
        <w:rPr>
          <w:rFonts w:ascii="Aptos" w:hAnsi="Aptos"/>
        </w:rPr>
        <w:t xml:space="preserve">A series of experiments predict the mass and moisture flux for cloud updrafts with perturbed atmospheric soundings and </w:t>
      </w:r>
      <w:proofErr w:type="gramStart"/>
      <w:r>
        <w:rPr>
          <w:rFonts w:ascii="Aptos" w:hAnsi="Aptos"/>
        </w:rPr>
        <w:t>large scale</w:t>
      </w:r>
      <w:proofErr w:type="gramEnd"/>
      <w:r>
        <w:rPr>
          <w:rFonts w:ascii="Aptos" w:hAnsi="Aptos"/>
        </w:rPr>
        <w:t xml:space="preserve"> moisture flux</w:t>
      </w:r>
      <w:r w:rsidR="00D46B8C">
        <w:rPr>
          <w:rFonts w:ascii="Aptos" w:hAnsi="Aptos"/>
        </w:rPr>
        <w:t>, nominally corresponding to a 1 K of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total sink rates </w:t>
      </w:r>
      <w:r w:rsidR="00907250">
        <w:rPr>
          <w:rFonts w:ascii="Aptos" w:hAnsi="Aptos"/>
        </w:rPr>
        <w:t>to</w:t>
      </w:r>
      <w:r w:rsidR="00357EBD">
        <w:rPr>
          <w:rFonts w:ascii="Aptos" w:hAnsi="Aptos"/>
        </w:rPr>
        <w:t xml:space="preserve"> the</w:t>
      </w:r>
      <w:r w:rsidR="00907250">
        <w:rPr>
          <w:rFonts w:ascii="Aptos" w:hAnsi="Aptos"/>
        </w:rPr>
        <w:t xml:space="preserve"> updrafts in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0934D8">
        <w:rPr>
          <w:rFonts w:ascii="Aptos" w:hAnsi="Aptos"/>
        </w:rPr>
        <w:t>experiments</w:t>
      </w:r>
      <w:r w:rsidR="00907250">
        <w:rPr>
          <w:rFonts w:ascii="Aptos" w:hAnsi="Aptos"/>
        </w:rPr>
        <w:t>, and t</w:t>
      </w:r>
      <w:r w:rsidR="000934D8">
        <w:rPr>
          <w:rFonts w:ascii="Aptos" w:hAnsi="Aptos"/>
        </w:rPr>
        <w:t xml:space="preserve">he cloud top height </w:t>
      </w:r>
      <w:r w:rsidR="00907250">
        <w:rPr>
          <w:rFonts w:ascii="Aptos" w:hAnsi="Aptos"/>
        </w:rPr>
        <w:t xml:space="preserve">and cloud flux </w:t>
      </w:r>
      <w:r w:rsidR="000934D8">
        <w:rPr>
          <w:rFonts w:ascii="Aptos" w:hAnsi="Aptos"/>
        </w:rPr>
        <w:t>is solved for each cloud in each experiment</w:t>
      </w:r>
      <w:r w:rsidR="00907250">
        <w:rPr>
          <w:rFonts w:ascii="Aptos" w:hAnsi="Aptos"/>
        </w:rPr>
        <w:t>.</w:t>
      </w:r>
      <w:r w:rsidR="00913FC6">
        <w:rPr>
          <w:rFonts w:ascii="Aptos" w:hAnsi="Aptos"/>
        </w:rPr>
        <w:t xml:space="preserve"> Experiments in the series are ordered 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fraction for the experiment-control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C</m:t>
                    </m:r>
                    <m:ctrlPr>
                      <w:rPr>
                        <w:rFonts w:ascii="Cambria Math" w:eastAsia="Cambria Math" w:hAnsi="Cambria Math" w:cs="Cambria Math"/>
                        <w:i/>
                      </w:rPr>
                    </m:ctrlPr>
                  </m:e>
                  <m:sub>
                    <m:r>
                      <w:rPr>
                        <w:rFonts w:ascii="Cambria Math" w:hAnsi="Cambria Math"/>
                      </w:rPr>
                      <m:t>x</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e>
        </m:func>
      </m:oMath>
      <w:r w:rsidR="00913FC6">
        <w:rPr>
          <w:rFonts w:ascii="Aptos" w:eastAsiaTheme="minorEastAsia" w:hAnsi="Aptos"/>
        </w:rPr>
        <w:t xml:space="preserve"> are shown in Table 1.</w:t>
      </w:r>
    </w:p>
    <w:p w14:paraId="1E7F8912" w14:textId="3D8A82FE" w:rsidR="00907250" w:rsidRDefault="00BD7F28" w:rsidP="00BD7F28">
      <w:pPr>
        <w:pStyle w:val="BodyText"/>
        <w:rPr>
          <w:rFonts w:ascii="Aptos" w:hAnsi="Aptos"/>
        </w:rPr>
      </w:pPr>
      <w:r>
        <w:rPr>
          <w:rFonts w:ascii="Aptos" w:hAnsi="Aptos"/>
        </w:rPr>
        <w:t xml:space="preserve">The first experiment, </w:t>
      </w:r>
      <w:r w:rsidRPr="00952A89">
        <w:rPr>
          <w:rFonts w:ascii="ComicShannsMono Nerd Font" w:hAnsi="ComicShannsMono Nerd Font"/>
        </w:rPr>
        <w:t>subsidence-5%</w:t>
      </w:r>
      <w:r>
        <w:rPr>
          <w:rFonts w:ascii="Aptos" w:hAnsi="Aptos"/>
        </w:rPr>
        <w:t xml:space="preserve">, decreases the large-scale subsidence </w:t>
      </w:r>
      <m:oMath>
        <m:r>
          <w:rPr>
            <w:rFonts w:ascii="Cambria Math" w:hAnsi="Cambria Math"/>
          </w:rPr>
          <m:t>W</m:t>
        </m:r>
      </m:oMath>
      <w:r w:rsidR="00952A89">
        <w:rPr>
          <w:rFonts w:ascii="Aptos" w:eastAsiaTheme="minorEastAsia" w:hAnsi="Aptos"/>
        </w:rPr>
        <w:t xml:space="preserve"> </w:t>
      </w:r>
      <w:r>
        <w:rPr>
          <w:rFonts w:ascii="Aptos" w:hAnsi="Aptos"/>
        </w:rPr>
        <w:t>by -5%</w:t>
      </w:r>
      <w:r w:rsidR="00975E08">
        <w:rPr>
          <w:rFonts w:ascii="Aptos" w:hAnsi="Aptos"/>
        </w:rPr>
        <w:t xml:space="preserve"> (HS06)</w:t>
      </w:r>
      <w:r>
        <w:rPr>
          <w:rFonts w:ascii="Aptos" w:hAnsi="Aptos"/>
        </w:rPr>
        <w:t xml:space="preserve">, corresponding to </w:t>
      </w:r>
      <w:r w:rsidR="00952A89">
        <w:rPr>
          <w:rFonts w:ascii="Aptos" w:hAnsi="Aptos"/>
        </w:rPr>
        <w:t>saturation vapor pressure increasing +7% K</w:t>
      </w:r>
      <w:r w:rsidR="00952A89">
        <w:rPr>
          <w:rFonts w:ascii="Aptos" w:hAnsi="Aptos"/>
          <w:vertAlign w:val="superscript"/>
        </w:rPr>
        <w:t>-1</w:t>
      </w:r>
      <w:r w:rsidR="00952A89">
        <w:rPr>
          <w:rFonts w:ascii="Aptos" w:hAnsi="Aptos"/>
        </w:rPr>
        <w:t xml:space="preserve"> and l</w:t>
      </w:r>
      <w:r>
        <w:rPr>
          <w:rFonts w:ascii="Aptos" w:hAnsi="Aptos"/>
        </w:rPr>
        <w:t>arge-scale</w:t>
      </w:r>
      <w:r w:rsidR="00952A89">
        <w:rPr>
          <w:rFonts w:ascii="Aptos" w:hAnsi="Aptos"/>
        </w:rPr>
        <w:t xml:space="preserve"> drying</w:t>
      </w:r>
      <w:r>
        <w:rPr>
          <w:rFonts w:ascii="Aptos" w:hAnsi="Aptos"/>
        </w:rPr>
        <w:t xml:space="preserve"> increasing +2% </w:t>
      </w:r>
      <w:r w:rsidR="00952A89">
        <w:rPr>
          <w:rFonts w:ascii="Aptos" w:hAnsi="Aptos"/>
        </w:rPr>
        <w:t>K</w:t>
      </w:r>
      <w:r w:rsidR="00952A89">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w:t>
      </w:r>
      <w:r w:rsidR="00952A89">
        <w:rPr>
          <w:rFonts w:ascii="Aptos" w:hAnsi="Aptos"/>
        </w:rPr>
        <w:t xml:space="preserve">experiment </w:t>
      </w:r>
      <w:r w:rsidR="00907250" w:rsidRPr="00952A89">
        <w:rPr>
          <w:rFonts w:ascii="ComicShannsMono Nerd Font" w:hAnsi="ComicShannsMono Nerd Font"/>
        </w:rPr>
        <w:t>Ecb+2%</w:t>
      </w:r>
      <w:r w:rsidR="00907250">
        <w:rPr>
          <w:rFonts w:ascii="Aptos" w:hAnsi="Aptos"/>
        </w:rPr>
        <w:t>.</w:t>
      </w:r>
      <w:r w:rsidR="00913FC6">
        <w:rPr>
          <w:rFonts w:ascii="Aptos" w:hAnsi="Aptos"/>
        </w:rPr>
        <w:t xml:space="preserve"> </w:t>
      </w:r>
      <w:r w:rsidR="005459C1">
        <w:rPr>
          <w:rFonts w:ascii="Aptos" w:eastAsiaTheme="minorEastAsia" w:hAnsi="Aptos"/>
        </w:rPr>
        <w:t>Th t</w:t>
      </w:r>
      <w:r w:rsidR="005459C1">
        <w:rPr>
          <w:rFonts w:ascii="Aptos" w:eastAsiaTheme="minorEastAsia" w:hAnsi="Aptos"/>
        </w:rPr>
        <w:t>hermodynamic profile and the cloud field are identical to the control</w:t>
      </w:r>
      <w:r w:rsidR="005459C1">
        <w:rPr>
          <w:rFonts w:ascii="Aptos" w:eastAsiaTheme="minorEastAsia" w:hAnsi="Aptos"/>
        </w:rPr>
        <w:t xml:space="preserve"> in these experiments</w:t>
      </w:r>
      <w:r w:rsidR="005459C1">
        <w:rPr>
          <w:rFonts w:ascii="Aptos" w:eastAsiaTheme="minorEastAsia" w:hAnsi="Aptos"/>
        </w:rPr>
        <w:t xml:space="preserve">. </w:t>
      </w:r>
      <w:r w:rsidR="00913FC6">
        <w:rPr>
          <w:rFonts w:ascii="Aptos" w:eastAsiaTheme="minorEastAsia" w:hAnsi="Aptos"/>
        </w:rPr>
        <w:t xml:space="preserve">The effect of reducing the large-scale subsidence is to reduce </w:t>
      </w:r>
      <w:r w:rsidR="00034DB9">
        <w:rPr>
          <w:rFonts w:ascii="Aptos" w:eastAsiaTheme="minorEastAsia" w:hAnsi="Aptos"/>
        </w:rPr>
        <w:t>mass flux</w:t>
      </w:r>
      <w:r w:rsidR="00913FC6">
        <w:rPr>
          <w:rFonts w:ascii="Aptos" w:eastAsiaTheme="minorEastAsia" w:hAnsi="Aptos"/>
        </w:rPr>
        <w:t xml:space="preserve"> </w:t>
      </w:r>
      <w:r w:rsidR="00034DB9">
        <w:rPr>
          <w:rFonts w:ascii="Aptos" w:eastAsiaTheme="minorEastAsia" w:hAnsi="Aptos"/>
        </w:rPr>
        <w:t>and cloud fraction -</w:t>
      </w:r>
      <w:r w:rsidR="00913FC6">
        <w:rPr>
          <w:rFonts w:ascii="Aptos" w:eastAsiaTheme="minorEastAsia" w:hAnsi="Aptos"/>
        </w:rPr>
        <w:t>5.1%</w:t>
      </w:r>
      <w:r w:rsidR="00034DB9">
        <w:rPr>
          <w:rFonts w:ascii="Aptos" w:eastAsiaTheme="minorEastAsia" w:hAnsi="Aptos"/>
        </w:rPr>
        <w:t xml:space="preserve"> (</w:t>
      </w:r>
      <m:oMath>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0.95</m:t>
            </m:r>
          </m:e>
        </m:func>
      </m:oMath>
      <w:r w:rsidR="00034DB9">
        <w:rPr>
          <w:rFonts w:ascii="Aptos" w:eastAsiaTheme="minorEastAsia" w:hAnsi="Aptos"/>
        </w:rPr>
        <w:t>)</w:t>
      </w:r>
      <w:r w:rsidR="00913FC6">
        <w:rPr>
          <w:rFonts w:ascii="Aptos" w:eastAsiaTheme="minorEastAsia" w:hAnsi="Aptos"/>
        </w:rPr>
        <w:t xml:space="preserve">, </w:t>
      </w:r>
      <w:r w:rsidR="005459C1">
        <w:rPr>
          <w:rFonts w:ascii="Aptos" w:eastAsiaTheme="minorEastAsia" w:hAnsi="Aptos"/>
        </w:rPr>
        <w:t>in proportion to</w:t>
      </w:r>
      <w:r w:rsidR="00913FC6">
        <w:rPr>
          <w:rFonts w:ascii="Aptos" w:eastAsiaTheme="minorEastAsia" w:hAnsi="Aptos"/>
        </w:rPr>
        <w:t xml:space="preserve"> the </w:t>
      </w:r>
      <w:r w:rsidR="00034DB9">
        <w:rPr>
          <w:rFonts w:ascii="Aptos" w:eastAsiaTheme="minorEastAsia" w:hAnsi="Aptos"/>
        </w:rPr>
        <w:t>subsidence</w:t>
      </w:r>
      <w:r w:rsidR="005459C1">
        <w:rPr>
          <w:rFonts w:ascii="Aptos" w:eastAsiaTheme="minorEastAsia" w:hAnsi="Aptos"/>
        </w:rPr>
        <w:t>.</w:t>
      </w:r>
      <w:r w:rsidR="00034DB9">
        <w:rPr>
          <w:rFonts w:ascii="Aptos" w:eastAsiaTheme="minorEastAsia" w:hAnsi="Aptos"/>
        </w:rPr>
        <w:t xml:space="preserve"> </w:t>
      </w:r>
      <w:proofErr w:type="spellStart"/>
      <w:r w:rsidR="00907250">
        <w:rPr>
          <w:rFonts w:ascii="Aptos" w:hAnsi="Aptos"/>
        </w:rPr>
        <w:t>The</w:t>
      </w:r>
      <w:proofErr w:type="spellEnd"/>
      <w:r w:rsidR="00907250">
        <w:rPr>
          <w:rFonts w:ascii="Aptos" w:hAnsi="Aptos"/>
        </w:rPr>
        <w:t xml:space="preserv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sidR="00913FC6">
        <w:rPr>
          <w:rFonts w:ascii="Aptos" w:hAnsi="Aptos"/>
        </w:rPr>
        <w:t xml:space="preserve"> </w:t>
      </w:r>
      <w:r w:rsidR="00907250">
        <w:rPr>
          <w:rFonts w:ascii="Aptos" w:hAnsi="Aptos"/>
        </w:rPr>
        <w:t>base moisture flux</w:t>
      </w:r>
      <w:r w:rsidR="00913FC6">
        <w:rPr>
          <w:rFonts w:ascii="Aptos" w:hAnsi="Aptos"/>
        </w:rPr>
        <w:t xml:space="preserve">, and the clouds are identical in </w:t>
      </w:r>
      <w:r w:rsidR="00913FC6" w:rsidRPr="005459C1">
        <w:rPr>
          <w:rFonts w:ascii="ComicShannsMono Nerd Font" w:hAnsi="ComicShannsMono Nerd Font"/>
        </w:rPr>
        <w:t>Ecb+5%</w:t>
      </w:r>
      <w:r w:rsidR="00913FC6">
        <w:rPr>
          <w:rFonts w:ascii="Aptos" w:hAnsi="Aptos"/>
        </w:rPr>
        <w:t xml:space="preserve"> as in </w:t>
      </w:r>
      <w:r w:rsidR="00913FC6" w:rsidRPr="005459C1">
        <w:rPr>
          <w:rFonts w:ascii="ComicShannsMono Nerd Font" w:hAnsi="ComicShannsMono Nerd Font"/>
        </w:rPr>
        <w:t>subsidence-5%</w:t>
      </w:r>
      <w:r w:rsidR="00913FC6">
        <w:rPr>
          <w:rFonts w:ascii="Aptos" w:hAnsi="Aptos"/>
        </w:rPr>
        <w:t>.</w:t>
      </w:r>
    </w:p>
    <w:p w14:paraId="2743EBCA" w14:textId="7855DAF5" w:rsidR="003C6DC5" w:rsidRDefault="00907250" w:rsidP="00BD7F28">
      <w:pPr>
        <w:pStyle w:val="BodyText"/>
      </w:pPr>
      <w:r>
        <w:rPr>
          <w:rFonts w:ascii="Aptos" w:hAnsi="Aptos"/>
        </w:rPr>
        <w:t xml:space="preserve">The </w:t>
      </w:r>
      <w:r w:rsidR="00034DB9">
        <w:rPr>
          <w:rFonts w:ascii="Aptos" w:hAnsi="Aptos"/>
        </w:rPr>
        <w:t>next</w:t>
      </w:r>
      <w:r>
        <w:rPr>
          <w:rFonts w:ascii="Aptos" w:hAnsi="Aptos"/>
        </w:rPr>
        <w:t xml:space="preserve"> experiments assess the sensitivity to the humidity profile. </w:t>
      </w:r>
      <w:r w:rsidR="009E7640">
        <w:rPr>
          <w:rFonts w:ascii="Aptos" w:hAnsi="Aptos"/>
        </w:rPr>
        <w:t>The 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m:oMath>
        <m:r>
          <w:rPr>
            <w:rFonts w:ascii="Cambria Math" w:hAnsi="Cambria Math"/>
          </w:rPr>
          <m:t xml:space="preserve">q, </m:t>
        </m:r>
        <m:sSub>
          <m:sSubPr>
            <m:ctrlPr>
              <w:rPr>
                <w:rFonts w:ascii="Cambria Math" w:hAnsi="Cambria Math"/>
                <w:i/>
              </w:rPr>
            </m:ctrlPr>
          </m:sSubPr>
          <m:e>
            <m:r>
              <w:rPr>
                <w:rFonts w:ascii="Cambria Math" w:hAnsi="Cambria Math"/>
              </w:rPr>
              <m:t>q</m:t>
            </m:r>
          </m:e>
          <m:sub>
            <m:r>
              <w:rPr>
                <w:rFonts w:ascii="Cambria Math" w:hAnsi="Cambria Math"/>
              </w:rPr>
              <m:t>s</m:t>
            </m:r>
          </m:sub>
        </m:sSub>
      </m:oMath>
      <w:r w:rsidR="005459C1">
        <w:rPr>
          <w:rFonts w:ascii="Aptos" w:hAnsi="Aptos"/>
        </w:rPr>
        <w:t xml:space="preserve"> </w:t>
      </w:r>
      <w:r w:rsidR="00C60982">
        <w:rPr>
          <w:rFonts w:ascii="Aptos" w:hAnsi="Aptos"/>
        </w:rPr>
        <w:t>increase by</w:t>
      </w:r>
      <w:r w:rsidR="00034DB9">
        <w:rPr>
          <w:rFonts w:ascii="Aptos" w:hAnsi="Aptos"/>
        </w:rPr>
        <w:t xml:space="preserve"> +7%, keeping constant relative humidity, i</w:t>
      </w:r>
      <w:r>
        <w:rPr>
          <w:rFonts w:ascii="Aptos" w:hAnsi="Aptos"/>
        </w:rPr>
        <w:t xml:space="preserve">n </w:t>
      </w:r>
      <w:r w:rsidR="00034DB9">
        <w:rPr>
          <w:rFonts w:ascii="Aptos" w:hAnsi="Aptos"/>
        </w:rPr>
        <w:t>experiment</w:t>
      </w:r>
      <w:r w:rsidR="00BD7F28">
        <w:rPr>
          <w:rFonts w:ascii="Aptos" w:hAnsi="Aptos"/>
        </w:rPr>
        <w:t xml:space="preserve"> </w:t>
      </w:r>
      <w:r w:rsidR="00BD7F28" w:rsidRPr="005459C1">
        <w:rPr>
          <w:rFonts w:ascii="ComicShannsMono Nerd Font" w:hAnsi="ComicShannsMono Nerd Font"/>
        </w:rPr>
        <w:t>q&amp;qs+7%</w:t>
      </w:r>
      <w:r w:rsidR="00BD7F28">
        <w:rPr>
          <w:rFonts w:ascii="Aptos" w:hAnsi="Aptos"/>
        </w:rPr>
        <w:t>.</w:t>
      </w:r>
      <w:r w:rsidR="00D46B8C">
        <w:rPr>
          <w:rFonts w:ascii="Aptos" w:hAnsi="Aptos"/>
        </w:rPr>
        <w:t xml:space="preserve"> </w:t>
      </w:r>
      <w:r w:rsidR="003C6DC5">
        <w:t>I</w:t>
      </w:r>
      <w:r w:rsidR="003C6DC5" w:rsidRPr="009E7640">
        <w:t xml:space="preserve">ncreasing specific humidity </w:t>
      </w:r>
      <w:r w:rsidR="003C6DC5">
        <w:t>decreases the mass flux and cloud fraction by</w:t>
      </w:r>
      <w:r w:rsidR="009E7640">
        <w:rPr>
          <w:rFonts w:ascii="Aptos" w:hAnsi="Aptos"/>
        </w:rPr>
        <w:t xml:space="preserve"> increas</w:t>
      </w:r>
      <w:r w:rsidR="00C60982">
        <w:rPr>
          <w:rFonts w:ascii="Aptos" w:hAnsi="Aptos"/>
        </w:rPr>
        <w:t>ing</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This </w:t>
      </w:r>
      <w:r w:rsidR="009E7640">
        <w:rPr>
          <w:rFonts w:ascii="Aptos" w:hAnsi="Aptos"/>
        </w:rPr>
        <w:t>decreas</w:t>
      </w:r>
      <w:r w:rsidR="009E3FDB">
        <w:rPr>
          <w:rFonts w:ascii="Aptos" w:hAnsi="Aptos"/>
        </w:rPr>
        <w:t>es</w:t>
      </w:r>
      <w:r w:rsidR="009E7640">
        <w:rPr>
          <w:rFonts w:ascii="Aptos" w:hAnsi="Aptos"/>
        </w:rPr>
        <w:t xml:space="preserve"> the mass flux </w:t>
      </w:r>
      <m:oMath>
        <m:r>
          <w:rPr>
            <w:rFonts w:ascii="Cambria Math" w:hAnsi="Cambria Math"/>
          </w:rPr>
          <m:t>M</m:t>
        </m:r>
      </m:oMath>
      <w:r w:rsidR="009E7640">
        <w:rPr>
          <w:rFonts w:ascii="Aptos" w:eastAsiaTheme="minorEastAsia" w:hAnsi="Aptos"/>
        </w:rPr>
        <w:t xml:space="preserve"> (-2.7%) required to achieve the 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5459C1">
        <w:rPr>
          <w:rFonts w:ascii="Aptos" w:eastAsiaTheme="minorEastAsia" w:hAnsi="Aptos"/>
        </w:rPr>
        <w:t>that balances</w:t>
      </w:r>
      <w:r w:rsidR="009E3FDB">
        <w:rPr>
          <w:rFonts w:ascii="Aptos" w:eastAsiaTheme="minorEastAsia" w:hAnsi="Aptos"/>
        </w:rPr>
        <w:t xml:space="preserve"> the large-scale subsidence drying</w:t>
      </w:r>
      <w:r w:rsidR="005459C1">
        <w:rPr>
          <w:rFonts w:ascii="Aptos" w:eastAsiaTheme="minorEastAsia" w:hAnsi="Aptos"/>
        </w:rPr>
        <w:t>. This thermodynamic effect reduces clouds about half as much again as the subsidence.</w:t>
      </w:r>
    </w:p>
    <w:p w14:paraId="0E79F8EE" w14:textId="10BDDD98" w:rsidR="003C6DC5" w:rsidRDefault="009E3FDB" w:rsidP="00357EBD">
      <w:pPr>
        <w:pStyle w:val="BodyText"/>
      </w:pPr>
      <w:r>
        <w:t>For the same reason</w:t>
      </w:r>
      <w:r w:rsidR="003C6DC5">
        <w:t xml:space="preserve">, </w:t>
      </w:r>
      <w:r w:rsidR="001B24ED">
        <w:t xml:space="preserve">greater environmental humidity at cloud levels increases clouds. Increasing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 xml:space="preserve">, </m:t>
        </m:r>
      </m:oMath>
      <w:r w:rsidR="001B24ED">
        <w:rPr>
          <w:rFonts w:eastAsiaTheme="minorEastAsia"/>
        </w:rPr>
        <w:t xml:space="preserve">increasing the mass flux required for the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r>
          <w:rPr>
            <w:rFonts w:ascii="Cambria Math" w:hAnsi="Cambria Math"/>
          </w:rPr>
          <m:t xml:space="preserve">. </m:t>
        </m:r>
      </m:oMath>
      <w:r w:rsidR="001B24ED">
        <w:t>One</w:t>
      </w:r>
      <w:r w:rsidR="007E7E57">
        <w:t xml:space="preserve"> experiment increas</w:t>
      </w:r>
      <w:r w:rsidR="003665E6">
        <w:t>e</w:t>
      </w:r>
      <w:r w:rsidR="001B24ED">
        <w:t>s</w:t>
      </w:r>
      <w:r w:rsidR="003665E6">
        <w:t xml:space="preserve"> environmental</w:t>
      </w:r>
      <w:r w:rsidR="007E7E57">
        <w:t xml:space="preserve"> </w:t>
      </w:r>
      <w:r w:rsidR="003665E6">
        <w:t>relative humidity</w:t>
      </w:r>
      <w:r w:rsidR="00825278">
        <w:t xml:space="preserve"> in the </w:t>
      </w:r>
      <w:proofErr w:type="spellStart"/>
      <w:r w:rsidR="008C3448">
        <w:t>subcloud</w:t>
      </w:r>
      <w:proofErr w:type="spellEnd"/>
      <w:r w:rsidR="008C3448">
        <w:t xml:space="preserve"> and </w:t>
      </w:r>
      <w:r w:rsidR="00825278">
        <w:t>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1B24ED">
        <w:t xml:space="preserve"> to</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(absolute)</w:t>
      </w:r>
      <w:r w:rsidR="003665E6">
        <w:t xml:space="preserve"> at cloud base</w:t>
      </w:r>
      <w:r w:rsidR="00825278">
        <w:t xml:space="preserve">. The resulting increase of clouds </w:t>
      </w:r>
      <w:r w:rsidR="005975C1">
        <w:t>(+2.7%)</w:t>
      </w:r>
      <w:r w:rsidR="003C6DC5">
        <w:t>.</w:t>
      </w:r>
      <w:r>
        <w:t xml:space="preserve"> </w:t>
      </w:r>
    </w:p>
    <w:p w14:paraId="27A0318C" w14:textId="357B4862" w:rsidR="00D46B8C" w:rsidRDefault="005459C1" w:rsidP="00BD7F28">
      <w:pPr>
        <w:pStyle w:val="BodyText"/>
        <w:rPr>
          <w:rFonts w:ascii="Aptos" w:hAnsi="Aptos"/>
        </w:rPr>
      </w:pPr>
      <w:r>
        <w:rPr>
          <w:rFonts w:ascii="Aptos" w:hAnsi="Aptos"/>
        </w:rPr>
        <w:lastRenderedPageBreak/>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to increase </w:t>
      </w:r>
      <w:r>
        <w:rPr>
          <w:rFonts w:ascii="Aptos" w:eastAsiaTheme="minorEastAsia" w:hAnsi="Aptos"/>
        </w:rPr>
        <w:t>+2%</w:t>
      </w:r>
      <w:r w:rsidRPr="007E7E57">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w:t>
      </w:r>
      <w:r w:rsidR="001B24ED">
        <w:rPr>
          <w:rFonts w:ascii="Aptos" w:hAnsi="Aptos"/>
        </w:rPr>
        <w:t xml:space="preserve">in proportion to precipitation, where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ascii="Aptos" w:eastAsiaTheme="minorEastAsia" w:hAnsi="Aptos"/>
        </w:rPr>
        <w:t xml:space="preserve"> increases +</w:t>
      </w:r>
      <w:r w:rsidR="001B24ED">
        <w:rPr>
          <w:rFonts w:ascii="Aptos" w:eastAsiaTheme="minorEastAsia" w:hAnsi="Aptos"/>
        </w:rPr>
        <w:t>7% K</w:t>
      </w:r>
      <w:r w:rsidR="001B24ED">
        <w:rPr>
          <w:rFonts w:ascii="Aptos" w:eastAsiaTheme="minorEastAsia" w:hAnsi="Aptos"/>
          <w:vertAlign w:val="superscript"/>
        </w:rPr>
        <w:t>-1</w:t>
      </w:r>
      <w:r w:rsidR="001B24ED">
        <w:rPr>
          <w:rFonts w:ascii="Aptos" w:hAnsi="Aptos"/>
        </w:rPr>
        <w:t xml:space="preserve"> and </w:t>
      </w:r>
      <w:r>
        <w:rPr>
          <w:rFonts w:ascii="Aptos" w:hAnsi="Aptos"/>
        </w:rPr>
        <w:t>other parameter remain</w:t>
      </w:r>
      <w:r w:rsidR="001B24ED">
        <w:rPr>
          <w:rFonts w:ascii="Aptos" w:hAnsi="Aptos"/>
        </w:rPr>
        <w:t xml:space="preserve"> constant,</w:t>
      </w:r>
      <w:r w:rsidR="007E7E57">
        <w:rPr>
          <w:rFonts w:ascii="Aptos" w:hAnsi="Aptos"/>
        </w:rPr>
        <w:t xml:space="preserve"> the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Pr>
          <w:rFonts w:ascii="Aptos" w:hAnsi="Aptos"/>
        </w:rPr>
        <w:t xml:space="preserve"> must</w:t>
      </w:r>
      <w:r w:rsidR="007E7E57">
        <w:rPr>
          <w:rFonts w:ascii="Aptos" w:hAnsi="Aptos"/>
        </w:rPr>
        <w:t xml:space="preserve"> increase</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3E76DE">
        <w:rPr>
          <w:rFonts w:ascii="Aptos" w:hAnsi="Aptos"/>
        </w:rPr>
        <w:t>The</w:t>
      </w:r>
      <w:r w:rsidR="00357EBD" w:rsidRPr="00C949F2">
        <w:rPr>
          <w:rFonts w:ascii="Aptos" w:hAnsi="Aptos"/>
        </w:rPr>
        <w:t xml:space="preserve"> mean surface RH = 0.73</w:t>
      </w:r>
      <w:r w:rsidR="005975C1">
        <w:rPr>
          <w:rFonts w:ascii="Aptos" w:hAnsi="Aptos"/>
        </w:rPr>
        <w:t xml:space="preserve"> </w:t>
      </w:r>
      <w:r w:rsidR="003E76DE">
        <w:rPr>
          <w:rFonts w:ascii="Aptos" w:hAnsi="Aptos"/>
        </w:rPr>
        <w:t xml:space="preserve">thus </w:t>
      </w:r>
      <w:r w:rsidR="005975C1">
        <w:rPr>
          <w:rFonts w:ascii="Aptos" w:hAnsi="Aptos"/>
        </w:rPr>
        <w:t xml:space="preserve">increases </w:t>
      </w:r>
      <w:r w:rsidR="003E76DE">
        <w:rPr>
          <w:rFonts w:ascii="Aptos" w:hAnsi="Aptos"/>
        </w:rPr>
        <w:t xml:space="preserve">(absolutely)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357EBD" w:rsidRPr="00C949F2">
        <w:rPr>
          <w:rFonts w:ascii="Aptos" w:hAnsi="Aptos"/>
        </w:rPr>
        <w:t>.</w:t>
      </w:r>
      <w:r w:rsidR="00C60982">
        <w:rPr>
          <w:rFonts w:ascii="Aptos" w:hAnsi="Aptos"/>
        </w:rPr>
        <w:t xml:space="preserve"> Though </w:t>
      </w:r>
      <w:r w:rsidR="003E76DE">
        <w:rPr>
          <w:rFonts w:ascii="Aptos" w:hAnsi="Aptos"/>
        </w:rPr>
        <w:t xml:space="preserve">this flux scaling says surface RH </w:t>
      </w:r>
      <w:r w:rsidR="00C60982">
        <w:rPr>
          <w:rFonts w:ascii="Aptos" w:hAnsi="Aptos"/>
        </w:rPr>
        <w:t>increase</w:t>
      </w:r>
      <w:r w:rsidR="003E76DE">
        <w:rPr>
          <w:rFonts w:ascii="Aptos" w:hAnsi="Aptos"/>
        </w:rPr>
        <w:t>s</w:t>
      </w:r>
      <w:r w:rsidR="00C60982">
        <w:rPr>
          <w:rFonts w:ascii="Aptos" w:hAnsi="Aptos"/>
        </w:rPr>
        <w:t>,</w:t>
      </w:r>
      <w:r w:rsidR="005975C1">
        <w:rPr>
          <w:rFonts w:ascii="Aptos" w:hAnsi="Aptos"/>
        </w:rPr>
        <w:t xml:space="preserve"> </w:t>
      </w:r>
      <w:r w:rsidR="003E76DE">
        <w:rPr>
          <w:rFonts w:ascii="Aptos" w:hAnsi="Aptos"/>
        </w:rPr>
        <w:t>the 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 xml:space="preserve">RH </w:t>
      </w:r>
      <w:r w:rsidR="00C60982">
        <w:rPr>
          <w:rFonts w:ascii="Aptos" w:hAnsi="Aptos"/>
        </w:rPr>
        <w:t>among the control and the experiment</w:t>
      </w:r>
      <w:r w:rsidR="003E76DE">
        <w:rPr>
          <w:rFonts w:ascii="Aptos" w:hAnsi="Aptos"/>
        </w:rPr>
        <w:t xml:space="preserve"> simulations</w:t>
      </w:r>
      <w:r w:rsidR="005975C1">
        <w:t>.</w:t>
      </w:r>
    </w:p>
    <w:p w14:paraId="40B09888" w14:textId="77777777" w:rsidR="003E76DE" w:rsidRDefault="003E76DE" w:rsidP="00BD7F28">
      <w:pPr>
        <w:pStyle w:val="BodyText"/>
        <w:rPr>
          <w:rFonts w:ascii="Aptos" w:hAnsi="Aptos"/>
        </w:rPr>
      </w:pPr>
    </w:p>
    <w:p w14:paraId="52847422" w14:textId="0E9E60AF" w:rsidR="00BD7F28" w:rsidRPr="00AF16E4" w:rsidRDefault="00BD7F28" w:rsidP="00BD7F28">
      <w:pPr>
        <w:pStyle w:val="BodyText"/>
        <w:rPr>
          <w:rFonts w:ascii="Aptos Narrow" w:hAnsi="Aptos Narrow"/>
        </w:rPr>
      </w:pPr>
      <w:r w:rsidRPr="00AF16E4">
        <w:rPr>
          <w:rFonts w:ascii="Aptos Narrow" w:hAnsi="Aptos Narrow"/>
        </w:rPr>
        <w:t xml:space="preserve">Table 1. Cloud </w:t>
      </w:r>
      <w:proofErr w:type="gramStart"/>
      <w:r w:rsidRPr="00AF16E4">
        <w:rPr>
          <w:rFonts w:ascii="Aptos Narrow" w:hAnsi="Aptos Narrow"/>
        </w:rPr>
        <w:t>fraction</w:t>
      </w:r>
      <w:proofErr w:type="gramEnd"/>
      <w:r w:rsidRPr="00AF16E4">
        <w:rPr>
          <w:rFonts w:ascii="Aptos Narrow" w:hAnsi="Aptos Narrow"/>
        </w:rPr>
        <w:t xml:space="preserve"> change </w:t>
      </w:r>
      <w:proofErr w:type="gramStart"/>
      <w:r w:rsidRPr="00AF16E4">
        <w:rPr>
          <w:rFonts w:ascii="Aptos Narrow" w:hAnsi="Aptos Narrow"/>
        </w:rPr>
        <w:t>relative</w:t>
      </w:r>
      <w:proofErr w:type="gramEnd"/>
      <w:r w:rsidRPr="00AF16E4">
        <w:rPr>
          <w:rFonts w:ascii="Aptos Narrow" w:hAnsi="Aptos Narrow"/>
        </w:rPr>
        <w:t xml:space="preserve"> to the control simulation (%).</w:t>
      </w:r>
      <w:r w:rsidR="00E33B47">
        <w:rPr>
          <w:rFonts w:ascii="Aptos Narrow" w:hAnsi="Aptos Narrow"/>
        </w:rPr>
        <w:t xml:space="preserve"> The DIM experiment has -5% reduced subsidence, +2% increased moisture flux, and +7% increased humidity.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035"/>
      </w:tblGrid>
      <w:tr w:rsidR="00BD7F28" w:rsidRPr="00B561F4" w14:paraId="2F79252D" w14:textId="77777777" w:rsidTr="00EC604D">
        <w:trPr>
          <w:tblCellSpacing w:w="15" w:type="dxa"/>
        </w:trPr>
        <w:tc>
          <w:tcPr>
            <w:tcW w:w="3250" w:type="dxa"/>
            <w:tcBorders>
              <w:bottom w:val="single" w:sz="4" w:space="0" w:color="DCDFE5"/>
            </w:tcBorders>
            <w:hideMark/>
          </w:tcPr>
          <w:p w14:paraId="3E68185D" w14:textId="77777777" w:rsidR="00BD7F28" w:rsidRPr="00B561F4" w:rsidRDefault="00BD7F28" w:rsidP="00EC604D">
            <w:pPr>
              <w:pStyle w:val="BodyText"/>
              <w:spacing w:before="0" w:after="0"/>
              <w:rPr>
                <w:b/>
                <w:bCs/>
              </w:rPr>
            </w:pPr>
            <w:r w:rsidRPr="00B561F4">
              <w:rPr>
                <w:b/>
                <w:bCs/>
              </w:rPr>
              <w:t>experiment</w:t>
            </w:r>
          </w:p>
        </w:tc>
        <w:tc>
          <w:tcPr>
            <w:tcW w:w="990" w:type="dxa"/>
            <w:tcBorders>
              <w:bottom w:val="single" w:sz="4" w:space="0" w:color="DCDFE5"/>
            </w:tcBorders>
            <w:hideMark/>
          </w:tcPr>
          <w:p w14:paraId="3A7B83B9" w14:textId="753C0591" w:rsidR="00BD7F28" w:rsidRPr="00B561F4" w:rsidRDefault="00BD7F28" w:rsidP="00EC604D">
            <w:pPr>
              <w:pStyle w:val="BodyText"/>
              <w:spacing w:before="0" w:after="0"/>
              <w:rPr>
                <w:b/>
                <w:bCs/>
              </w:rPr>
            </w:pPr>
            <m:oMath>
              <m:r>
                <m:rPr>
                  <m:sty m:val="bi"/>
                </m:rPr>
                <w:rPr>
                  <w:rFonts w:ascii="Cambria Math" w:hAnsi="Cambria Math"/>
                </w:rPr>
                <m:t>d</m:t>
              </m:r>
              <m:r>
                <m:rPr>
                  <m:sty m:val="b"/>
                </m:rPr>
                <w:rPr>
                  <w:rFonts w:ascii="Cambria Math" w:hAnsi="Cambria Math"/>
                </w:rPr>
                <m:t>ln</m:t>
              </m:r>
              <m:r>
                <m:rPr>
                  <m:sty m:val="bi"/>
                </m:rPr>
                <w:rPr>
                  <w:rFonts w:ascii="Cambria Math" w:hAnsi="Cambria Math"/>
                </w:rPr>
                <m:t>C</m:t>
              </m:r>
            </m:oMath>
            <w:r>
              <w:rPr>
                <w:b/>
                <w:bCs/>
              </w:rPr>
              <w:t xml:space="preserve"> (%)</w:t>
            </w:r>
          </w:p>
        </w:tc>
      </w:tr>
      <w:tr w:rsidR="00BD7F28" w:rsidRPr="00B561F4" w14:paraId="4DE810A7" w14:textId="77777777" w:rsidTr="00EC604D">
        <w:trPr>
          <w:tblCellSpacing w:w="15" w:type="dxa"/>
        </w:trPr>
        <w:tc>
          <w:tcPr>
            <w:tcW w:w="3250" w:type="dxa"/>
            <w:hideMark/>
          </w:tcPr>
          <w:p w14:paraId="55940870" w14:textId="77777777" w:rsidR="00BD7F28" w:rsidRPr="00B561F4" w:rsidRDefault="00BD7F28" w:rsidP="00EC604D">
            <w:pPr>
              <w:pStyle w:val="BodyText"/>
              <w:spacing w:before="0" w:after="0"/>
            </w:pPr>
            <w:r w:rsidRPr="00B561F4">
              <w:t>subsidence-5%</w:t>
            </w:r>
          </w:p>
        </w:tc>
        <w:tc>
          <w:tcPr>
            <w:tcW w:w="990" w:type="dxa"/>
            <w:hideMark/>
          </w:tcPr>
          <w:p w14:paraId="2B148967" w14:textId="77777777" w:rsidR="00BD7F28" w:rsidRPr="00B561F4" w:rsidRDefault="00BD7F28" w:rsidP="00EC604D">
            <w:pPr>
              <w:pStyle w:val="BodyText"/>
              <w:spacing w:before="0" w:after="0"/>
            </w:pPr>
            <w:r w:rsidRPr="00B561F4">
              <w:t>-5.13</w:t>
            </w:r>
          </w:p>
        </w:tc>
      </w:tr>
      <w:tr w:rsidR="00BD7F28" w:rsidRPr="00B561F4" w14:paraId="68C91960" w14:textId="77777777" w:rsidTr="00EC604D">
        <w:trPr>
          <w:tblCellSpacing w:w="15" w:type="dxa"/>
        </w:trPr>
        <w:tc>
          <w:tcPr>
            <w:tcW w:w="3250" w:type="dxa"/>
            <w:hideMark/>
          </w:tcPr>
          <w:p w14:paraId="5AD3C782" w14:textId="7A54E10A" w:rsidR="00BD7F28" w:rsidRPr="00B561F4" w:rsidRDefault="00205603" w:rsidP="00EC604D">
            <w:pPr>
              <w:pStyle w:val="BodyText"/>
              <w:spacing w:before="0" w:after="0"/>
            </w:pPr>
            <w:r w:rsidRPr="00B561F4">
              <w:t>Ecb+2%</w:t>
            </w:r>
          </w:p>
        </w:tc>
        <w:tc>
          <w:tcPr>
            <w:tcW w:w="990" w:type="dxa"/>
            <w:hideMark/>
          </w:tcPr>
          <w:p w14:paraId="0999B533" w14:textId="2EE2C604" w:rsidR="00BD7F28" w:rsidRPr="00B561F4" w:rsidRDefault="00BD7F28" w:rsidP="00EC604D">
            <w:pPr>
              <w:pStyle w:val="BodyText"/>
              <w:spacing w:before="0" w:after="0"/>
            </w:pPr>
            <w:r w:rsidRPr="00B561F4">
              <w:t>-</w:t>
            </w:r>
            <w:r w:rsidR="00205603">
              <w:t>5.13</w:t>
            </w:r>
          </w:p>
        </w:tc>
      </w:tr>
      <w:tr w:rsidR="00BD7F28" w:rsidRPr="00E33B47" w14:paraId="35F411A2" w14:textId="77777777" w:rsidTr="00EC604D">
        <w:trPr>
          <w:tblCellSpacing w:w="15" w:type="dxa"/>
        </w:trPr>
        <w:tc>
          <w:tcPr>
            <w:tcW w:w="3250" w:type="dxa"/>
            <w:hideMark/>
          </w:tcPr>
          <w:p w14:paraId="05DF6C64" w14:textId="38EB96D9" w:rsidR="00BD7F28" w:rsidRPr="00E33B47" w:rsidRDefault="00205603" w:rsidP="00EC604D">
            <w:pPr>
              <w:pStyle w:val="BodyText"/>
              <w:spacing w:before="0" w:after="0"/>
            </w:pPr>
            <w:r w:rsidRPr="00E33B47">
              <w:t>q&amp;qs+7%</w:t>
            </w:r>
            <w:r w:rsidR="00E33B47" w:rsidRPr="00E33B47">
              <w:t xml:space="preserve"> (DIM)</w:t>
            </w:r>
          </w:p>
        </w:tc>
        <w:tc>
          <w:tcPr>
            <w:tcW w:w="990" w:type="dxa"/>
            <w:hideMark/>
          </w:tcPr>
          <w:p w14:paraId="674DFD1C" w14:textId="77777777" w:rsidR="00BD7F28" w:rsidRPr="00E33B47" w:rsidRDefault="00BD7F28" w:rsidP="00EC604D">
            <w:pPr>
              <w:pStyle w:val="BodyText"/>
              <w:spacing w:before="0" w:after="0"/>
            </w:pPr>
            <w:r w:rsidRPr="00E33B47">
              <w:t>-7.86</w:t>
            </w:r>
          </w:p>
        </w:tc>
      </w:tr>
      <w:tr w:rsidR="00BD7F28" w:rsidRPr="00B561F4" w14:paraId="7CB40A30" w14:textId="77777777" w:rsidTr="00EC604D">
        <w:trPr>
          <w:tblCellSpacing w:w="15" w:type="dxa"/>
        </w:trPr>
        <w:tc>
          <w:tcPr>
            <w:tcW w:w="3250" w:type="dxa"/>
            <w:hideMark/>
          </w:tcPr>
          <w:p w14:paraId="6F55545B" w14:textId="636C0026" w:rsidR="00BD7F28" w:rsidRPr="00B561F4" w:rsidRDefault="00BD7F28" w:rsidP="00EC604D">
            <w:pPr>
              <w:pStyle w:val="BodyText"/>
              <w:spacing w:before="0" w:after="0"/>
            </w:pPr>
            <w:r w:rsidRPr="00B561F4">
              <w:t>lclRH+0.00</w:t>
            </w:r>
            <w:r w:rsidR="00A43204">
              <w:t>3</w:t>
            </w:r>
          </w:p>
        </w:tc>
        <w:tc>
          <w:tcPr>
            <w:tcW w:w="990" w:type="dxa"/>
            <w:hideMark/>
          </w:tcPr>
          <w:p w14:paraId="37922577" w14:textId="77777777" w:rsidR="00BD7F28" w:rsidRPr="00B561F4" w:rsidRDefault="00BD7F28" w:rsidP="00EC604D">
            <w:pPr>
              <w:pStyle w:val="BodyText"/>
              <w:spacing w:before="0" w:after="0"/>
            </w:pPr>
            <w:r w:rsidRPr="00B561F4">
              <w:t>-5.14</w:t>
            </w:r>
          </w:p>
        </w:tc>
      </w:tr>
    </w:tbl>
    <w:p w14:paraId="7F54BE98" w14:textId="78B94BE0" w:rsidR="00F146E6" w:rsidRDefault="00F146E6" w:rsidP="00F146E6">
      <w:pPr>
        <w:keepNext/>
        <w:keepLines/>
        <w:spacing w:before="160" w:after="80"/>
        <w:outlineLvl w:val="1"/>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Mesoscale organization</w:t>
      </w:r>
    </w:p>
    <w:p w14:paraId="1BABCBBC" w14:textId="741D51A7" w:rsidR="00F146E6" w:rsidRPr="00F146E6" w:rsidRDefault="00F146E6" w:rsidP="00F146E6">
      <w:pPr>
        <w:pStyle w:val="BodyText"/>
      </w:pPr>
      <w:r>
        <w:t xml:space="preserve">Mesoscale organization clusters clouds together, reducing their effective entrainment of </w:t>
      </w:r>
      <w:r w:rsidR="0068433B">
        <w:t>environmental</w:t>
      </w:r>
      <w:r>
        <w:t xml:space="preserve"> air. Larger cloudy updrafts</w:t>
      </w:r>
      <w:r w:rsidR="0068433B">
        <w:t>, and updrafts</w:t>
      </w:r>
      <w:r w:rsidR="001D4B88">
        <w:t xml:space="preserve"> </w:t>
      </w:r>
      <w:r w:rsidR="0068433B">
        <w:t>entraining</w:t>
      </w:r>
      <w:r>
        <w:t xml:space="preserve"> m</w:t>
      </w:r>
      <w:r>
        <w:t xml:space="preserve">oister air from </w:t>
      </w:r>
      <w:r w:rsidR="0068433B">
        <w:t xml:space="preserve">their </w:t>
      </w:r>
      <w:r>
        <w:t>surroundings</w:t>
      </w:r>
      <w:r w:rsidR="0068433B">
        <w:t xml:space="preserve">, </w:t>
      </w:r>
      <w:r w:rsidR="001D4B88">
        <w:t>are</w:t>
      </w:r>
      <w:r>
        <w:t xml:space="preserve"> </w:t>
      </w:r>
      <w:r w:rsidR="001D4B88">
        <w:t xml:space="preserve">parameterized </w:t>
      </w:r>
      <w:r>
        <w:t>by increasing the total moisture sink rate.</w:t>
      </w:r>
      <w:r w:rsidR="0068433B">
        <w:t xml:space="preserve"> Experiments are run with sink rate varied by </w:t>
      </w:r>
      <m:oMath>
        <m:r>
          <w:rPr>
            <w:rFonts w:ascii="Cambria Math" w:hAnsi="Cambria Math"/>
          </w:rPr>
          <m:t>±</m:t>
        </m:r>
      </m:oMath>
      <w:r w:rsidR="0068433B">
        <w:t>5% from the control.</w:t>
      </w:r>
    </w:p>
    <w:p w14:paraId="38CD5DEF" w14:textId="617FCFD3" w:rsidR="00952A89" w:rsidRPr="002F57C8" w:rsidRDefault="00952A89" w:rsidP="00952A89">
      <w:pPr>
        <w:pStyle w:val="Heading1"/>
      </w:pPr>
      <w:r w:rsidRPr="002F57C8">
        <w:t>Discussion</w:t>
      </w:r>
    </w:p>
    <w:p w14:paraId="399969D9" w14:textId="5F56B2D5" w:rsidR="00952A89" w:rsidRPr="00060C29" w:rsidRDefault="00952A89" w:rsidP="00952A89">
      <w:pPr>
        <w:spacing w:line="240" w:lineRule="auto"/>
        <w:rPr>
          <w:rFonts w:eastAsiaTheme="minorEastAsia"/>
          <w:iCs/>
        </w:rPr>
      </w:pPr>
      <w:r>
        <w:rPr>
          <w:rFonts w:eastAsiaTheme="minorEastAsia"/>
          <w:iCs/>
        </w:rPr>
        <w:t xml:space="preserve">Differences from </w:t>
      </w:r>
      <w:r w:rsidR="0068433B">
        <w:rPr>
          <w:rFonts w:eastAsiaTheme="minorEastAsia"/>
          <w:iCs/>
        </w:rPr>
        <w:t>the predictions of the DIM mechanism</w:t>
      </w:r>
      <w:r>
        <w:rPr>
          <w:rFonts w:eastAsiaTheme="minorEastAsia"/>
          <w:iCs/>
        </w:rPr>
        <w:t xml:space="preserve"> in climate change simulations suggest variation in the response of the subsidence drying over the shallow cumulus region, or variations of the proportionalities of clouds or mass flux to the subsidence. A different relationship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changes. </w:t>
      </w:r>
      <w:r>
        <w:rPr>
          <w:rFonts w:eastAsiaTheme="minorEastAsia"/>
        </w:rPr>
        <w:t xml:space="preserve">The DIM hypothesis predicts the change in area of low clouds responsible for the moisture </w:t>
      </w:r>
      <w:proofErr w:type="gramStart"/>
      <w:r>
        <w:rPr>
          <w:rFonts w:eastAsiaTheme="minorEastAsia"/>
        </w:rPr>
        <w:t>flux, but</w:t>
      </w:r>
      <w:proofErr w:type="gramEnd"/>
      <w:r>
        <w:rPr>
          <w:rFonts w:eastAsiaTheme="minorEastAsia"/>
        </w:rPr>
        <w:t xml:space="preserve"> does not account for secondary desiccation of the optically thick stratocumulus clouds at cloud base in most climate models. </w:t>
      </w:r>
      <w:r>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r>
          <w:rPr>
            <w:rFonts w:ascii="Cambria Math" w:eastAsiaTheme="minorEastAsia" w:hAnsi="Cambria Math"/>
          </w:rPr>
          <m:t>A</m:t>
        </m:r>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[Vogel or ref therein says </w:t>
      </w:r>
      <m:oMath>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r>
          <w:rPr>
            <w:rFonts w:ascii="Cambria Math" w:eastAsiaTheme="minorEastAsia" w:hAnsi="Cambria Math"/>
          </w:rPr>
          <m:t>≈2</m:t>
        </m:r>
      </m:oMath>
      <w:r>
        <w:rPr>
          <w:rFonts w:eastAsiaTheme="minorEastAsia"/>
        </w:rPr>
        <w:t>???]</w:t>
      </w:r>
    </w:p>
    <w:p w14:paraId="4D7E835F" w14:textId="77777777" w:rsidR="00952A89" w:rsidRPr="00DE5624" w:rsidRDefault="00952A89" w:rsidP="00952A89">
      <w:pPr>
        <w:spacing w:line="240" w:lineRule="auto"/>
        <w:rPr>
          <w:rFonts w:eastAsiaTheme="minorEastAsia"/>
          <w:iCs/>
        </w:rPr>
      </w:pPr>
      <w:r>
        <w:t xml:space="preserve">The hypotheses (parts 2 and 3)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depend on cloud-scale and smaller processes, which are parameterized in climate models. Cloud parameterizations used in these models must satisfy many global </w:t>
      </w:r>
      <w:proofErr w:type="gramStart"/>
      <w:r>
        <w:rPr>
          <w:rFonts w:eastAsiaTheme="minorEastAsia"/>
        </w:rPr>
        <w:t>constraints, but</w:t>
      </w:r>
      <w:proofErr w:type="gramEnd"/>
      <w:r>
        <w:rPr>
          <w:rFonts w:eastAsiaTheme="minorEastAsia"/>
        </w:rPr>
        <w:t xml:space="preserve"> might not be suited to faithfully simulate the moisture flux and cloud fraction of shallow cumulus clouds.</w:t>
      </w:r>
    </w:p>
    <w:p w14:paraId="0982AFAD" w14:textId="77777777" w:rsidR="00952A89" w:rsidRPr="001E6457" w:rsidRDefault="00952A89" w:rsidP="00952A89">
      <w:pPr>
        <w:spacing w:line="240" w:lineRule="auto"/>
        <w:rPr>
          <w:rFonts w:eastAsiaTheme="minorEastAsia"/>
        </w:rPr>
      </w:pPr>
      <w:r>
        <w:rPr>
          <w:rFonts w:eastAsiaTheme="minorEastAsia"/>
          <w:iCs/>
        </w:rPr>
        <w:lastRenderedPageBreak/>
        <w:t xml:space="preserve">In our heuristic shallow cumulus model, cloud-scale turbulent processes are represented by lateral entrainment into clouds. Each entrainment rate determines </w:t>
      </w:r>
      <w:proofErr w:type="gramStart"/>
      <w:r>
        <w:rPr>
          <w:rFonts w:eastAsiaTheme="minorEastAsia"/>
          <w:iCs/>
        </w:rPr>
        <w:t>a profile</w:t>
      </w:r>
      <w:proofErr w:type="gramEnd"/>
      <w:r>
        <w:rPr>
          <w:rFonts w:eastAsiaTheme="minorEastAsia"/>
          <w:iCs/>
        </w:rPr>
        <w:t xml:space="preserve"> of a cloud’s moisture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cld</m:t>
            </m:r>
          </m:sub>
        </m:sSub>
      </m:oMath>
      <w:r>
        <w:rPr>
          <w:rFonts w:eastAsiaTheme="minorEastAsia"/>
          <w:iCs/>
        </w:rPr>
        <w:t xml:space="preserve"> and determines its cloud top height. We find a spectrum of entrainment rates that give the observed shallow cumulus cloud top height distribution and moisture flux divergence in the present climate. This entrainment distribution represents cloud-scale processes like cloud parameterizations determined from observations and/or large-eddy simulations. The entrainment distribution approximately reproduces the proportionality of cloud fraction to mass flux </w:t>
      </w:r>
      <m:oMath>
        <m:r>
          <w:rPr>
            <w:rFonts w:ascii="Cambria Math" w:eastAsiaTheme="minorEastAsia" w:hAnsi="Cambria Math"/>
          </w:rPr>
          <m:t>C∝M</m:t>
        </m:r>
      </m:oMath>
      <w:r>
        <w:rPr>
          <w:rFonts w:eastAsiaTheme="minorEastAsia"/>
        </w:rPr>
        <w:t>.</w:t>
      </w:r>
    </w:p>
    <w:p w14:paraId="759A435B" w14:textId="77777777" w:rsidR="00952A89" w:rsidRPr="00ED11AE" w:rsidRDefault="00952A89" w:rsidP="00952A89">
      <w:pPr>
        <w:spacing w:line="240" w:lineRule="auto"/>
        <w:rPr>
          <w:rFonts w:eastAsiaTheme="minorEastAsia"/>
          <w:iCs/>
        </w:rPr>
      </w:pPr>
      <w:r w:rsidRPr="00ED11AE">
        <w:rPr>
          <w:rFonts w:eastAsiaTheme="minorEastAsia"/>
          <w:iCs/>
        </w:rPr>
        <w:t xml:space="preserve">The model for the ensemble of cumulus clouds is described in the methods. The model </w:t>
      </w:r>
      <w:r>
        <w:rPr>
          <w:rFonts w:eastAsiaTheme="minorEastAsia"/>
          <w:iCs/>
        </w:rPr>
        <w:t xml:space="preserve">(1) </w:t>
      </w:r>
      <w:r w:rsidRPr="00ED11AE">
        <w:rPr>
          <w:rFonts w:eastAsiaTheme="minorEastAsia"/>
          <w:iCs/>
        </w:rPr>
        <w:t xml:space="preserve">simulates the cloud eddy fluxes for the large-scale circulation drying and observed clouds in the present climate. </w:t>
      </w:r>
      <w:r>
        <w:rPr>
          <w:rFonts w:eastAsiaTheme="minorEastAsia"/>
          <w:iCs/>
        </w:rPr>
        <w:t>It independently reproduces</w:t>
      </w:r>
      <w:r w:rsidRPr="00ED11AE">
        <w:rPr>
          <w:rFonts w:eastAsiaTheme="minorEastAsia"/>
          <w:iCs/>
        </w:rPr>
        <w:t xml:space="preserve"> the proportionality of mesoscale mass flux </w:t>
      </w:r>
      <w:r>
        <w:rPr>
          <w:rFonts w:eastAsiaTheme="minorEastAsia"/>
          <w:iCs/>
        </w:rPr>
        <w:t>to</w:t>
      </w:r>
      <w:r w:rsidRPr="00ED11AE">
        <w:rPr>
          <w:rFonts w:eastAsiaTheme="minorEastAsia"/>
          <w:iCs/>
        </w:rPr>
        <w:t xml:space="preserve"> cloud fraction observed in </w:t>
      </w:r>
      <w:proofErr w:type="gramStart"/>
      <w:r w:rsidRPr="00ED11AE">
        <w:rPr>
          <w:rFonts w:eastAsiaTheme="minorEastAsia"/>
          <w:iCs/>
        </w:rPr>
        <w:t>EUREC4A</w:t>
      </w:r>
      <w:r>
        <w:rPr>
          <w:rFonts w:eastAsiaTheme="minorEastAsia"/>
          <w:iCs/>
        </w:rPr>
        <w:t>, and</w:t>
      </w:r>
      <w:proofErr w:type="gramEnd"/>
      <w:r w:rsidRPr="00ED11AE">
        <w:rPr>
          <w:rFonts w:eastAsiaTheme="minorEastAsia"/>
          <w:iCs/>
        </w:rPr>
        <w:t xml:space="preserve"> demonstrates </w:t>
      </w:r>
      <w:r>
        <w:rPr>
          <w:rFonts w:eastAsiaTheme="minorEastAsia"/>
          <w:iCs/>
        </w:rPr>
        <w:t xml:space="preserve">mean </w:t>
      </w:r>
      <w:r w:rsidRPr="00ED11AE">
        <w:rPr>
          <w:rFonts w:eastAsiaTheme="minorEastAsia"/>
          <w:iCs/>
        </w:rPr>
        <w:t xml:space="preserve">proportionality among </w:t>
      </w:r>
      <w:r>
        <w:rPr>
          <w:rFonts w:eastAsiaTheme="minorEastAsia"/>
          <w:iCs/>
        </w:rPr>
        <w:t xml:space="preserve">average </w:t>
      </w:r>
      <w:r w:rsidRPr="00ED11AE">
        <w:rPr>
          <w:rFonts w:eastAsiaTheme="minorEastAsia"/>
          <w:iCs/>
        </w:rPr>
        <w:t>cloud fraction</w:t>
      </w:r>
      <w:r>
        <w:rPr>
          <w:rFonts w:eastAsiaTheme="minorEastAsia"/>
          <w:iCs/>
        </w:rPr>
        <w:t xml:space="preserve"> and </w:t>
      </w:r>
      <w:r w:rsidRPr="00ED11AE">
        <w:rPr>
          <w:rFonts w:eastAsiaTheme="minorEastAsia"/>
          <w:iCs/>
        </w:rPr>
        <w:t>mass flu</w:t>
      </w:r>
      <w:r>
        <w:rPr>
          <w:rFonts w:eastAsiaTheme="minorEastAsia"/>
          <w:iCs/>
        </w:rPr>
        <w:t>x (2)</w:t>
      </w:r>
      <w:r w:rsidRPr="00ED11AE">
        <w:rPr>
          <w:rFonts w:eastAsiaTheme="minorEastAsia"/>
          <w:iCs/>
        </w:rPr>
        <w:t xml:space="preserve">. </w:t>
      </w:r>
      <w:r>
        <w:rPr>
          <w:rFonts w:eastAsiaTheme="minorEastAsia"/>
          <w:iCs/>
        </w:rPr>
        <w:t>Finally, the model</w:t>
      </w:r>
      <w:r w:rsidRPr="00ED11AE">
        <w:rPr>
          <w:rFonts w:eastAsiaTheme="minorEastAsia"/>
          <w:iCs/>
        </w:rPr>
        <w:t xml:space="preserve"> shows </w:t>
      </w:r>
      <w:r>
        <w:rPr>
          <w:rFonts w:eastAsiaTheme="minorEastAsia"/>
          <w:iCs/>
        </w:rPr>
        <w:t xml:space="preserve">(3) </w:t>
      </w:r>
      <w:r w:rsidRPr="00ED11AE">
        <w:rPr>
          <w:rFonts w:eastAsiaTheme="minorEastAsia"/>
          <w:iCs/>
        </w:rPr>
        <w:t>the mean shallow cumulus mass flux and cloud fraction decreases in proportion to the reduction of the mean tropical circulation expected in a warmed climate (HS06).</w:t>
      </w:r>
    </w:p>
    <w:p w14:paraId="70A857F5" w14:textId="77777777" w:rsidR="005D1914" w:rsidRPr="005D1914" w:rsidRDefault="005D1914" w:rsidP="005D1914">
      <w:pPr>
        <w:pStyle w:val="Heading1"/>
      </w:pPr>
      <w:r w:rsidRPr="005D1914">
        <w:t>Summary</w:t>
      </w:r>
    </w:p>
    <w:p w14:paraId="392BD527" w14:textId="1E241526" w:rsidR="005D1914" w:rsidRDefault="0013760C" w:rsidP="005D1914">
      <w:pPr>
        <w:pStyle w:val="BodyText"/>
      </w:pPr>
      <w:r>
        <w:t xml:space="preserve">Using its </w:t>
      </w:r>
      <w:r>
        <w:t>emergent mean moisture balance</w:t>
      </w:r>
      <w:r>
        <w:t xml:space="preserve">, we project the climate of the </w:t>
      </w:r>
      <w:r>
        <w:t>shallow cumulus cloud region</w:t>
      </w:r>
      <w:r>
        <w:t xml:space="preserve"> from thermodynamic and cloud o</w:t>
      </w:r>
      <w:r w:rsidR="005D1914">
        <w:t>bservations</w:t>
      </w:r>
      <w:r>
        <w:t>.</w:t>
      </w:r>
    </w:p>
    <w:p w14:paraId="619D0645" w14:textId="77777777" w:rsidR="005D1914" w:rsidRDefault="005D1914" w:rsidP="005D1914">
      <w:pPr>
        <w:pStyle w:val="BodyText"/>
      </w:pPr>
      <w:r>
        <w:t xml:space="preserve">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so shifts from stratocumulus to shallow cumulus could result in partial compensation between their radiative effects. The mixing-induced low cloud feedback hypothesis describes a version of this competition in the global average, whereby mixing by precipitating convection dries lower levels and evaporates extensive and optically thick stratocumulus clouds. All else equal, subsidence reduces stratocumulus clouds (Myers and Norris, 2014). While models have both stratocumulus and shallow cumulus clouds over the northern tropical Atlantic in January-February, clouds there are observed to be nearly exclusively shallow cumulus.</w:t>
      </w:r>
    </w:p>
    <w:p w14:paraId="60067263" w14:textId="77777777" w:rsidR="005D1914" w:rsidRDefault="005D1914" w:rsidP="005D1914">
      <w:pPr>
        <w:pStyle w:val="BodyText"/>
      </w:pPr>
      <w:r>
        <w:t>The combination of cloud fraction and optical depth observed depend on resolution.</w:t>
      </w:r>
    </w:p>
    <w:p w14:paraId="725F1A53" w14:textId="77777777" w:rsidR="005D1914" w:rsidRDefault="005D1914" w:rsidP="005D1914">
      <w:pPr>
        <w:pStyle w:val="BodyText"/>
      </w:pPr>
    </w:p>
    <w:p w14:paraId="6214BDE9" w14:textId="23D07116" w:rsidR="005D1914" w:rsidRPr="00813E67" w:rsidRDefault="005D1914" w:rsidP="005D1914">
      <w:pPr>
        <w:pStyle w:val="BodyText"/>
      </w:pPr>
      <w:r>
        <w:t>The mass flux model forms more cumulus clouds to balance greater subsidence drying. While its lowest clouds increase with RH, we caution against extrapolating the mass flux model to stratocumulus clouds. Qualitatively unlike updraft plumes, stratocumulus clouds form in a layer of vertical gradients and diffusive turbulent eddies. While the mass flux model limits this study to shallow cumulus clouds, eddy diffusivity and mass flux schemes are needed to simulate interactions of shallow cumulus and stratocumulus clouds in climate models.</w:t>
      </w:r>
    </w:p>
    <w:p w14:paraId="6CCA67F2" w14:textId="77777777" w:rsidR="00BD7F28" w:rsidRPr="000E1686" w:rsidRDefault="00BD7F28" w:rsidP="00952A89">
      <w:pPr>
        <w:pStyle w:val="BodyText"/>
        <w:rPr>
          <w:rFonts w:ascii="Menlo" w:hAnsi="Menlo" w:cs="Menlo"/>
          <w:color w:val="3B2322"/>
          <w:sz w:val="20"/>
          <w:szCs w:val="20"/>
        </w:rPr>
      </w:pPr>
    </w:p>
    <w:p w14:paraId="6D00CDB2" w14:textId="77777777" w:rsidR="00F6599E" w:rsidRPr="00F6599E" w:rsidRDefault="00F6599E" w:rsidP="00F6599E">
      <w:pPr>
        <w:pStyle w:val="BodyText"/>
        <w:rPr>
          <w:rFonts w:ascii="Aptos Narrow" w:eastAsiaTheme="minorEastAsia" w:hAnsi="Aptos Narrow" w:cs="Times New Roman"/>
        </w:rPr>
      </w:pPr>
    </w:p>
    <w:p w14:paraId="6F638BB2" w14:textId="6870FA13" w:rsidR="00C35AC8" w:rsidRDefault="006A04E5" w:rsidP="00F76519">
      <w:pPr>
        <w:pStyle w:val="Heading1"/>
      </w:pPr>
      <w:r>
        <w:t>Data and Methods</w:t>
      </w:r>
    </w:p>
    <w:p w14:paraId="1CF40B5A" w14:textId="69227127" w:rsidR="00B30C1B" w:rsidRPr="0046105B" w:rsidRDefault="004F0AC4" w:rsidP="0046105B">
      <w:pPr>
        <w:pStyle w:val="FirstParagraph"/>
        <w:rPr>
          <w:rFonts w:ascii="Aptos Narrow" w:eastAsiaTheme="minorEastAsia" w:hAnsi="Aptos Narrow" w:cs="Times New Roman"/>
        </w:rPr>
      </w:pPr>
      <w:r w:rsidRPr="004F0AC4">
        <w:t xml:space="preserve">Trade cumulus clouds are intermittent shallow convection in widespread regions of mean subsidence balancing deeper convection elsewhere. </w:t>
      </w:r>
      <w:r w:rsidR="00AA0C2D">
        <w:rPr>
          <w:rFonts w:ascii="Aptos" w:hAnsi="Aptos"/>
        </w:rPr>
        <w:t xml:space="preserve">Figure MODISISCCP shows ISCCP-H cloud top height and optical thickness cloud fraction histograms observed from the 1-km pixel MODIS observations in the Northern Atlantic shallow cumulus region (80-20°W, 15-35°N) for January-February of 2019-2021. These high-resolution observations avoid partially cloudy pixels and are designed to be compared to COSP satellite simulators in climate models. Most (29.1%) of the clouds are below 800 </w:t>
      </w:r>
      <w:proofErr w:type="spellStart"/>
      <w:r w:rsidR="00AA0C2D">
        <w:rPr>
          <w:rFonts w:ascii="Aptos" w:hAnsi="Aptos"/>
        </w:rPr>
        <w:t>hPa</w:t>
      </w:r>
      <w:proofErr w:type="spellEnd"/>
      <w:r w:rsidR="00AA0C2D">
        <w:rPr>
          <w:rFonts w:ascii="Aptos" w:hAnsi="Aptos"/>
        </w:rPr>
        <w:t xml:space="preserve"> with cloud optical thickness between 1.3-9.4.</w:t>
      </w:r>
    </w:p>
    <w:p w14:paraId="1E3D5FBF" w14:textId="7F267A0A" w:rsidR="00967E3C" w:rsidRPr="004F0AC4" w:rsidRDefault="004F0AC4" w:rsidP="004F0AC4">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w:t>
      </w:r>
      <w:proofErr w:type="gramStart"/>
      <w:r w:rsidRPr="004F0AC4">
        <w:t>mean</w:t>
      </w:r>
      <w:proofErr w:type="gramEnd"/>
      <w:r w:rsidRPr="004F0AC4">
        <w:t xml:space="preserve"> trade cumulus water (vapor + liquid) flux due to updrafts and precipitation balances mean subsidence. Cloud mass flux is initialized at cloud base to match the mean observed surface evaporation minus precipitation. </w:t>
      </w:r>
    </w:p>
    <w:p w14:paraId="38FD80BE" w14:textId="715F444C" w:rsidR="00987BA2" w:rsidRPr="002E0CDF" w:rsidRDefault="00987BA2" w:rsidP="00F76519">
      <w:pPr>
        <w:pStyle w:val="Heading2"/>
        <w:rPr>
          <w:rFonts w:eastAsiaTheme="minorEastAsia"/>
          <w:lang w:val="fr-FR"/>
        </w:rPr>
      </w:pPr>
      <w:r w:rsidRPr="002E0CDF">
        <w:rPr>
          <w:rFonts w:eastAsiaTheme="minorEastAsia"/>
          <w:lang w:val="fr-FR"/>
        </w:rPr>
        <w:t xml:space="preserve">Cloud ensemble </w:t>
      </w:r>
      <m:oMath>
        <m:sSub>
          <m:sSubPr>
            <m:ctrlPr>
              <w:rPr>
                <w:rFonts w:ascii="Cambria Math" w:eastAsiaTheme="minorEastAsia" w:hAnsi="Cambria Math"/>
                <w:i/>
                <w:lang w:val="fr-FR"/>
              </w:rPr>
            </m:ctrlPr>
          </m:sSubPr>
          <m:e>
            <m:r>
              <w:rPr>
                <w:rFonts w:ascii="Cambria Math" w:eastAsiaTheme="minorEastAsia" w:hAnsi="Cambria Math"/>
              </w:rPr>
              <m:t>a</m:t>
            </m:r>
            <m:ctrlPr>
              <w:rPr>
                <w:rFonts w:ascii="Cambria Math" w:eastAsiaTheme="minorEastAsia" w:hAnsi="Cambria Math"/>
                <w:i/>
              </w:rPr>
            </m:ctrlPr>
          </m:e>
          <m:sub>
            <m:r>
              <w:rPr>
                <w:rFonts w:ascii="Cambria Math" w:eastAsiaTheme="minorEastAsia" w:hAnsi="Cambria Math"/>
              </w:rPr>
              <m:t>i</m:t>
            </m:r>
          </m:sub>
        </m:sSub>
        <m:d>
          <m:dPr>
            <m:ctrlPr>
              <w:rPr>
                <w:rFonts w:ascii="Cambria Math" w:eastAsiaTheme="minorEastAsia" w:hAnsi="Cambria Math"/>
                <w:i/>
                <w:lang w:val="fr-FR"/>
              </w:rPr>
            </m:ctrlPr>
          </m:dPr>
          <m:e>
            <m:sSub>
              <m:sSubPr>
                <m:ctrlPr>
                  <w:rPr>
                    <w:rFonts w:ascii="Cambria Math" w:eastAsiaTheme="minorEastAsia" w:hAnsi="Cambria Math"/>
                    <w:i/>
                    <w:lang w:val="fr-FR"/>
                  </w:rPr>
                </m:ctrlPr>
              </m:sSubPr>
              <m:e>
                <m:r>
                  <w:rPr>
                    <w:rFonts w:ascii="Cambria Math" w:eastAsiaTheme="minorEastAsia" w:hAnsi="Cambria Math"/>
                    <w:lang w:val="fr-FR"/>
                  </w:rPr>
                  <m:t>h</m:t>
                </m:r>
              </m:e>
              <m:sub>
                <m:r>
                  <w:rPr>
                    <w:rFonts w:ascii="Cambria Math" w:eastAsiaTheme="minorEastAsia" w:hAnsi="Cambria Math"/>
                  </w:rPr>
                  <m:t>i</m:t>
                </m:r>
              </m:sub>
            </m:sSub>
          </m:e>
        </m:d>
      </m:oMath>
    </w:p>
    <w:p w14:paraId="41E5C242" w14:textId="0902D953" w:rsidR="007B690B" w:rsidRDefault="00987BA2" w:rsidP="009E426D">
      <w:pPr>
        <w:rPr>
          <w:rFonts w:eastAsiaTheme="minorEastAsia"/>
        </w:rPr>
      </w:pPr>
      <w:r>
        <w:rPr>
          <w:rFonts w:eastAsiaTheme="minorEastAsia"/>
        </w:rPr>
        <w:t xml:space="preserve">We partition the all-sky mean eddy flux </w:t>
      </w:r>
      <m:oMath>
        <m:r>
          <w:rPr>
            <w:rFonts w:ascii="Cambria Math" w:eastAsiaTheme="minorEastAsia" w:hAnsi="Cambria Math"/>
          </w:rPr>
          <m:t>G</m:t>
        </m:r>
      </m:oMath>
      <w:r w:rsidR="005B6A45">
        <w:rPr>
          <w:rFonts w:eastAsiaTheme="minorEastAsia"/>
        </w:rPr>
        <w:t xml:space="preserve"> </w:t>
      </w:r>
      <w:r w:rsidR="009E426D">
        <w:rPr>
          <w:rFonts w:eastAsiaTheme="minorEastAsia"/>
        </w:rPr>
        <w:t xml:space="preserve">to the cloud categories </w:t>
      </w:r>
      <m:oMath>
        <m:r>
          <w:rPr>
            <w:rFonts w:ascii="Cambria Math" w:eastAsiaTheme="minorEastAsia" w:hAnsi="Cambria Math"/>
          </w:rPr>
          <m:t>i</m:t>
        </m:r>
      </m:oMath>
      <w:r w:rsidR="009E426D">
        <w:rPr>
          <w:rFonts w:eastAsiaTheme="minorEastAsia"/>
        </w:rPr>
        <w:t>.</w:t>
      </w:r>
      <w:r w:rsidR="009E426D">
        <w:rPr>
          <w:rFonts w:eastAsiaTheme="minorEastAsia"/>
          <w:b/>
          <w:bCs/>
        </w:rPr>
        <w:t xml:space="preserve"> </w:t>
      </w:r>
      <w:r w:rsidR="009E426D" w:rsidRPr="009E426D">
        <w:rPr>
          <w:rFonts w:eastAsiaTheme="minorEastAsia"/>
        </w:rPr>
        <w:t xml:space="preserve">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9E426D" w:rsidRPr="009E426D">
        <w:rPr>
          <w:rFonts w:eastAsiaTheme="minorEastAsia"/>
        </w:rPr>
        <w:t xml:space="preserve"> have cloud tops that reach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w:t>
      </w:r>
      <w:r w:rsidR="002D1FBA">
        <w:rPr>
          <w:rFonts w:eastAsiaTheme="minorEastAsia"/>
        </w:rPr>
        <w:t xml:space="preserve">as distributed </w:t>
      </w:r>
      <w:r w:rsidR="009E426D">
        <w:rPr>
          <w:rFonts w:eastAsiaTheme="minorEastAsia"/>
        </w:rPr>
        <w:t xml:space="preserve">in </w:t>
      </w:r>
      <w:r w:rsidR="002D1FBA">
        <w:rPr>
          <w:rFonts w:eastAsiaTheme="minorEastAsia"/>
        </w:rPr>
        <w:t xml:space="preserve">GOES </w:t>
      </w:r>
      <w:r w:rsidR="009E426D">
        <w:rPr>
          <w:rFonts w:eastAsiaTheme="minorEastAsia"/>
        </w:rPr>
        <w:t>satellite images</w:t>
      </w:r>
      <w:r w:rsidR="007B690B">
        <w:rPr>
          <w:rFonts w:eastAsiaTheme="minorEastAsia"/>
        </w:rPr>
        <w:t xml:space="preserve"> (Fig. GOESCDF)</w:t>
      </w:r>
      <w:r w:rsidR="009E426D">
        <w:rPr>
          <w:rFonts w:eastAsiaTheme="minorEastAsia"/>
        </w:rPr>
        <w:t>.</w:t>
      </w:r>
      <w:r w:rsidR="007B690B">
        <w:rPr>
          <w:rFonts w:eastAsiaTheme="minorEastAsia"/>
        </w:rPr>
        <w:t xml:space="preserve"> </w:t>
      </w:r>
    </w:p>
    <w:p w14:paraId="7D1B2E02" w14:textId="4EC3A034" w:rsidR="007B690B" w:rsidRDefault="007B690B" w:rsidP="009E426D">
      <w:pPr>
        <w:rPr>
          <w:rFonts w:eastAsiaTheme="minorEastAsia"/>
        </w:rPr>
      </w:pPr>
      <w:r>
        <w:rPr>
          <w:noProof/>
        </w:rPr>
        <w:lastRenderedPageBreak/>
        <w:drawing>
          <wp:inline distT="0" distB="0" distL="0" distR="0" wp14:anchorId="70CAFD0C" wp14:editId="365AA6F4">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01356545" w14:textId="77777777" w:rsidR="007B690B" w:rsidRPr="000F5EAD" w:rsidRDefault="007B690B" w:rsidP="007B690B">
      <w:pPr>
        <w:pStyle w:val="BodyText"/>
      </w:pPr>
      <w:r>
        <w:t>Figure GOESCDF. Vertical cumulative distribution of cloud area fraction.</w:t>
      </w:r>
    </w:p>
    <w:p w14:paraId="77E99474" w14:textId="77777777" w:rsidR="002D1FBA" w:rsidRDefault="002D1FBA" w:rsidP="00F76519">
      <w:pPr>
        <w:pStyle w:val="Heading2"/>
      </w:pPr>
      <w:r>
        <w:t>Large scale eddy flux</w:t>
      </w:r>
    </w:p>
    <w:p w14:paraId="56F11EB3" w14:textId="0D0721BD" w:rsidR="002D1FBA" w:rsidRPr="00987BA2" w:rsidRDefault="002D1FBA" w:rsidP="002D1FBA">
      <w:pPr>
        <w:rPr>
          <w:rFonts w:eastAsiaTheme="minorEastAsia"/>
        </w:rPr>
      </w:pPr>
      <w:r>
        <w:t xml:space="preserve">The all-sky </w:t>
      </w:r>
      <w:proofErr w:type="gramStart"/>
      <w:r>
        <w:t>mean</w:t>
      </w:r>
      <w:proofErr w:type="gramEnd"/>
      <w:r>
        <w:t xml:space="preserve">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with the cloud base moisture flux 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LS</m:t>
              </m:r>
            </m:sub>
          </m:sSub>
          <m:d>
            <m:dPr>
              <m:ctrlPr>
                <w:rPr>
                  <w:rFonts w:ascii="Cambria Math" w:hAnsi="Cambria Math"/>
                  <w:i/>
                </w:rPr>
              </m:ctrlPr>
            </m:dPr>
            <m:e>
              <m:r>
                <w:rPr>
                  <w:rFonts w:ascii="Cambria Math" w:hAnsi="Cambria Math"/>
                </w:rPr>
                <m:t>z</m:t>
              </m:r>
            </m:e>
          </m:d>
          <m:r>
            <w:rPr>
              <w:rFonts w:ascii="Cambria Math" w:hAnsi="Cambria Math"/>
            </w:rPr>
            <m:t>,</m:t>
          </m:r>
        </m:oMath>
      </m:oMathPara>
    </w:p>
    <w:p w14:paraId="1EA6D490" w14:textId="406B7738" w:rsidR="007B690B" w:rsidRDefault="002D1FBA" w:rsidP="009E426D">
      <w:pPr>
        <w:rPr>
          <w:rFonts w:eastAsiaTheme="minorEastAsia"/>
        </w:rPr>
      </w:pPr>
      <w:r>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LS</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oMath>
      <w:r>
        <w:rPr>
          <w:rFonts w:eastAsiaTheme="minorEastAsia"/>
        </w:rPr>
        <w:t>.</w:t>
      </w:r>
    </w:p>
    <w:p w14:paraId="4242E549" w14:textId="168FB0FD" w:rsidR="00E97BBB" w:rsidRPr="00E97BBB" w:rsidRDefault="00583AA5" w:rsidP="006A04E5">
      <w:pPr>
        <w:rPr>
          <w:rFonts w:eastAsiaTheme="minorEastAsia"/>
        </w:rPr>
      </w:pPr>
      <w:r>
        <w:rPr>
          <w:rFonts w:eastAsiaTheme="minorEastAsia"/>
        </w:rPr>
        <w:t>P</w:t>
      </w:r>
      <w:r w:rsidR="007B690B">
        <w:rPr>
          <w:rFonts w:eastAsiaTheme="minorEastAsia"/>
        </w:rPr>
        <w:t>artition</w:t>
      </w:r>
      <w:r w:rsidR="00E97BBB">
        <w:rPr>
          <w:rFonts w:eastAsiaTheme="minorEastAsia"/>
        </w:rPr>
        <w:t>ing</w:t>
      </w:r>
      <w:r w:rsidR="007B690B">
        <w:rPr>
          <w:rFonts w:eastAsiaTheme="minorEastAsia"/>
        </w:rPr>
        <w:t xml:space="preserve"> the mass flux into the ensemble of clouds </w:t>
      </w:r>
      <w:r>
        <w:rPr>
          <w:rFonts w:eastAsiaTheme="minorEastAsia"/>
        </w:rPr>
        <w:t xml:space="preserve">is an </w:t>
      </w:r>
      <w:proofErr w:type="spellStart"/>
      <w:r>
        <w:rPr>
          <w:rFonts w:eastAsiaTheme="minorEastAsia"/>
        </w:rPr>
        <w:t>underconstrained</w:t>
      </w:r>
      <w:proofErr w:type="spellEnd"/>
      <w:r>
        <w:rPr>
          <w:rFonts w:eastAsiaTheme="minorEastAsia"/>
        </w:rPr>
        <w:t xml:space="preserve"> problem</w:t>
      </w:r>
      <w:r w:rsidR="007B690B">
        <w:rPr>
          <w:rFonts w:eastAsiaTheme="minorEastAsia"/>
        </w:rPr>
        <w:t xml:space="preserve">. We </w:t>
      </w:r>
      <w:r w:rsidR="00E97BBB">
        <w:rPr>
          <w:rFonts w:eastAsiaTheme="minorEastAsia"/>
        </w:rPr>
        <w:t>close the problem by choosing</w:t>
      </w:r>
      <w:r w:rsidR="007B690B">
        <w:rPr>
          <w:rFonts w:eastAsiaTheme="minorEastAsia"/>
        </w:rPr>
        <w:t xml:space="preserve"> vertically uniform flux in each cloud category </w:t>
      </w:r>
      <m:oMath>
        <m:r>
          <w:rPr>
            <w:rFonts w:ascii="Cambria Math" w:eastAsiaTheme="minorEastAsia" w:hAnsi="Cambria Math"/>
          </w:rPr>
          <m:t>i</m:t>
        </m:r>
      </m:oMath>
      <w:r w:rsidR="007B690B">
        <w:rPr>
          <w:rFonts w:eastAsiaTheme="minorEastAsia"/>
        </w:rPr>
        <w:t>.</w:t>
      </w:r>
      <w:r w:rsidR="007B690B">
        <w:rPr>
          <w:rFonts w:eastAsiaTheme="minorEastAsia"/>
          <w:i/>
          <w:iCs/>
        </w:rPr>
        <w:t xml:space="preserve"> </w:t>
      </w:r>
      <w:r w:rsidR="009E426D">
        <w:rPr>
          <w:rFonts w:eastAsiaTheme="minorEastAsia"/>
        </w:rPr>
        <w:t xml:space="preserve">The all-sky </w:t>
      </w:r>
      <w:proofErr w:type="gramStart"/>
      <w:r w:rsidR="009E426D">
        <w:rPr>
          <w:rFonts w:eastAsiaTheme="minorEastAsia"/>
        </w:rPr>
        <w:t>mean</w:t>
      </w:r>
      <w:proofErr w:type="gramEnd"/>
      <w:r w:rsidR="009E426D">
        <w:rPr>
          <w:rFonts w:eastAsiaTheme="minorEastAsia"/>
        </w:rPr>
        <w:t xml:space="preserve">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at each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of </w:t>
      </w:r>
      <m:oMath>
        <m:sSub>
          <m:sSubPr>
            <m:ctrlPr>
              <w:rPr>
                <w:rFonts w:ascii="Cambria Math" w:eastAsiaTheme="minorEastAsia" w:hAnsi="Cambria Math"/>
                <w:i/>
              </w:rPr>
            </m:ctrlPr>
          </m:sSubPr>
          <m:e>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074CA">
        <w:rPr>
          <w:rFonts w:eastAsiaTheme="minorEastAsia"/>
        </w:rPr>
        <w:t xml:space="preserve">. This flux difference is assumed to be carried by the 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 xml:space="preserve">, so the mean flux in </w:t>
      </w:r>
      <w:r w:rsidR="00AF689C">
        <w:rPr>
          <w:rFonts w:eastAsiaTheme="minorEastAsia"/>
        </w:rPr>
        <w:t xml:space="preserve">cloud </w:t>
      </w:r>
      <w:r w:rsidR="00A074CA">
        <w:rPr>
          <w:rFonts w:eastAsiaTheme="minorEastAsia"/>
        </w:rPr>
        <w:t xml:space="preserve">category </w:t>
      </w:r>
      <m:oMath>
        <m:r>
          <w:rPr>
            <w:rFonts w:ascii="Cambria Math" w:eastAsiaTheme="minorEastAsia" w:hAnsi="Cambria Math"/>
          </w:rPr>
          <m:t>i</m:t>
        </m:r>
      </m:oMath>
      <w:r w:rsidR="00A074CA">
        <w:rPr>
          <w:rFonts w:eastAsiaTheme="minorEastAsia"/>
        </w:rPr>
        <w:t xml:space="preserve"> is </w:t>
      </w:r>
      <w:r w:rsidR="00AF689C">
        <w:rPr>
          <w:rFonts w:eastAsiaTheme="minorEastAsia"/>
        </w:rPr>
        <w:t xml:space="preserve">vertically uniform,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ctrlPr>
                  <w:rPr>
                    <w:rFonts w:ascii="Cambria Math" w:eastAsia="Cambria Math" w:hAnsi="Cambria Math" w:cs="Cambria Math"/>
                    <w:i/>
                  </w:rPr>
                </m:ctrlPr>
              </m:e>
              <m:sub>
                <m:r>
                  <w:rPr>
                    <w:rFonts w:ascii="Cambria Math" w:eastAsiaTheme="minorEastAsia" w:hAnsi="Cambria Math"/>
                  </w:rPr>
                  <m:t>i</m:t>
                </m:r>
              </m:sub>
              <m:sup>
                <m:r>
                  <w:rPr>
                    <w:rFonts w:ascii="Cambria Math" w:eastAsiaTheme="minorEastAsia" w:hAnsi="Cambria Math"/>
                  </w:rPr>
                  <m:t>-1</m:t>
                </m:r>
              </m:sup>
            </m:sSubSup>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oMath>
      <w:r w:rsidR="00A074CA">
        <w:rPr>
          <w:rFonts w:eastAsiaTheme="minorEastAsia"/>
        </w:rPr>
        <w:t>.</w:t>
      </w:r>
      <w:r w:rsidR="00E97BBB">
        <w:rPr>
          <w:rFonts w:eastAsiaTheme="minorEastAsia"/>
        </w:rPr>
        <w:t xml:space="preserve"> Fig. FEDDYMETHOD shows the distribution of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E97BBB">
        <w:rPr>
          <w:rFonts w:eastAsiaTheme="minorEastAsia"/>
        </w:rPr>
        <w:t xml:space="preserve"> to each height category. </w:t>
      </w:r>
      <w:proofErr w:type="gramStart"/>
      <w:r w:rsidR="00E97BBB" w:rsidRPr="00E97BBB">
        <w:rPr>
          <w:rFonts w:eastAsiaTheme="minorEastAsia"/>
        </w:rPr>
        <w:t>The</w:t>
      </w:r>
      <w:r w:rsidR="00E97BBB">
        <w:rPr>
          <w:rFonts w:eastAsiaTheme="minorEastAsia"/>
        </w:rPr>
        <w:t xml:space="preserve"> cloud</w:t>
      </w:r>
      <w:proofErr w:type="gramEnd"/>
      <w:r w:rsidR="00E97BBB">
        <w:rPr>
          <w:rFonts w:eastAsiaTheme="minorEastAsia"/>
        </w:rPr>
        <w:t xml:space="preserve">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E97BBB">
        <w:rPr>
          <w:rFonts w:eastAsiaTheme="minorEastAsia"/>
        </w:rPr>
        <w:t xml:space="preserve"> of each cloud is determined by its moisture sink rate parameter.</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lastRenderedPageBreak/>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9"/>
                    <a:stretch>
                      <a:fillRect/>
                    </a:stretch>
                  </pic:blipFill>
                  <pic:spPr>
                    <a:xfrm>
                      <a:off x="0" y="0"/>
                      <a:ext cx="3619500" cy="2908300"/>
                    </a:xfrm>
                    <a:prstGeom prst="rect">
                      <a:avLst/>
                    </a:prstGeom>
                  </pic:spPr>
                </pic:pic>
              </a:graphicData>
            </a:graphic>
          </wp:inline>
        </w:drawing>
      </w:r>
    </w:p>
    <w:p w14:paraId="1B20B512" w14:textId="5AAFF0BB"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r w:rsidR="00E97BBB">
        <w:rPr>
          <w:rFonts w:ascii="Aptos Narrow" w:eastAsia="Times New Roman" w:hAnsi="Aptos Narrow" w:cstheme="minorHAnsi"/>
          <w:color w:val="323130"/>
        </w:rPr>
        <w:t>.</w:t>
      </w:r>
    </w:p>
    <w:p w14:paraId="4AFDC0A4" w14:textId="1EDEA9F7" w:rsidR="00967E3C" w:rsidRDefault="00B836E4" w:rsidP="00B836E4">
      <w:pPr>
        <w:pStyle w:val="Heading2"/>
      </w:pPr>
      <w:r>
        <w:t>AMIP data</w:t>
      </w:r>
    </w:p>
    <w:p w14:paraId="56C6E72E" w14:textId="5711A426" w:rsidR="0011345F" w:rsidRPr="00967E3C" w:rsidRDefault="00967E3C" w:rsidP="0011345F">
      <w:r>
        <w:t>An-Yi is downloading ISCCP cloud fraction, cumulus mass flux (</w:t>
      </w:r>
      <w:r>
        <w:rPr>
          <w:rFonts w:ascii="ComicShannsMono Nerd Font" w:hAnsi="ComicShannsMono Nerd Font"/>
        </w:rPr>
        <w:t>cm</w:t>
      </w:r>
      <w:r>
        <w:t>), and mean vertical velocity variables from</w:t>
      </w:r>
      <w:r w:rsidR="00440DE8" w:rsidRPr="00440DE8">
        <w:t xml:space="preserve"> </w:t>
      </w:r>
      <w:r w:rsidR="00440DE8">
        <w:t>CMIP6/CFMIP</w:t>
      </w:r>
      <w:r>
        <w:t xml:space="preserve"> </w:t>
      </w:r>
      <w:proofErr w:type="spellStart"/>
      <w:r w:rsidRPr="00967E3C">
        <w:rPr>
          <w:rFonts w:ascii="ComicShannsMono Nerd Font" w:hAnsi="ComicShannsMono Nerd Font"/>
        </w:rPr>
        <w:t>amip</w:t>
      </w:r>
      <w:proofErr w:type="spellEnd"/>
      <w:r>
        <w:t xml:space="preserve"> (historical) and </w:t>
      </w:r>
      <w:r w:rsidRPr="00967E3C">
        <w:rPr>
          <w:rFonts w:ascii="ComicShannsMono Nerd Font" w:hAnsi="ComicShannsMono Nerd Font"/>
        </w:rPr>
        <w:t>amip-p4k</w:t>
      </w:r>
      <w:r>
        <w:t xml:space="preserve"> (historical SST + 4 K) from 5 </w:t>
      </w:r>
      <w:r w:rsidR="00440DE8">
        <w:t xml:space="preserve">available </w:t>
      </w:r>
      <w:r>
        <w:t>models.</w:t>
      </w:r>
      <w:r w:rsidR="0011345F">
        <w:t xml:space="preserve"> </w:t>
      </w:r>
      <w:r w:rsidR="00440DE8">
        <w:t xml:space="preserve">Differences of the variables between </w:t>
      </w:r>
      <w:r w:rsidR="00440DE8" w:rsidRPr="00967E3C">
        <w:rPr>
          <w:rFonts w:ascii="ComicShannsMono Nerd Font" w:hAnsi="ComicShannsMono Nerd Font"/>
        </w:rPr>
        <w:t>amip-p4k</w:t>
      </w:r>
      <w:r w:rsidR="00440DE8">
        <w:t xml:space="preserve"> and </w:t>
      </w:r>
      <w:proofErr w:type="spellStart"/>
      <w:r w:rsidR="00440DE8" w:rsidRPr="00967E3C">
        <w:rPr>
          <w:rFonts w:ascii="ComicShannsMono Nerd Font" w:hAnsi="ComicShannsMono Nerd Font"/>
        </w:rPr>
        <w:t>amip</w:t>
      </w:r>
      <w:proofErr w:type="spellEnd"/>
      <w:r w:rsidR="00440DE8">
        <w:t xml:space="preserve"> during</w:t>
      </w:r>
      <w:r w:rsidR="0011345F">
        <w:t xml:space="preserve"> </w:t>
      </w:r>
      <w:r w:rsidR="00440DE8">
        <w:t>January-February 1979-2014 in the North Atlantic shallow cumulus region (YY ° N, XX ° W) are used to compute</w:t>
      </w:r>
      <w:r w:rsidR="0011345F">
        <w:t xml:space="preserve"> the relative slopes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sidR="0011345F">
        <w:rPr>
          <w:rFonts w:eastAsiaTheme="minorEastAsia"/>
        </w:rPr>
        <w:t xml:space="preserve"> and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sidR="0011345F">
        <w:rPr>
          <w:rFonts w:eastAsiaTheme="minorEastAsia"/>
        </w:rPr>
        <w:t xml:space="preserve"> </w:t>
      </w:r>
      <w:r w:rsidR="00440DE8">
        <w:rPr>
          <w:rFonts w:eastAsiaTheme="minorEastAsia"/>
        </w:rPr>
        <w:t xml:space="preserve">where </w:t>
      </w:r>
      <m:oMath>
        <m:r>
          <m:rPr>
            <m:sty m:val="p"/>
          </m:rPr>
          <w:rPr>
            <w:rFonts w:ascii="Cambria Math" w:eastAsiaTheme="minorEastAsia" w:hAnsi="Cambria Math"/>
          </w:rPr>
          <m:t>Δ</m:t>
        </m:r>
      </m:oMath>
      <w:r w:rsidR="00440DE8">
        <w:rPr>
          <w:rFonts w:eastAsiaTheme="minorEastAsia"/>
        </w:rPr>
        <w:t xml:space="preserve"> is represents the difference per</w:t>
      </w:r>
      <w:r w:rsidR="0011345F">
        <w:rPr>
          <w:rFonts w:eastAsiaTheme="minorEastAsia"/>
        </w:rPr>
        <w:t xml:space="preserve"> +1 K </w:t>
      </w:r>
      <w:r w:rsidR="00440DE8">
        <w:rPr>
          <w:rFonts w:eastAsiaTheme="minorEastAsia"/>
        </w:rPr>
        <w:t xml:space="preserve">SST </w:t>
      </w:r>
      <w:r w:rsidR="0011345F">
        <w:rPr>
          <w:rFonts w:eastAsiaTheme="minorEastAsia"/>
        </w:rPr>
        <w:t>warming.</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5D0B8983" w14:textId="593303DD" w:rsidR="002D1FBA" w:rsidRPr="002D1FBA" w:rsidRDefault="002D1FBA" w:rsidP="002D1FBA">
      <w:pPr>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cld,i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7FAC1F75" w:rsidR="002D1FBA" w:rsidRDefault="00112A94" w:rsidP="00F76519">
      <w:pPr>
        <w:pStyle w:val="Heading3"/>
      </w:pPr>
      <w:r>
        <w:t>Mass flux cumulus c</w:t>
      </w:r>
      <w:r w:rsidR="002D1FBA">
        <w:t>louds</w:t>
      </w:r>
    </w:p>
    <w:p w14:paraId="10AA8CC9" w14:textId="3F9C0A80"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r>
            <w:rPr>
              <w:rFonts w:ascii="Cambria Math" w:eastAsiaTheme="minorEastAsia" w:hAnsi="Cambria Math" w:cs="Times New Roman"/>
            </w:rPr>
            <m:t>,</m:t>
          </m:r>
        </m:oMath>
      </m:oMathPara>
    </w:p>
    <w:p w14:paraId="4ADC3323" w14:textId="25F79C87" w:rsidR="00892C83" w:rsidRDefault="002D1FBA" w:rsidP="002D1FBA">
      <w:pPr>
        <w:rPr>
          <w:rFonts w:ascii="Aptos" w:eastAsiaTheme="minorEastAsia" w:hAnsi="Aptos" w:cs="Times New Roman"/>
        </w:rPr>
      </w:pPr>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m:t>
        </m:r>
        <m:r>
          <w:rPr>
            <w:rFonts w:ascii="Cambria Math" w:hAnsi="Cambria Math"/>
          </w:rPr>
          <m: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equation,</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QTBALANCE</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T</w:t>
      </w:r>
      <w:r w:rsidR="00477B82" w:rsidRPr="00477B82">
        <w:rPr>
          <w:rFonts w:ascii="Aptos" w:eastAsiaTheme="minorEastAsia" w:hAnsi="Aptos" w:cs="Times New Roman"/>
        </w:rPr>
        <w:t xml:space="preserve">here is no </w:t>
      </w:r>
      <w:proofErr w:type="spellStart"/>
      <w:r w:rsidR="00477B82" w:rsidRPr="00477B82">
        <w:rPr>
          <w:rFonts w:ascii="Aptos" w:eastAsiaTheme="minorEastAsia" w:hAnsi="Aptos" w:cs="Times New Roman"/>
        </w:rPr>
        <w:t>autoconversion</w:t>
      </w:r>
      <w:proofErr w:type="spellEnd"/>
      <w:r w:rsidR="00477B82" w:rsidRPr="00477B82">
        <w:rPr>
          <w:rFonts w:ascii="Aptos" w:eastAsiaTheme="minorEastAsia" w:hAnsi="Aptos" w:cs="Times New Roman"/>
          <w:i/>
          <w:iCs/>
        </w:rPr>
        <w:t xml:space="preserve"> </w:t>
      </w:r>
      <w:r w:rsidR="00477B82">
        <w:rPr>
          <w:rFonts w:ascii="Aptos" w:eastAsiaTheme="minorEastAsia" w:hAnsi="Aptos" w:cs="Times New Roman"/>
        </w:rPr>
        <w:t>a</w:t>
      </w:r>
      <w:r w:rsidRPr="00477B82">
        <w:rPr>
          <w:rFonts w:ascii="Aptos" w:eastAsiaTheme="minorEastAsia" w:hAnsi="Aptos" w:cs="Times New Roman"/>
        </w:rPr>
        <w:t>bove the clou</w:t>
      </w:r>
      <w:r w:rsidR="00477B82">
        <w:rPr>
          <w:rFonts w:ascii="Aptos" w:eastAsiaTheme="minorEastAsia" w:hAnsi="Aptos" w:cs="Times New Roman"/>
        </w:rPr>
        <w:t>d</w:t>
      </w:r>
      <w:r w:rsidR="00305AC0">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Pr="00477B82">
        <w:rPr>
          <w:rFonts w:ascii="Aptos" w:eastAsiaTheme="minorEastAsia" w:hAnsi="Aptos" w:cs="Times New Roman"/>
        </w:rPr>
        <w:t>, so</w:t>
      </w:r>
      <w:r w:rsidR="00477B82">
        <w:rPr>
          <w:rFonts w:ascii="Aptos" w:eastAsiaTheme="minorEastAsia" w:hAnsi="Aptos" w:cs="Times New Roman"/>
        </w:rPr>
        <w:t xml:space="preserve"> o</w:t>
      </w:r>
      <w:r w:rsidRPr="00477B82">
        <w:rPr>
          <w:rFonts w:ascii="Aptos" w:eastAsiaTheme="minorEastAsia" w:hAnsi="Aptos" w:cs="Times New Roman"/>
        </w:rPr>
        <w:t>nly entrainment relaxes humidity to that of the environment</w:t>
      </w:r>
      <w:r w:rsidR="00477B82">
        <w:rPr>
          <w:rFonts w:ascii="Aptos" w:eastAsiaTheme="minorEastAsia" w:hAnsi="Aptos" w:cs="Times New Roman"/>
        </w:rPr>
        <w:t xml:space="preserve">, </w:t>
      </w:r>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-q</m:t>
            </m:r>
          </m:e>
        </m:d>
        <m:r>
          <w:rPr>
            <w:rFonts w:ascii="Cambria Math" w:eastAsiaTheme="minorEastAsia" w:hAnsi="Cambria Math" w:cs="Times New Roman"/>
          </w:rPr>
          <m:t>.</m:t>
        </m:r>
      </m:oMath>
      <w:r w:rsidR="00477B82">
        <w:rPr>
          <w:rFonts w:ascii="Aptos" w:eastAsiaTheme="minorEastAsia" w:hAnsi="Aptos" w:cs="Times New Roman"/>
        </w:rPr>
        <w:t xml:space="preserve"> </w:t>
      </w:r>
      <w:r w:rsidRPr="00605647">
        <w:rPr>
          <w:rFonts w:ascii="Aptos" w:eastAsiaTheme="minorEastAsia" w:hAnsi="Aptos" w:cs="Times New Roman"/>
        </w:rPr>
        <w:t>In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xml:space="preserve">, </w:t>
      </w:r>
      <w:proofErr w:type="spellStart"/>
      <w:r w:rsidR="00477B82">
        <w:rPr>
          <w:rFonts w:ascii="Aptos" w:eastAsiaTheme="minorEastAsia" w:hAnsi="Aptos" w:cs="Times New Roman"/>
        </w:rPr>
        <w:t>a</w:t>
      </w:r>
      <w:r w:rsidRPr="002D1FBA">
        <w:rPr>
          <w:rFonts w:ascii="Aptos" w:eastAsiaTheme="minorEastAsia" w:hAnsi="Aptos" w:cs="Times New Roman"/>
        </w:rPr>
        <w:t>utoconversion</w:t>
      </w:r>
      <w:proofErr w:type="spellEnd"/>
      <w:r w:rsidRPr="002D1FBA">
        <w:rPr>
          <w:rFonts w:ascii="Aptos" w:eastAsiaTheme="minorEastAsia" w:hAnsi="Aptos" w:cs="Times New Roman"/>
        </w:rPr>
        <w:t xml:space="preserve">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proofErr w:type="spellStart"/>
      <w:r w:rsidR="00605647">
        <w:rPr>
          <w:rFonts w:ascii="Aptos" w:eastAsiaTheme="minorEastAsia" w:hAnsi="Aptos" w:cs="Times New Roman"/>
        </w:rPr>
        <w:t>ing</w:t>
      </w:r>
      <w:proofErr w:type="spellEnd"/>
      <w:r w:rsidR="00605647">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w:r w:rsidR="00605647" w:rsidRPr="00605647">
        <w:rPr>
          <w:rFonts w:ascii="Cambria Math" w:eastAsiaTheme="minorEastAsia" w:hAnsi="Cambria Math" w:cs="Times New Roman"/>
          <w:i/>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m:rPr>
              <m:sty m:val="p"/>
            </m:rPr>
            <w:rPr>
              <w:rFonts w:ascii="Cambria Math" w:eastAsiaTheme="minorEastAsia" w:hAnsi="Cambria Math" w:cs="Times New Roman"/>
            </w:rPr>
            <w:br/>
          </m:r>
        </m:oMath>
      </m:oMathPara>
      <w:r w:rsidR="00605647" w:rsidRPr="002D1FBA">
        <w:rPr>
          <w:rFonts w:ascii="Aptos" w:eastAsiaTheme="minorEastAsia" w:hAnsi="Aptos" w:cs="Times New Roman"/>
        </w:rPr>
        <w:t>QTILDE</w:t>
      </w:r>
      <w:r w:rsidR="009219E1">
        <w:rPr>
          <w:rFonts w:ascii="Aptos" w:eastAsiaTheme="minorEastAsia" w:hAnsi="Aptos" w:cs="Times New Roman"/>
        </w:rPr>
        <w:t>.</w:t>
      </w:r>
      <w:r w:rsidR="00305AC0">
        <w:rPr>
          <w:rFonts w:ascii="Aptos" w:eastAsiaTheme="minorEastAsia" w:hAnsi="Aptos" w:cs="Times New Roman"/>
        </w:rPr>
        <w:br/>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9219E1" w:rsidRPr="002D1FBA">
        <w:rPr>
          <w:rFonts w:ascii="Aptos" w:eastAsiaTheme="minorEastAsia" w:hAnsi="Aptos" w:cs="Times New Roman"/>
        </w:rPr>
        <w:t xml:space="preserve">The ratio of the </w:t>
      </w:r>
      <w:proofErr w:type="spellStart"/>
      <w:r w:rsidR="009219E1" w:rsidRPr="002D1FBA">
        <w:rPr>
          <w:rFonts w:ascii="Aptos" w:eastAsiaTheme="minorEastAsia" w:hAnsi="Aptos" w:cs="Times New Roman"/>
        </w:rPr>
        <w:t>autoconversion</w:t>
      </w:r>
      <w:proofErr w:type="spellEnd"/>
      <w:r w:rsidR="009219E1" w:rsidRPr="002D1FBA">
        <w:rPr>
          <w:rFonts w:ascii="Aptos" w:eastAsiaTheme="minorEastAsia" w:hAnsi="Aptos" w:cs="Times New Roman"/>
        </w:rPr>
        <w:t xml:space="preserve">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9219E1" w:rsidRPr="002D1FBA">
        <w:rPr>
          <w:rFonts w:ascii="Aptos" w:eastAsiaTheme="minorEastAsia" w:hAnsi="Aptos" w:cs="Times New Roman"/>
        </w:rPr>
        <w:t xml:space="preserve"> is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 </w:t>
      </w:r>
      <w:r w:rsidR="009219E1">
        <w:rPr>
          <w:rFonts w:ascii="Aptos" w:eastAsiaTheme="minorEastAsia" w:hAnsi="Aptos" w:cs="Times New Roman"/>
        </w:rPr>
        <w:t>(</w:t>
      </w:r>
      <w:r w:rsidR="00892C83">
        <w:rPr>
          <w:rFonts w:ascii="Aptos" w:eastAsiaTheme="minorEastAsia" w:hAnsi="Aptos" w:cs="Times New Roman"/>
        </w:rPr>
        <w:t>Fig. MOISTURECLOUDS</w:t>
      </w:r>
      <w:r w:rsidR="009219E1">
        <w:rPr>
          <w:rFonts w:ascii="Aptos" w:eastAsiaTheme="minorEastAsia" w:hAnsi="Aptos" w:cs="Times New Roman"/>
        </w:rPr>
        <w:t>).</w:t>
      </w: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lastRenderedPageBreak/>
        <w:drawing>
          <wp:inline distT="0" distB="0" distL="0" distR="0" wp14:anchorId="68DD7473" wp14:editId="12C93EF0">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0"/>
                    <a:stretch>
                      <a:fillRect/>
                    </a:stretch>
                  </pic:blipFill>
                  <pic:spPr>
                    <a:xfrm>
                      <a:off x="0" y="0"/>
                      <a:ext cx="4636934" cy="3702994"/>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78F3A257" w14:textId="291EFDD8" w:rsidR="00892C83" w:rsidRPr="00892C83" w:rsidRDefault="00892C83" w:rsidP="00892C83">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6BFF3204" w14:textId="77777777" w:rsidR="002D1FBA" w:rsidRPr="002D1FBA" w:rsidRDefault="002D1FBA" w:rsidP="002D1FBA">
      <w:pPr>
        <w:pStyle w:val="Heading30"/>
        <w:rPr>
          <w:rFonts w:ascii="Aptos" w:eastAsiaTheme="minorEastAsia" w:hAnsi="Aptos"/>
        </w:rPr>
      </w:pPr>
      <w:r w:rsidRPr="002D1FBA">
        <w:rPr>
          <w:rFonts w:ascii="Aptos" w:eastAsiaTheme="minorEastAsia" w:hAnsi="Aptos"/>
        </w:rPr>
        <w:t>Precipitation and updraft fluxes</w:t>
      </w:r>
    </w:p>
    <w:p w14:paraId="382EA589" w14:textId="703BFFE9"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00357FCD">
        <w:rPr>
          <w:rFonts w:ascii="Aptos" w:eastAsiaTheme="minorEastAsia" w:hAnsi="Aptos" w:cs="Times New Roman"/>
        </w:rPr>
        <w:t>. Precipitation reverses a fraction of the updraft total water flux.</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w:t>
      </w:r>
    </w:p>
    <w:p w14:paraId="709149C4" w14:textId="41B5C06D"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lastRenderedPageBreak/>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w:t>
      </w:r>
      <w:proofErr w:type="gramStart"/>
      <w:r w:rsidRPr="002D1FBA">
        <w:rPr>
          <w:rFonts w:ascii="Aptos" w:eastAsiaTheme="minorEastAsia" w:hAnsi="Aptos" w:cs="Times New Roman"/>
        </w:rPr>
        <w:t>sink</w:t>
      </w:r>
      <w:proofErr w:type="gramEnd"/>
      <w:r w:rsidRPr="002D1FBA">
        <w:rPr>
          <w:rFonts w:ascii="Aptos" w:eastAsiaTheme="minorEastAsia" w:hAnsi="Aptos" w:cs="Times New Roman"/>
        </w:rPr>
        <w:t>,</w:t>
      </w:r>
      <w:r w:rsidRPr="002D1FBA">
        <w:rPr>
          <w:rFonts w:ascii="Aptos" w:eastAsiaTheme="minorEastAsia" w:hAnsi="Aptos"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3FC7A18F"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1"/>
                    <a:stretch>
                      <a:fillRect/>
                    </a:stretch>
                  </pic:blipFill>
                  <pic:spPr>
                    <a:xfrm>
                      <a:off x="0" y="0"/>
                      <a:ext cx="2205243" cy="3950735"/>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w:t>
      </w:r>
      <w:r w:rsidR="00783252">
        <w:rPr>
          <w:rFonts w:ascii="Aptos Narrow" w:eastAsia="Times New Roman" w:hAnsi="Aptos Narrow" w:cstheme="minorHAnsi"/>
          <w:color w:val="323130"/>
        </w:rPr>
        <w:t xml:space="preserve"> modeled for a single cloud</w:t>
      </w:r>
      <w:r w:rsidR="00E37F02">
        <w:rPr>
          <w:rFonts w:ascii="Aptos Narrow" w:eastAsia="Times New Roman" w:hAnsi="Aptos Narrow" w:cstheme="minorHAnsi"/>
          <w:color w:val="323130"/>
        </w:rPr>
        <w:t xml:space="preserve"> with t</w:t>
      </w:r>
      <w:r w:rsidR="00E37F02">
        <w:rPr>
          <w:rFonts w:ascii="Aptos Narrow" w:eastAsia="Times New Roman" w:hAnsi="Aptos Narrow" w:cstheme="minorHAnsi"/>
          <w:color w:val="323130"/>
        </w:rPr>
        <w:t xml:space="preserve">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r w:rsidR="00E37F02">
        <w:rPr>
          <w:rFonts w:ascii="Aptos Narrow" w:eastAsia="Times New Roman" w:hAnsi="Aptos Narrow" w:cstheme="minorHAnsi"/>
          <w:color w:val="323130"/>
        </w:rPr>
        <w:t>.</w:t>
      </w:r>
    </w:p>
    <w:p w14:paraId="5E3CBC7E" w14:textId="3E3F16D6"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lastRenderedPageBreak/>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proofErr w:type="gramStart"/>
      <w:r>
        <w:rPr>
          <w:rFonts w:ascii="Aptos" w:eastAsiaTheme="minorEastAsia" w:hAnsi="Aptos" w:cs="Times New Roman"/>
        </w:rPr>
        <w:t>is</w:t>
      </w:r>
      <w:proofErr w:type="gramEnd"/>
      <w:r>
        <w:rPr>
          <w:rFonts w:ascii="Aptos" w:eastAsiaTheme="minorEastAsia" w:hAnsi="Aptos" w:cs="Times New Roman"/>
        </w:rPr>
        <w:t xml:space="preserve">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w:t>
      </w:r>
      <w:proofErr w:type="gramStart"/>
      <w:r>
        <w:rPr>
          <w:rFonts w:ascii="Aptos" w:eastAsiaTheme="minorEastAsia" w:hAnsi="Aptos" w:cs="Times New Roman"/>
        </w:rPr>
        <w:t>mean</w:t>
      </w:r>
      <w:proofErr w:type="gramEnd"/>
      <w:r>
        <w:rPr>
          <w:rFonts w:ascii="Aptos" w:eastAsiaTheme="minorEastAsia" w:hAnsi="Aptos" w:cs="Times New Roman"/>
        </w:rPr>
        <w:t xml:space="preserve">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2"/>
                    <a:stretch>
                      <a:fillRect/>
                    </a:stretch>
                  </pic:blipFill>
                  <pic:spPr>
                    <a:xfrm>
                      <a:off x="0" y="0"/>
                      <a:ext cx="2870200" cy="4356100"/>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59296BD3" w14:textId="77777777" w:rsidR="005C66F7" w:rsidRDefault="005C66F7" w:rsidP="005C66F7">
      <w:pPr>
        <w:pStyle w:val="BodyText"/>
        <w:rPr>
          <w:rFonts w:ascii="Aptos Narrow" w:eastAsiaTheme="minorEastAsia" w:hAnsi="Aptos Narrow" w:cs="Times New Roman"/>
        </w:rPr>
      </w:pPr>
      <w:r w:rsidRPr="00526DA5">
        <w:rPr>
          <w:rFonts w:ascii="Aptos Narrow" w:eastAsiaTheme="minorEastAsia" w:hAnsi="Aptos Narrow" w:cs="Times New Roman"/>
          <w:noProof/>
        </w:rPr>
        <w:lastRenderedPageBreak/>
        <w:drawing>
          <wp:inline distT="0" distB="0" distL="0" distR="0" wp14:anchorId="6A10348B" wp14:editId="0ABCB3A5">
            <wp:extent cx="3759200" cy="2971800"/>
            <wp:effectExtent l="0" t="0" r="0" b="0"/>
            <wp:docPr id="1445988428" name="Picture 1" descr="A comparison of different types of mass and moisture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88428" name="Picture 1" descr="A comparison of different types of mass and moisture flux&#10;&#10;AI-generated content may be incorrect."/>
                    <pic:cNvPicPr/>
                  </pic:nvPicPr>
                  <pic:blipFill>
                    <a:blip r:embed="rId13"/>
                    <a:stretch>
                      <a:fillRect/>
                    </a:stretch>
                  </pic:blipFill>
                  <pic:spPr>
                    <a:xfrm>
                      <a:off x="0" y="0"/>
                      <a:ext cx="3759200" cy="2971800"/>
                    </a:xfrm>
                    <a:prstGeom prst="rect">
                      <a:avLst/>
                    </a:prstGeom>
                  </pic:spPr>
                </pic:pic>
              </a:graphicData>
            </a:graphic>
          </wp:inline>
        </w:drawing>
      </w:r>
    </w:p>
    <w:p w14:paraId="251A649B" w14:textId="77777777" w:rsidR="005C66F7" w:rsidRPr="008550E2" w:rsidRDefault="005C66F7" w:rsidP="005C66F7">
      <w:pPr>
        <w:pStyle w:val="BodyText"/>
        <w:rPr>
          <w:rFonts w:ascii="Aptos Narrow" w:eastAsiaTheme="minorEastAsia" w:hAnsi="Aptos Narrow" w:cs="Times New Roman"/>
        </w:rPr>
      </w:pPr>
      <w:r>
        <w:rPr>
          <w:rFonts w:ascii="Aptos Narrow" w:eastAsiaTheme="minorEastAsia" w:hAnsi="Aptos Narrow" w:cs="Times New Roman"/>
        </w:rPr>
        <w:t>Figure MASSGFLUX. Model mass flux (a) and moisture flux (b) for 260</w:t>
      </w:r>
      <m:oMath>
        <m:r>
          <w:rPr>
            <w:rFonts w:ascii="Cambria Math" w:eastAsiaTheme="minorEastAsia" w:hAnsi="Cambria Math" w:cs="Times New Roman"/>
          </w:rPr>
          <m:t>×</m:t>
        </m:r>
      </m:oMath>
      <w:r>
        <w:rPr>
          <w:rFonts w:ascii="Aptos Narrow" w:eastAsiaTheme="minorEastAsia" w:hAnsi="Aptos Narrow" w:cs="Times New Roman"/>
        </w:rPr>
        <w:t>260 km</w:t>
      </w:r>
      <w:r>
        <w:rPr>
          <w:rFonts w:ascii="Aptos Narrow" w:eastAsiaTheme="minorEastAsia" w:hAnsi="Aptos Narrow" w:cs="Times New Roman"/>
          <w:vertAlign w:val="superscript"/>
        </w:rPr>
        <w:t>–2</w:t>
      </w:r>
      <w:r>
        <w:rPr>
          <w:rFonts w:ascii="Aptos Narrow" w:eastAsiaTheme="minorEastAsia" w:hAnsi="Aptos Narrow" w:cs="Times New Roman"/>
        </w:rPr>
        <w:t xml:space="preserve"> GOES scenes matching reflectance bins of 0-0.45, with precipitation efficiency </w:t>
      </w:r>
      <m:oMath>
        <m:r>
          <w:rPr>
            <w:rFonts w:ascii="Cambria Math" w:eastAsiaTheme="minorEastAsia" w:hAnsi="Cambria Math" w:cs="Times New Roman"/>
          </w:rPr>
          <m:t>x=0.53</m:t>
        </m:r>
      </m:oMath>
      <w:r>
        <w:rPr>
          <w:rFonts w:ascii="Aptos Narrow" w:eastAsiaTheme="minorEastAsia" w:hAnsi="Aptos Narrow" w:cs="Times New Roman"/>
        </w:rPr>
        <w:t>. White line shows the number (10</w:t>
      </w:r>
      <w:r w:rsidRPr="00CB4888">
        <w:rPr>
          <w:rFonts w:ascii="Aptos Narrow" w:eastAsiaTheme="minorEastAsia" w:hAnsi="Aptos Narrow" w:cs="Times New Roman"/>
          <w:vertAlign w:val="superscript"/>
        </w:rPr>
        <w:t>–3</w:t>
      </w:r>
      <w:r>
        <w:rPr>
          <w:rFonts w:ascii="Aptos Narrow" w:eastAsiaTheme="minorEastAsia" w:hAnsi="Aptos Narrow" w:cs="Times New Roman"/>
        </w:rPr>
        <w:t>) of scenes in each 0.025 reflectance bin.</w:t>
      </w:r>
    </w:p>
    <w:p w14:paraId="300D2EDE" w14:textId="77777777" w:rsidR="002D1FBA" w:rsidRDefault="002D1FBA" w:rsidP="00E97BBB">
      <w:pPr>
        <w:pStyle w:val="BodyText"/>
        <w:rPr>
          <w:rFonts w:ascii="Aptos" w:eastAsiaTheme="minorEastAsia" w:hAnsi="Aptos" w:cs="Times New Roman"/>
          <w:iCs/>
        </w:rPr>
      </w:pPr>
    </w:p>
    <w:p w14:paraId="0A8B3A0B" w14:textId="3C4C73A0" w:rsidR="002D1FBA" w:rsidRPr="00F76519" w:rsidRDefault="00E37F02" w:rsidP="00F76519">
      <w:pPr>
        <w:pStyle w:val="Heading3"/>
      </w:pPr>
      <w:r>
        <w:t>N</w:t>
      </w:r>
      <w:r w:rsidR="00F76519" w:rsidRPr="00F76519">
        <w:t>umerical</w:t>
      </w:r>
      <w:r w:rsidR="002D1FBA" w:rsidRPr="00F76519">
        <w:t xml:space="preserve"> </w:t>
      </w:r>
      <w:r w:rsidR="00276C53">
        <w:t>integration</w:t>
      </w:r>
    </w:p>
    <w:p w14:paraId="17F76FDD" w14:textId="5A1CBCB3"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r>
                      <w:rPr>
                        <w:rFonts w:ascii="Cambria Math" w:eastAsiaTheme="minorEastAsia" w:hAnsi="Cambria Math" w:cs="Times New Roman"/>
                      </w:rPr>
                      <m:t>,i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276C53">
        <w:rPr>
          <w:rFonts w:ascii="Aptos" w:eastAsiaTheme="minorEastAsia" w:hAnsi="Aptos" w:cs="Times New Roman"/>
        </w:rPr>
        <w:t>P</w:t>
      </w:r>
      <w:r w:rsidRPr="00445B91">
        <w:rPr>
          <w:rFonts w:ascii="Aptos" w:eastAsiaTheme="minorEastAsia" w:hAnsi="Aptos" w:cs="Times New Roman"/>
        </w:rPr>
        <w:t>recipitation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7F33BDA2" w14:textId="77777777" w:rsidR="00112A94" w:rsidRDefault="00112A94" w:rsidP="00E97BBB">
      <w:pPr>
        <w:pStyle w:val="BodyText"/>
        <w:rPr>
          <w:rFonts w:ascii="Aptos" w:eastAsiaTheme="minorEastAsia" w:hAnsi="Aptos" w:cs="Times New Roman"/>
        </w:rPr>
      </w:pPr>
    </w:p>
    <w:p w14:paraId="093FC14B" w14:textId="77777777" w:rsidR="00112A94" w:rsidRDefault="00112A94" w:rsidP="00112A94">
      <w:pPr>
        <w:pStyle w:val="Heading2"/>
      </w:pPr>
      <w:bookmarkStart w:id="3" w:name="cloud-base-clouds"/>
      <w:r>
        <w:t>LCL clouds</w:t>
      </w:r>
    </w:p>
    <w:p w14:paraId="571FA02F" w14:textId="63881089" w:rsidR="00112A94" w:rsidRDefault="00112A94" w:rsidP="00112A94">
      <w:pPr>
        <w:pStyle w:val="BodyText"/>
        <w:rPr>
          <w:rFonts w:ascii="Aptos" w:hAnsi="Aptos"/>
        </w:rPr>
      </w:pPr>
      <w:r>
        <w:rPr>
          <w:rFonts w:ascii="Aptos" w:hAnsi="Aptos"/>
        </w:rPr>
        <w:t>While t</w:t>
      </w:r>
      <w:r w:rsidRPr="00C949F2">
        <w:rPr>
          <w:rFonts w:ascii="Aptos" w:hAnsi="Aptos"/>
        </w:rPr>
        <w:t xml:space="preserve">he cloud top height distribution in GOES observations is uniform with no maximum near </w:t>
      </w:r>
      <w:r>
        <w:rPr>
          <w:rFonts w:ascii="Aptos" w:hAnsi="Aptos"/>
        </w:rPr>
        <w:t>the lifting condensation level (LCL), some</w:t>
      </w:r>
      <w:r w:rsidRPr="00C949F2">
        <w:rPr>
          <w:rFonts w:ascii="Aptos" w:hAnsi="Aptos"/>
        </w:rPr>
        <w:t xml:space="preserve"> </w:t>
      </w:r>
      <w:r>
        <w:rPr>
          <w:rFonts w:ascii="Aptos" w:hAnsi="Aptos"/>
        </w:rPr>
        <w:t>observations and large-eddy simulation (LES) models</w:t>
      </w:r>
      <w:r>
        <w:rPr>
          <w:rFonts w:ascii="Aptos" w:hAnsi="Aptos"/>
        </w:rPr>
        <w:t xml:space="preserve"> have </w:t>
      </w:r>
      <w:r>
        <w:rPr>
          <w:rFonts w:ascii="Aptos" w:hAnsi="Aptos"/>
        </w:rPr>
        <w:t>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 (Bretherton et al. XXXX, Blossey et al. XXXX, Vogel et al. 2022).</w:t>
      </w:r>
      <w:r>
        <w:rPr>
          <w:rFonts w:ascii="Aptos" w:hAnsi="Aptos"/>
        </w:rPr>
        <w:t xml:space="preserve"> </w:t>
      </w:r>
      <w:r>
        <w:rPr>
          <w:rFonts w:ascii="Aptos" w:hAnsi="Aptos"/>
        </w:rPr>
        <w:t xml:space="preserve">While shallow cumulus </w:t>
      </w:r>
      <w:proofErr w:type="gramStart"/>
      <w:r>
        <w:rPr>
          <w:rFonts w:ascii="Aptos" w:hAnsi="Aptos"/>
        </w:rPr>
        <w:t>decrease</w:t>
      </w:r>
      <w:proofErr w:type="gramEnd"/>
      <w:r>
        <w:rPr>
          <w:rFonts w:ascii="Aptos" w:hAnsi="Aptos"/>
        </w:rPr>
        <w:t xml:space="preserve"> with reduced large-scale overturning, local scaling of the moist turbulent </w:t>
      </w:r>
      <w:proofErr w:type="spellStart"/>
      <w:r>
        <w:rPr>
          <w:rFonts w:ascii="Aptos" w:hAnsi="Aptos"/>
        </w:rPr>
        <w:t>subcloud</w:t>
      </w:r>
      <w:proofErr w:type="spellEnd"/>
      <w:r>
        <w:rPr>
          <w:rFonts w:ascii="Aptos" w:hAnsi="Aptos"/>
        </w:rPr>
        <w:t xml:space="preserve"> boundary </w:t>
      </w:r>
      <w:r>
        <w:rPr>
          <w:rFonts w:ascii="Aptos" w:hAnsi="Aptos"/>
        </w:rPr>
        <w:lastRenderedPageBreak/>
        <w:t xml:space="preserve">layer suggests that clouds at the LCL </w:t>
      </w:r>
      <w:r w:rsidRPr="00112A94">
        <w:rPr>
          <w:rFonts w:ascii="Aptos" w:hAnsi="Aptos"/>
          <w:i/>
          <w:iCs/>
        </w:rPr>
        <w:t>increase</w:t>
      </w:r>
      <w:r>
        <w:rPr>
          <w:rFonts w:ascii="Aptos" w:hAnsi="Aptos"/>
        </w:rPr>
        <w:t xml:space="preserve"> by about th</w:t>
      </w:r>
      <w:r>
        <w:rPr>
          <w:rFonts w:ascii="Aptos" w:hAnsi="Aptos"/>
        </w:rPr>
        <w:t>is</w:t>
      </w:r>
      <w:r>
        <w:rPr>
          <w:rFonts w:ascii="Aptos" w:hAnsi="Aptos"/>
        </w:rPr>
        <w:t xml:space="preserve"> same amount. The net cloud radiative effect depends on the relative amount of shallow cumulus vs. </w:t>
      </w:r>
      <w:r>
        <w:rPr>
          <w:rFonts w:ascii="Aptos" w:hAnsi="Aptos"/>
        </w:rPr>
        <w:t>LCL</w:t>
      </w:r>
      <w:r>
        <w:rPr>
          <w:rFonts w:ascii="Aptos" w:hAnsi="Aptos"/>
        </w:rPr>
        <w:t xml:space="preserve"> clouds.</w:t>
      </w:r>
    </w:p>
    <w:p w14:paraId="73511219" w14:textId="1B17842B" w:rsidR="00112A94" w:rsidRPr="00C949F2" w:rsidRDefault="00112A94" w:rsidP="00112A94">
      <w:pPr>
        <w:pStyle w:val="BodyText"/>
        <w:rPr>
          <w:rFonts w:ascii="Aptos" w:hAnsi="Aptos"/>
        </w:rPr>
      </w:pPr>
      <w:r>
        <w:rPr>
          <w:rFonts w:ascii="Aptos" w:hAnsi="Aptos"/>
        </w:rPr>
        <w:t>LCL</w:t>
      </w:r>
      <w:r>
        <w:rPr>
          <w:rFonts w:ascii="Aptos" w:hAnsi="Aptos"/>
        </w:rPr>
        <w:t xml:space="preserve"> clouds</w:t>
      </w:r>
      <w:r w:rsidRPr="00C949F2">
        <w:rPr>
          <w:rFonts w:ascii="Aptos" w:hAnsi="Aptos"/>
        </w:rPr>
        <w:t>,</w:t>
      </w:r>
      <w:r>
        <w:rPr>
          <w:rFonts w:ascii="Aptos" w:hAnsi="Aptos"/>
        </w:rPr>
        <w:t xml:space="preserve"> where</w:t>
      </w:r>
      <w:r w:rsidRPr="00C949F2">
        <w:rPr>
          <w:rFonts w:ascii="Aptos" w:hAnsi="Aptos"/>
        </w:rPr>
        <w:t xml:space="preserve"> </w:t>
      </w:r>
      <w:r>
        <w:rPr>
          <w:rFonts w:ascii="Aptos" w:hAnsi="Aptos"/>
        </w:rPr>
        <w:t xml:space="preserve">moisture condenses from turbulent </w:t>
      </w:r>
      <w:proofErr w:type="spellStart"/>
      <w:r>
        <w:rPr>
          <w:rFonts w:ascii="Aptos" w:hAnsi="Aptos"/>
        </w:rPr>
        <w:t>subcloud</w:t>
      </w:r>
      <w:proofErr w:type="spellEnd"/>
      <w:r>
        <w:rPr>
          <w:rFonts w:ascii="Aptos" w:hAnsi="Aptos"/>
        </w:rPr>
        <w:t xml:space="preserve"> thermals, are not</w:t>
      </w:r>
      <w:r>
        <w:rPr>
          <w:rFonts w:ascii="Aptos" w:hAnsi="Aptos"/>
        </w:rPr>
        <w:t xml:space="preserve"> </w:t>
      </w:r>
      <w:r>
        <w:rPr>
          <w:rFonts w:ascii="Aptos" w:hAnsi="Aptos"/>
        </w:rPr>
        <w:t xml:space="preserve">represented by </w:t>
      </w:r>
      <w:r>
        <w:rPr>
          <w:rFonts w:ascii="Aptos" w:hAnsi="Aptos"/>
        </w:rPr>
        <w:t xml:space="preserve">the </w:t>
      </w:r>
      <w:r>
        <w:rPr>
          <w:rFonts w:ascii="Aptos" w:hAnsi="Aptos"/>
        </w:rPr>
        <w:t>moist updraft plumes</w:t>
      </w:r>
      <w:r>
        <w:rPr>
          <w:rFonts w:ascii="Aptos" w:hAnsi="Aptos"/>
        </w:rPr>
        <w:t xml:space="preserve"> of a mass flux model</w:t>
      </w:r>
      <w:r w:rsidRPr="00C949F2">
        <w:rPr>
          <w:rFonts w:ascii="Aptos" w:hAnsi="Aptos"/>
        </w:rPr>
        <w:t xml:space="preserve">. </w:t>
      </w:r>
      <w:r>
        <w:rPr>
          <w:rFonts w:ascii="Aptos" w:hAnsi="Aptos"/>
        </w:rPr>
        <w:t xml:space="preserve">LCL </w:t>
      </w:r>
      <w:r w:rsidRPr="00C949F2">
        <w:rPr>
          <w:rFonts w:ascii="Aptos" w:hAnsi="Aptos"/>
        </w:rPr>
        <w:t xml:space="preserve">cloud fraction is the fraction </w:t>
      </w:r>
      <w:r>
        <w:rPr>
          <w:rFonts w:ascii="Aptos" w:hAnsi="Aptos"/>
        </w:rPr>
        <w:t>of air</w:t>
      </w:r>
      <w:r w:rsidRPr="00C949F2">
        <w:rPr>
          <w:rFonts w:ascii="Aptos" w:hAnsi="Aptos"/>
        </w:rPr>
        <w:t xml:space="preserve"> that reach</w:t>
      </w:r>
      <w:r>
        <w:rPr>
          <w:rFonts w:ascii="Aptos" w:hAnsi="Aptos"/>
        </w:rPr>
        <w:t>es</w:t>
      </w:r>
      <w:r w:rsidRPr="00C949F2">
        <w:rPr>
          <w:rFonts w:ascii="Aptos" w:hAnsi="Aptos"/>
        </w:rPr>
        <w:t xml:space="preserve"> saturation </w:t>
      </w:r>
      <w:r>
        <w:rPr>
          <w:rFonts w:ascii="Aptos" w:hAnsi="Aptos"/>
        </w:rPr>
        <w:t xml:space="preserve">at cloud base </w:t>
      </w:r>
      <w:r w:rsidRPr="00C949F2">
        <w:rPr>
          <w:rFonts w:ascii="Aptos" w:hAnsi="Aptos"/>
        </w:rPr>
        <w:t>(</w:t>
      </w:r>
      <w:proofErr w:type="spellStart"/>
      <w:r w:rsidRPr="00C949F2">
        <w:rPr>
          <w:rFonts w:ascii="Aptos" w:hAnsi="Aptos"/>
        </w:rPr>
        <w:t>Sommeria</w:t>
      </w:r>
      <w:proofErr w:type="spellEnd"/>
      <w:r w:rsidRPr="00C949F2">
        <w:rPr>
          <w:rFonts w:ascii="Aptos" w:hAnsi="Aptos"/>
        </w:rPr>
        <w:t xml:space="preserve"> and Deardorff, 1977; Mellor 1977). For a normal distribution of relative humidity</w:t>
      </w:r>
      <w:r>
        <w:rPr>
          <w:rFonts w:ascii="Aptos" w:hAnsi="Aptos"/>
        </w:rPr>
        <w:t xml:space="preserve"> in the </w:t>
      </w:r>
      <w:proofErr w:type="spellStart"/>
      <w:r>
        <w:rPr>
          <w:rFonts w:ascii="Aptos" w:hAnsi="Aptos"/>
        </w:rPr>
        <w:t>subcloud</w:t>
      </w:r>
      <w:proofErr w:type="spellEnd"/>
      <w:r>
        <w:rPr>
          <w:rFonts w:ascii="Aptos" w:hAnsi="Aptos"/>
        </w:rPr>
        <w:t xml:space="preserve"> layer</w:t>
      </w:r>
      <w:r w:rsidRPr="00C949F2">
        <w:rPr>
          <w:rFonts w:ascii="Aptos" w:hAnsi="Aptos"/>
        </w:rPr>
        <w:t>, the cloud fraction is</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w:br/>
          </m:r>
        </m:oMath>
      </m:oMathPara>
      <w:r w:rsidRPr="00C949F2">
        <w:rPr>
          <w:rFonts w:ascii="Aptos" w:hAnsi="Aptos"/>
        </w:rPr>
        <w:t xml:space="preserve">with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m</w:t>
      </w:r>
      <w:proofErr w:type="spellStart"/>
      <w:r w:rsidRPr="00C949F2">
        <w:rPr>
          <w:rFonts w:ascii="Aptos" w:hAnsi="Aptos"/>
        </w:rPr>
        <w:t>easur</w:t>
      </w:r>
      <w:r>
        <w:rPr>
          <w:rFonts w:ascii="Aptos" w:hAnsi="Aptos"/>
        </w:rPr>
        <w:t>ing</w:t>
      </w:r>
      <w:proofErr w:type="spellEnd"/>
      <w:r w:rsidRPr="00C949F2">
        <w:rPr>
          <w:rFonts w:ascii="Aptos" w:hAnsi="Aptos"/>
        </w:rPr>
        <w:t xml:space="preserve"> the mean saturation deficit at cloud base relative to the </w:t>
      </w:r>
      <w:r>
        <w:rPr>
          <w:rFonts w:ascii="Aptos" w:hAnsi="Aptos"/>
        </w:rPr>
        <w:t xml:space="preserve">standard deviation </w:t>
      </w:r>
      <w:r w:rsidRPr="00C949F2">
        <w:rPr>
          <w:rFonts w:ascii="Aptos" w:hAnsi="Aptos"/>
        </w:rPr>
        <w:t>of RH.</w:t>
      </w:r>
      <w:r>
        <w:rPr>
          <w:rFonts w:ascii="Aptos" w:hAnsi="Aptos"/>
        </w:rPr>
        <w:t xml:space="preserve"> </w:t>
      </w:r>
    </w:p>
    <w:p w14:paraId="08303FEC" w14:textId="77777777" w:rsidR="00112A94" w:rsidRPr="002876E8" w:rsidRDefault="00112A94" w:rsidP="00112A94">
      <w:pPr>
        <w:pStyle w:val="BodyText"/>
        <w:rPr>
          <w:rFonts w:ascii="Aptos" w:eastAsiaTheme="minorEastAsia" w:hAnsi="Aptos"/>
        </w:rPr>
      </w:pPr>
      <w:r w:rsidRPr="00C949F2">
        <w:rPr>
          <w:rFonts w:ascii="Aptos" w:hAnsi="Aptos"/>
        </w:rPr>
        <w:t xml:space="preserve">The mean </w:t>
      </w:r>
      <w:r>
        <w:rPr>
          <w:rFonts w:ascii="Aptos" w:hAnsi="Aptos"/>
        </w:rPr>
        <w:t>standard deviation</w:t>
      </w:r>
      <w:r w:rsidRPr="00C949F2">
        <w:rPr>
          <w:rFonts w:ascii="Aptos" w:hAnsi="Aptos"/>
        </w:rPr>
        <w:t xml:space="preserve"> of the specific humidity is found from production-dissipation balance of specific humidity variance,</w:t>
      </w:r>
      <w:r>
        <w:rPr>
          <w:rFonts w:ascii="Aptos" w:hAnsi="Aptos"/>
        </w:rPr>
        <w:br/>
      </w:r>
      <m:oMathPara>
        <m:oMath>
          <m:r>
            <m:rPr>
              <m:sty m:val="p"/>
            </m:rPr>
            <w:rPr>
              <w:rFonts w:ascii="Cambria Math" w:hAnsi="Cambria Math"/>
            </w:rPr>
            <m:t>0=-</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sidRPr="00C949F2">
        <w:rPr>
          <w:rFonts w:ascii="Aptos" w:hAnsi="Aptos"/>
        </w:rPr>
        <w:t xml:space="preserve">where </w:t>
      </w:r>
      <m:oMath>
        <m:sSub>
          <m:sSubPr>
            <m:ctrlPr>
              <w:rPr>
                <w:rFonts w:ascii="Cambria Math" w:hAnsi="Cambria Math"/>
                <w:i/>
                <w:iCs/>
              </w:rPr>
            </m:ctrlPr>
          </m:sSubPr>
          <m:e>
            <m:r>
              <w:rPr>
                <w:rFonts w:ascii="Cambria Math" w:hAnsi="Cambria Math"/>
              </w:rPr>
              <m:t>χ</m:t>
            </m:r>
          </m:e>
          <m:sub>
            <m:r>
              <w:rPr>
                <w:rFonts w:ascii="Cambria Math" w:hAnsi="Cambria Math"/>
              </w:rPr>
              <m:t>q</m:t>
            </m:r>
          </m:sub>
        </m:sSub>
      </m:oMath>
      <w:r w:rsidRPr="00C949F2">
        <w:rPr>
          <w:rFonts w:ascii="Aptos" w:hAnsi="Aptos"/>
        </w:rPr>
        <w:t xml:space="preserve"> is the humidity variance dissipation for the subcloud layer from the surface to cloud base </w:t>
      </w:r>
      <m:oMath>
        <m:sSub>
          <m:sSubPr>
            <m:ctrlPr>
              <w:rPr>
                <w:rFonts w:ascii="Cambria Math" w:hAnsi="Cambria Math"/>
              </w:rPr>
            </m:ctrlPr>
          </m:sSubPr>
          <m:e>
            <m:r>
              <w:rPr>
                <w:rFonts w:ascii="Cambria Math" w:hAnsi="Cambria Math"/>
              </w:rPr>
              <m:t>z</m:t>
            </m:r>
            <m:ctrlPr>
              <w:rPr>
                <w:rFonts w:ascii="Cambria Math" w:hAnsi="Cambria Math"/>
                <w:i/>
              </w:rPr>
            </m:ctrlPr>
          </m:e>
          <m:sub>
            <m:r>
              <w:rPr>
                <w:rFonts w:ascii="Cambria Math" w:hAnsi="Cambria Math"/>
              </w:rPr>
              <m:t>CB</m:t>
            </m:r>
          </m:sub>
        </m:sSub>
      </m:oMath>
      <w:r w:rsidRPr="00C949F2">
        <w:rPr>
          <w:rFonts w:ascii="Aptos" w:hAnsi="Aptos"/>
        </w:rPr>
        <w:t xml:space="preserve"> with uniform humidity gradient </w:t>
      </w:r>
      <m:oMath>
        <m:f>
          <m:fPr>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sidRPr="00C949F2">
        <w:rPr>
          <w:rFonts w:ascii="Aptos" w:hAnsi="Aptos"/>
        </w:rPr>
        <w:t xml:space="preserve">. The dissipation (dimensions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χ</m:t>
                </m:r>
              </m:e>
              <m:sub>
                <m:r>
                  <w:rPr>
                    <w:rFonts w:ascii="Cambria Math" w:hAnsi="Cambria Math"/>
                  </w:rPr>
                  <m:t>q</m:t>
                </m:r>
              </m:sub>
            </m:sSub>
          </m:e>
        </m:d>
        <m:r>
          <m:rPr>
            <m:sty m:val="p"/>
          </m:rPr>
          <w:rPr>
            <w:rFonts w:ascii="Cambria Math" w:hAnsi="Cambria Math"/>
          </w:rPr>
          <m:t>=</m:t>
        </m:r>
        <m:f>
          <m:fPr>
            <m:type m:val="lin"/>
            <m:ctrlPr>
              <w:rPr>
                <w:rFonts w:ascii="Cambria Math" w:hAnsi="Cambria Math"/>
              </w:rPr>
            </m:ctrlPr>
          </m:fPr>
          <m:num>
            <m:d>
              <m:dPr>
                <m:begChr m:val="["/>
                <m:endChr m:val="]"/>
                <m:ctrlPr>
                  <w:rPr>
                    <w:rFonts w:ascii="Cambria Math" w:hAnsi="Cambria Math"/>
                  </w:rPr>
                </m:ctrlPr>
              </m:dPr>
              <m:e>
                <m:sSup>
                  <m:sSupPr>
                    <m:ctrlPr>
                      <w:rPr>
                        <w:rFonts w:ascii="Cambria Math" w:hAnsi="Cambria Math"/>
                      </w:rPr>
                    </m:ctrlPr>
                  </m:sSupPr>
                  <m:e>
                    <m:r>
                      <w:rPr>
                        <w:rFonts w:ascii="Cambria Math" w:hAnsi="Cambria Math"/>
                      </w:rPr>
                      <m:t>q</m:t>
                    </m:r>
                  </m:e>
                  <m:sup>
                    <m:r>
                      <m:rPr>
                        <m:sty m:val="p"/>
                      </m:rPr>
                      <w:rPr>
                        <w:rFonts w:ascii="Cambria Math" w:hAnsi="Cambria Math"/>
                      </w:rPr>
                      <m:t>'2</m:t>
                    </m:r>
                  </m:sup>
                </m:sSup>
              </m:e>
            </m:d>
          </m:num>
          <m:den>
            <m:r>
              <m:rPr>
                <m:sty m:val="p"/>
              </m:rPr>
              <w:rPr>
                <w:rFonts w:ascii="Cambria Math" w:hAnsi="Cambria Math"/>
              </w:rPr>
              <m:t>time</m:t>
            </m:r>
          </m:den>
        </m:f>
      </m:oMath>
      <w:r w:rsidRPr="00C949F2">
        <w:rPr>
          <w:rFonts w:ascii="Aptos" w:hAnsi="Aptos"/>
        </w:rPr>
        <w:t xml:space="preserve">) is </w:t>
      </w:r>
      <w:r>
        <w:rPr>
          <w:rFonts w:ascii="Aptos" w:hAnsi="Aptos"/>
        </w:rPr>
        <w:t>parameterized as a function of the turbulence,</w:t>
      </w:r>
      <w:r w:rsidRPr="00C949F2">
        <w:rPr>
          <w:rFonts w:ascii="Aptos" w:hAnsi="Aptos"/>
        </w:rPr>
        <w:br/>
      </w:r>
      <m:oMathPara>
        <m:oMath>
          <m:sSub>
            <m:sSubPr>
              <m:ctrlPr>
                <w:rPr>
                  <w:rFonts w:ascii="Cambria Math" w:hAnsi="Cambria Math"/>
                </w:rPr>
              </m:ctrlPr>
            </m:sSubPr>
            <m:e>
              <m:r>
                <w:rPr>
                  <w:rFonts w:ascii="Cambria Math" w:hAnsi="Cambria Math"/>
                </w:rPr>
                <m:t>χ</m:t>
              </m:r>
              <m:ctrlPr>
                <w:rPr>
                  <w:rFonts w:ascii="Cambria Math" w:hAnsi="Cambria Math"/>
                  <w:i/>
                </w:rPr>
              </m:ctrlP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r>
            <m:rPr>
              <m:sty m:val="p"/>
            </m:rPr>
            <w:rPr>
              <w:rFonts w:ascii="Cambria Math" w:hAnsi="Cambria Math"/>
            </w:rPr>
            <m:t>,</m:t>
          </m:r>
          <m:r>
            <m:rPr>
              <m:sty m:val="p"/>
            </m:rPr>
            <w:rPr>
              <w:rFonts w:ascii="Cambria Math" w:hAnsi="Cambria Math"/>
            </w:rPr>
            <w:br/>
          </m:r>
        </m:oMath>
      </m:oMathPara>
      <w:r w:rsidRPr="00C949F2">
        <w:rPr>
          <w:rFonts w:ascii="Aptos" w:hAnsi="Aptos"/>
        </w:rPr>
        <w:t>where</w:t>
      </w:r>
      <w:r>
        <w:rPr>
          <w:rFonts w:ascii="Aptos" w:hAnsi="Aptos"/>
        </w:rPr>
        <w:t xml:space="preserve">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Pr>
          <w:rFonts w:ascii="Aptos" w:eastAsiaTheme="minorEastAsia" w:hAnsi="Aptos"/>
        </w:rPr>
        <w:t xml:space="preserve"> is a constant and</w:t>
      </w:r>
      <w:r w:rsidRPr="00C949F2">
        <w:rPr>
          <w:rFonts w:ascii="Aptos" w:hAnsi="Aptos"/>
        </w:rPr>
        <w:t xml:space="preserve">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r>
                      <w:rPr>
                        <w:rFonts w:ascii="Cambria Math" w:hAnsi="Cambria Math"/>
                      </w:rPr>
                      <m:t>τ</m:t>
                    </m:r>
                  </m:num>
                  <m:den>
                    <m:r>
                      <w:rPr>
                        <w:rFonts w:ascii="Cambria Math" w:hAnsi="Cambria Math"/>
                      </w:rPr>
                      <m:t>ρ</m:t>
                    </m:r>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oMath>
      <w:r w:rsidRPr="00C949F2">
        <w:rPr>
          <w:rFonts w:ascii="Aptos" w:hAnsi="Aptos"/>
        </w:rPr>
        <w:t xml:space="preserve"> is the friction velocity. The humidity variance</w:t>
      </w:r>
      <w:r>
        <w:rPr>
          <w:rFonts w:ascii="Aptos" w:hAnsi="Aptos"/>
        </w:rPr>
        <w:br/>
      </w:r>
      <m:oMathPara>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r>
            <m:rPr>
              <m:sty m:val="p"/>
            </m:rPr>
            <w:rPr>
              <w:rFonts w:ascii="Cambria Math" w:hAnsi="Cambria Math"/>
            </w:rPr>
            <w:br/>
          </m:r>
        </m:oMath>
      </m:oMathPara>
      <w:r w:rsidRPr="00C949F2">
        <w:rPr>
          <w:rFonts w:ascii="Aptos" w:hAnsi="Aptos"/>
        </w:rPr>
        <w:t>from the production-dissipation balance,</w:t>
      </w:r>
      <w:r>
        <w:rPr>
          <w:rFonts w:ascii="Aptos" w:hAnsi="Aptos"/>
        </w:rPr>
        <w:t xml:space="preserve"> </w:t>
      </w:r>
      <w:r w:rsidRPr="00C949F2">
        <w:rPr>
          <w:rFonts w:ascii="Aptos" w:hAnsi="Aptos"/>
        </w:rPr>
        <w:t xml:space="preserve">depends on the surface to cloud base humidity difference </w:t>
      </w:r>
      <m:oMath>
        <m:sSub>
          <m:sSubPr>
            <m:ctrlPr>
              <w:rPr>
                <w:rFonts w:ascii="Cambria Math" w:hAnsi="Cambria Math"/>
              </w:rPr>
            </m:ctrlPr>
          </m:sSubPr>
          <m:e>
            <m:r>
              <w:rPr>
                <w:rFonts w:ascii="Cambria Math" w:hAnsi="Cambria Math"/>
              </w:rPr>
              <m:t>q</m:t>
            </m:r>
            <m:ctrlPr>
              <w:rPr>
                <w:rFonts w:ascii="Cambria Math" w:hAnsi="Cambria Math"/>
                <w:i/>
              </w:rPr>
            </m:ctrlP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CB</m:t>
            </m:r>
          </m:sub>
        </m:sSub>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oMath>
      <w:r w:rsidRPr="00C949F2">
        <w:rPr>
          <w:rFonts w:ascii="Aptos" w:hAnsi="Aptos"/>
        </w:rPr>
        <w:t xml:space="preserve"> and the moisture 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Pr="00C949F2">
        <w:rPr>
          <w:rFonts w:ascii="Aptos" w:hAnsi="Aptos"/>
        </w:rPr>
        <w:t>.</w:t>
      </w:r>
    </w:p>
    <w:p w14:paraId="3E10F782" w14:textId="5010F479" w:rsidR="00112A94" w:rsidRPr="00C949F2" w:rsidRDefault="00112A94" w:rsidP="00112A94">
      <w:pPr>
        <w:pStyle w:val="BodyText"/>
        <w:rPr>
          <w:rFonts w:ascii="Aptos" w:hAnsi="Aptos"/>
        </w:rPr>
      </w:pPr>
      <w:r>
        <w:rPr>
          <w:rFonts w:ascii="Aptos" w:hAnsi="Aptos"/>
        </w:rPr>
        <w:t>Factoring</w:t>
      </w:r>
      <w:r w:rsidRPr="00C949F2">
        <w:rPr>
          <w:rFonts w:ascii="Aptos" w:hAnsi="Aptos"/>
        </w:rPr>
        <w:t xml:space="preserve"> the </w:t>
      </w:r>
      <w:r>
        <w:rPr>
          <w:rFonts w:ascii="Aptos" w:hAnsi="Aptos"/>
        </w:rPr>
        <w:t xml:space="preserve">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r>
          <w:rPr>
            <w:rFonts w:ascii="Cambria Math" w:hAnsi="Cambria Math"/>
          </w:rPr>
          <m:t xml:space="preserve"> </m:t>
        </m:r>
      </m:oMath>
      <w:r>
        <w:rPr>
          <w:rFonts w:ascii="Aptos" w:hAnsi="Aptos"/>
        </w:rPr>
        <w:t xml:space="preserve">into the friction velocity and humidity scale in the </w:t>
      </w:r>
      <w:r w:rsidRPr="00C949F2">
        <w:rPr>
          <w:rFonts w:ascii="Aptos" w:hAnsi="Aptos"/>
        </w:rPr>
        <w:t>specific humidity standard deviation,</w:t>
      </w:r>
      <w:r w:rsidR="00FD74C3">
        <w:rPr>
          <w:rFonts w:ascii="Aptos" w:hAnsi="Aptos"/>
        </w:rPr>
        <w:t xml:space="preserve"> the humidity standard deviation is,</w:t>
      </w:r>
      <w:r w:rsidRPr="00C949F2">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q</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i/>
                    </w:rPr>
                  </m:ctrlPr>
                </m:dPr>
                <m:e>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eastAsiaTheme="minorEastAsia" w:hAnsi="Cambria Math"/>
            </w:rPr>
            <w:br/>
          </m:r>
        </m:oMath>
      </m:oMathPara>
      <w:r w:rsidR="00FD74C3">
        <w:rPr>
          <w:rFonts w:ascii="Aptos" w:eastAsiaTheme="minorEastAsia" w:hAnsi="Aptos"/>
        </w:rPr>
        <w:t>D</w:t>
      </w:r>
      <w:r>
        <w:rPr>
          <w:rFonts w:ascii="Aptos" w:eastAsiaTheme="minorEastAsia" w:hAnsi="Aptos"/>
        </w:rPr>
        <w:t xml:space="preserve">ividing by the saturation specific humidity, </w:t>
      </w:r>
      <w:r w:rsidRPr="00C949F2">
        <w:rPr>
          <w:rFonts w:ascii="Aptos" w:hAnsi="Aptos"/>
        </w:rPr>
        <w:t>the standard deviation of relative humidity RH at cloud base</w:t>
      </w:r>
      <w:r w:rsidR="00FD74C3">
        <w:rPr>
          <w:rFonts w:ascii="Aptos" w:hAnsi="Aptos"/>
        </w:rPr>
        <w:t>,</w:t>
      </w:r>
      <w:r w:rsidR="00FD74C3">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sSubSup>
                                <m:sSubSupPr>
                                  <m:ctrlPr>
                                    <w:rPr>
                                      <w:rFonts w:ascii="Cambria Math" w:hAnsi="Cambria Math"/>
                                      <w:i/>
                                    </w:rPr>
                                  </m:ctrlPr>
                                </m:sSubSupPr>
                                <m:e>
                                  <m:r>
                                    <w:rPr>
                                      <w:rFonts w:ascii="Cambria Math" w:hAnsi="Cambria Math"/>
                                    </w:rPr>
                                    <m:t>q</m:t>
                                  </m:r>
                                </m:e>
                                <m:sub>
                                  <m:r>
                                    <w:rPr>
                                      <w:rFonts w:ascii="Cambria Math" w:hAnsi="Cambria Math"/>
                                    </w:rPr>
                                    <m:t>s</m:t>
                                  </m:r>
                                </m:sub>
                                <m:sup>
                                  <m:r>
                                    <w:rPr>
                                      <w:rFonts w:ascii="Cambria Math" w:hAnsi="Cambria Math"/>
                                    </w:rPr>
                                    <m:t>2</m:t>
                                  </m:r>
                                </m:sup>
                              </m:sSubSup>
                            </m:e>
                            <m:sub>
                              <m:r>
                                <w:rPr>
                                  <w:rFonts w:ascii="Cambria Math" w:hAnsi="Cambria Math"/>
                                </w:rPr>
                                <m:t>CB</m:t>
                              </m:r>
                            </m:sub>
                          </m:sSub>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r>
            <m:rPr>
              <m:sty m:val="p"/>
            </m:rPr>
            <w:rPr>
              <w:rFonts w:ascii="Cambria Math" w:hAnsi="Cambria Math"/>
            </w:rPr>
            <w:br/>
          </m:r>
        </m:oMath>
      </m:oMathPara>
      <w:r w:rsidRPr="00C949F2">
        <w:rPr>
          <w:rFonts w:ascii="Aptos" w:hAnsi="Aptos"/>
        </w:rPr>
        <w:t>scales with the humidity scale, the subcloud mean humidity difference, and the saturation specific humidity.</w:t>
      </w:r>
    </w:p>
    <w:p w14:paraId="2BF4079A" w14:textId="357FB261" w:rsidR="00112A94" w:rsidRPr="00C949F2" w:rsidRDefault="00112A94" w:rsidP="00112A94">
      <w:pPr>
        <w:pStyle w:val="BodyText"/>
        <w:rPr>
          <w:rFonts w:ascii="Aptos" w:hAnsi="Aptos"/>
        </w:rPr>
      </w:pPr>
      <w:bookmarkStart w:id="4" w:name="scaling-subcloud-humidity-with-warming"/>
      <w:r>
        <w:rPr>
          <w:rFonts w:ascii="Aptos" w:hAnsi="Aptos"/>
        </w:rPr>
        <w:t xml:space="preserve">The </w:t>
      </w:r>
      <w:r w:rsidRPr="00C949F2">
        <w:rPr>
          <w:rFonts w:ascii="Aptos" w:hAnsi="Aptos"/>
        </w:rPr>
        <w:t>surface evaporation and cloud-base moisture flux that balance the decrease of precipitation also increase +2 % K</w:t>
      </w:r>
      <w:r>
        <w:rPr>
          <w:rFonts w:ascii="Aptos" w:hAnsi="Aptos"/>
          <w:vertAlign w:val="superscript"/>
        </w:rPr>
        <w:t>–1</w:t>
      </w:r>
      <w:r w:rsidRPr="00C949F2">
        <w:rPr>
          <w:rFonts w:ascii="Aptos" w:hAnsi="Aptos"/>
        </w:rPr>
        <w:t xml:space="preserve">. </w:t>
      </w:r>
      <w:r>
        <w:rPr>
          <w:rFonts w:ascii="Aptos" w:hAnsi="Aptos"/>
        </w:rPr>
        <w:t>W</w:t>
      </w:r>
      <w:r w:rsidRPr="00C949F2">
        <w:rPr>
          <w:rFonts w:ascii="Aptos" w:hAnsi="Aptos"/>
        </w:rPr>
        <w:t xml:space="preserve">e expect the friction velocity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oMath>
      <w:r w:rsidRPr="00C949F2">
        <w:rPr>
          <w:rFonts w:ascii="Aptos" w:hAnsi="Aptos"/>
        </w:rPr>
        <w:t xml:space="preserve"> to remain constant, </w:t>
      </w:r>
      <w:r>
        <w:rPr>
          <w:rFonts w:ascii="Aptos" w:hAnsi="Aptos"/>
        </w:rPr>
        <w:t>and</w:t>
      </w:r>
      <w:r w:rsidRPr="00C949F2">
        <w:rPr>
          <w:rFonts w:ascii="Aptos" w:hAnsi="Aptos"/>
        </w:rPr>
        <w:t xml:space="preserve"> the humidity scale </w:t>
      </w:r>
      <m:oMath>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oMath>
      <w:r w:rsidRPr="00C949F2">
        <w:rPr>
          <w:rFonts w:ascii="Aptos" w:hAnsi="Aptos"/>
        </w:rPr>
        <w:t xml:space="preserve"> increases +2 % K</w:t>
      </w:r>
      <w:r>
        <w:rPr>
          <w:rFonts w:ascii="Aptos" w:hAnsi="Aptos"/>
          <w:vertAlign w:val="superscript"/>
        </w:rPr>
        <w:t>–1</w:t>
      </w:r>
      <w:r w:rsidRPr="00C949F2">
        <w:rPr>
          <w:rFonts w:ascii="Aptos" w:hAnsi="Aptos"/>
        </w:rPr>
        <w:t xml:space="preserve"> with the flux. The other specific humidities in </w:t>
      </w:r>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oMath>
      <w:r w:rsidRPr="00C949F2">
        <w:rPr>
          <w:rFonts w:ascii="Aptos" w:hAnsi="Aptos"/>
        </w:rPr>
        <w:t xml:space="preserve"> scale </w:t>
      </w:r>
      <w:r>
        <w:rPr>
          <w:rFonts w:ascii="Aptos" w:hAnsi="Aptos"/>
        </w:rPr>
        <w:t xml:space="preserve">with </w:t>
      </w:r>
      <w:r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box>
            <m:boxPr>
              <m:ctrlPr>
                <w:rPr>
                  <w:rFonts w:ascii="Cambria Math" w:hAnsi="Cambria Math"/>
                </w:rPr>
              </m:ctrlPr>
            </m:boxPr>
            <m:e>
              <m:r>
                <w:rPr>
                  <w:rFonts w:ascii="Cambria Math" w:hAnsi="Cambria Math"/>
                </w:rPr>
                <m:t>(</m:t>
              </m:r>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e>
                  </m:func>
                </m:e>
              </m:d>
            </m:e>
          </m:box>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r>
            <m:rPr>
              <m:sty m:val="p"/>
            </m:rPr>
            <w:rPr>
              <w:rFonts w:ascii="Cambria Math" w:hAnsi="Cambria Math"/>
            </w:rPr>
            <m:t>=-0.025.</m:t>
          </m:r>
          <m:r>
            <m:rPr>
              <m:sty m:val="p"/>
            </m:rPr>
            <w:rPr>
              <w:rFonts w:ascii="Cambria Math" w:hAnsi="Cambria Math"/>
            </w:rPr>
            <w:br/>
          </m:r>
        </m:oMath>
      </m:oMathPara>
      <w:r>
        <w:rPr>
          <w:rFonts w:ascii="Aptos" w:hAnsi="Aptos"/>
        </w:rPr>
        <w:t>T</w:t>
      </w:r>
      <w:r w:rsidRPr="00C949F2">
        <w:rPr>
          <w:rFonts w:ascii="Aptos" w:hAnsi="Aptos"/>
        </w:rPr>
        <w:t>he argument of the error function</w:t>
      </w:r>
      <w:r>
        <w:rPr>
          <w:rFonts w:ascii="Aptos" w:hAnsi="Aptos"/>
        </w:rPr>
        <w:t xml:space="preserve"> scales as</w:t>
      </w:r>
      <w:r w:rsidRPr="00C949F2">
        <w:rPr>
          <w:rFonts w:ascii="Aptos" w:hAnsi="Aptos"/>
        </w:rPr>
        <w:t>,</w:t>
      </w:r>
      <w:r w:rsidRPr="00C949F2">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s</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m:rPr>
                      <m:sty m:val="p"/>
                    </m:rPr>
                    <w:rPr>
                      <w:rFonts w:ascii="Cambria Math" w:hAnsi="Cambria Math"/>
                    </w:rPr>
                    <m:t>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e>
              </m:d>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=-0.025.</m:t>
          </m:r>
        </m:oMath>
      </m:oMathPara>
    </w:p>
    <w:p w14:paraId="4BD45C76" w14:textId="310C02D7" w:rsidR="00112A94" w:rsidRDefault="00112A94" w:rsidP="00112A94">
      <w:pPr>
        <w:pStyle w:val="BodyText"/>
        <w:rPr>
          <w:rFonts w:ascii="Aptos" w:hAnsi="Aptos"/>
        </w:rPr>
      </w:pPr>
      <w:r w:rsidRPr="00C949F2">
        <w:rPr>
          <w:rFonts w:ascii="Aptos" w:hAnsi="Aptos"/>
        </w:rPr>
        <w:t xml:space="preserve">The cloud-base cloud fraction is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(from BASTALIAS, Bony et al., 2022; Vogel et al., 2022). This is </w:t>
      </w:r>
      <w:r>
        <w:rPr>
          <w:rFonts w:ascii="Aptos" w:hAnsi="Aptos"/>
        </w:rPr>
        <w:t>indistinguishable from</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f>
            <m:fPr>
              <m:type m:val="lin"/>
              <m:ctrlPr>
                <w:rPr>
                  <w:rFonts w:ascii="Cambria Math" w:hAnsi="Cambria Math"/>
                </w:rPr>
              </m:ctrlPr>
            </m:fPr>
            <m:num>
              <m:d>
                <m:dPr>
                  <m:ctrlPr>
                    <w:rPr>
                      <w:rFonts w:ascii="Cambria Math" w:hAnsi="Cambria Math"/>
                      <w:i/>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e>
                  </m:func>
                </m:e>
              </m:d>
            </m:num>
            <m:den>
              <m:r>
                <m:rPr>
                  <m:sty m:val="p"/>
                </m:rPr>
                <w:rPr>
                  <w:rFonts w:ascii="Cambria Math" w:hAnsi="Cambria Math"/>
                </w:rPr>
                <m:t>2</m:t>
              </m:r>
            </m:den>
          </m:f>
          <m:r>
            <m:rPr>
              <m:sty m:val="p"/>
            </m:rPr>
            <w:rPr>
              <w:rFonts w:ascii="Cambria Math" w:hAnsi="Cambria Math"/>
            </w:rPr>
            <m:t>=0.055,</m:t>
          </m:r>
          <m:r>
            <m:rPr>
              <m:sty m:val="p"/>
            </m:rPr>
            <w:rPr>
              <w:rFonts w:ascii="Cambria Math" w:hAnsi="Cambria Math"/>
            </w:rPr>
            <w:br/>
          </m:r>
        </m:oMath>
      </m:oMathPara>
      <w:r w:rsidRPr="00C949F2">
        <w:rPr>
          <w:rFonts w:ascii="Aptos" w:hAnsi="Aptos"/>
        </w:rPr>
        <w:t xml:space="preserve">obtained 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oMath>
      <w:r w:rsidRPr="00C949F2">
        <w:rPr>
          <w:rFonts w:ascii="Aptos" w:hAnsi="Aptos"/>
        </w:rPr>
        <w:t xml:space="preserve"> by </w:t>
      </w:r>
      <w:r>
        <w:rPr>
          <w:rFonts w:ascii="Aptos" w:hAnsi="Aptos"/>
        </w:rPr>
        <w:t xml:space="preserve">1 - 0.025 = </w:t>
      </w:r>
      <w:r w:rsidRPr="00C949F2">
        <w:rPr>
          <w:rFonts w:ascii="Aptos" w:hAnsi="Aptos"/>
        </w:rPr>
        <w:t>0.975 K</w:t>
      </w:r>
      <w:r>
        <w:rPr>
          <w:rFonts w:ascii="Aptos" w:hAnsi="Aptos"/>
          <w:vertAlign w:val="superscript"/>
        </w:rPr>
        <w:t>–1</w:t>
      </w:r>
      <w:r w:rsidRPr="00C949F2">
        <w:rPr>
          <w:rFonts w:ascii="Aptos" w:hAnsi="Aptos"/>
        </w:rPr>
        <w:t xml:space="preserve"> gives 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=0.06,</m:t>
          </m:r>
          <m:r>
            <m:rPr>
              <m:sty m:val="p"/>
            </m:rPr>
            <w:rPr>
              <w:rFonts w:ascii="Cambria Math" w:hAnsi="Cambria Math"/>
            </w:rPr>
            <w:br/>
          </m:r>
        </m:oMath>
      </m:oMathPara>
      <w:r w:rsidRPr="00C949F2">
        <w:rPr>
          <w:rFonts w:ascii="Aptos" w:hAnsi="Aptos"/>
        </w:rPr>
        <w:t>a +9% K</w:t>
      </w:r>
      <w:r>
        <w:rPr>
          <w:rFonts w:ascii="Aptos" w:hAnsi="Aptos"/>
          <w:vertAlign w:val="superscript"/>
        </w:rPr>
        <w:t>–1</w:t>
      </w:r>
      <w:r w:rsidRPr="00C949F2">
        <w:rPr>
          <w:rFonts w:ascii="Aptos" w:hAnsi="Aptos"/>
        </w:rPr>
        <w:t xml:space="preserve"> </w:t>
      </w:r>
      <w:r w:rsidR="00FD74C3">
        <w:rPr>
          <w:rFonts w:ascii="Aptos" w:hAnsi="Aptos"/>
        </w:rPr>
        <w:t>(</w:t>
      </w:r>
      <w:r w:rsidR="00FD74C3" w:rsidRPr="00C949F2">
        <w:rPr>
          <w:rFonts w:ascii="Aptos" w:hAnsi="Aptos"/>
        </w:rPr>
        <w:t>0.005 K</w:t>
      </w:r>
      <w:r w:rsidR="00FD74C3">
        <w:rPr>
          <w:rFonts w:ascii="Aptos" w:hAnsi="Aptos"/>
          <w:vertAlign w:val="superscript"/>
        </w:rPr>
        <w:t>–1</w:t>
      </w:r>
      <w:r w:rsidR="00FD74C3">
        <w:rPr>
          <w:rFonts w:ascii="Aptos" w:hAnsi="Aptos"/>
        </w:rPr>
        <w:t xml:space="preserve"> absolute) i</w:t>
      </w:r>
      <w:r w:rsidRPr="00C949F2">
        <w:rPr>
          <w:rFonts w:ascii="Aptos" w:hAnsi="Aptos"/>
        </w:rPr>
        <w:t>ncrease in cloud-base clouds. This 0.005 K</w:t>
      </w:r>
      <w:r>
        <w:rPr>
          <w:rFonts w:ascii="Aptos" w:hAnsi="Aptos"/>
          <w:vertAlign w:val="superscript"/>
        </w:rPr>
        <w:t>–1</w:t>
      </w:r>
      <w:r w:rsidRPr="00C949F2">
        <w:rPr>
          <w:rFonts w:ascii="Aptos" w:hAnsi="Aptos"/>
        </w:rPr>
        <w:t xml:space="preserve"> increase of the cloud-base clouds </w:t>
      </w:r>
      <w:r w:rsidR="00FD74C3">
        <w:rPr>
          <w:rFonts w:ascii="Aptos" w:hAnsi="Aptos"/>
        </w:rPr>
        <w:t>almost</w:t>
      </w:r>
      <w:r w:rsidRPr="00C949F2">
        <w:rPr>
          <w:rFonts w:ascii="Aptos" w:hAnsi="Aptos"/>
        </w:rPr>
        <w:t xml:space="preserve"> offsets the </w:t>
      </w:r>
      <w:r w:rsidR="00FD74C3">
        <w:rPr>
          <w:rFonts w:ascii="Aptos" w:hAnsi="Aptos"/>
        </w:rPr>
        <w:t>-7.9%</w:t>
      </w:r>
      <w:r w:rsidRPr="00C949F2">
        <w:rPr>
          <w:rFonts w:ascii="Aptos" w:hAnsi="Aptos"/>
        </w:rPr>
        <w:t xml:space="preserve"> decrease of the shallow cumulus clouds.</w:t>
      </w:r>
    </w:p>
    <w:bookmarkEnd w:id="3"/>
    <w:bookmarkEnd w:id="4"/>
    <w:p w14:paraId="6A54E1CE" w14:textId="77777777" w:rsidR="0046105B" w:rsidRDefault="0046105B" w:rsidP="0046105B">
      <w:pPr>
        <w:pStyle w:val="FirstParagraph"/>
        <w:rPr>
          <w:rFonts w:ascii="Aptos" w:hAnsi="Aptos"/>
        </w:rPr>
      </w:pPr>
    </w:p>
    <w:p w14:paraId="5567912C" w14:textId="77777777" w:rsidR="0046105B" w:rsidRPr="00C71FFC" w:rsidRDefault="0046105B" w:rsidP="0046105B">
      <w:pPr>
        <w:pStyle w:val="FirstParagraph"/>
      </w:pPr>
      <w:r>
        <w:rPr>
          <w:noProof/>
        </w:rPr>
        <w:drawing>
          <wp:inline distT="0" distB="0" distL="0" distR="0" wp14:anchorId="3ED8C7DC" wp14:editId="4583526A">
            <wp:extent cx="3225800" cy="2421100"/>
            <wp:effectExtent l="0" t="0" r="0" b="2540"/>
            <wp:docPr id="375149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9060" name="Picture 375149060"/>
                    <pic:cNvPicPr/>
                  </pic:nvPicPr>
                  <pic:blipFill>
                    <a:blip r:embed="rId14"/>
                    <a:stretch>
                      <a:fillRect/>
                    </a:stretch>
                  </pic:blipFill>
                  <pic:spPr>
                    <a:xfrm>
                      <a:off x="0" y="0"/>
                      <a:ext cx="3225800" cy="2421100"/>
                    </a:xfrm>
                    <a:prstGeom prst="rect">
                      <a:avLst/>
                    </a:prstGeom>
                  </pic:spPr>
                </pic:pic>
              </a:graphicData>
            </a:graphic>
          </wp:inline>
        </w:drawing>
      </w:r>
    </w:p>
    <w:p w14:paraId="01393010" w14:textId="77777777" w:rsidR="0046105B" w:rsidRPr="0046105B" w:rsidRDefault="0046105B" w:rsidP="0046105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MODISISCCP. ISCCP-H joint histogram of 1-km pixel cloud fraction in 7 optical thickness and cloud top pressure bins in the North Atlantic shallow cumulus region (12.5-16 °N, 60-49 °W) in Jan-Feb of 2019-2021.</w:t>
      </w:r>
    </w:p>
    <w:p w14:paraId="09F57895" w14:textId="77777777" w:rsidR="0046105B" w:rsidRDefault="0046105B" w:rsidP="0046105B">
      <w:r>
        <w:rPr>
          <w:noProof/>
        </w:rPr>
        <w:lastRenderedPageBreak/>
        <w:drawing>
          <wp:inline distT="0" distB="0" distL="0" distR="0" wp14:anchorId="23630D15" wp14:editId="5BF437A2">
            <wp:extent cx="3397250" cy="4076700"/>
            <wp:effectExtent l="0" t="0" r="0" b="0"/>
            <wp:docPr id="2118579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9599" name="Picture 2118579599"/>
                    <pic:cNvPicPr/>
                  </pic:nvPicPr>
                  <pic:blipFill>
                    <a:blip r:embed="rId15"/>
                    <a:stretch>
                      <a:fillRect/>
                    </a:stretch>
                  </pic:blipFill>
                  <pic:spPr>
                    <a:xfrm>
                      <a:off x="0" y="0"/>
                      <a:ext cx="3417418" cy="4100901"/>
                    </a:xfrm>
                    <a:prstGeom prst="rect">
                      <a:avLst/>
                    </a:prstGeom>
                  </pic:spPr>
                </pic:pic>
              </a:graphicData>
            </a:graphic>
          </wp:inline>
        </w:drawing>
      </w:r>
    </w:p>
    <w:p w14:paraId="66FD2277" w14:textId="1360E759" w:rsidR="00C655AB" w:rsidRDefault="0046105B" w:rsidP="00550467">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 xml:space="preserve">Figure GOESISCCP. GOES-16 (a) cloud fraction by cloud type for 12.5-16 °N, 60-49 °W, 2020 Jan 15- February 28. (b) Shortwave cloud radiative effect (CRE) for each cloud top pressure and optical depth. The total cloud radiative effect for clouds below 680 </w:t>
      </w:r>
      <w:proofErr w:type="spellStart"/>
      <w:r w:rsidRPr="0046105B">
        <w:rPr>
          <w:rFonts w:ascii="Aptos Narrow" w:eastAsiaTheme="minorEastAsia" w:hAnsi="Aptos Narrow" w:cs="Times New Roman"/>
          <w:kern w:val="0"/>
          <w14:ligatures w14:val="none"/>
        </w:rPr>
        <w:t>hPa</w:t>
      </w:r>
      <w:proofErr w:type="spellEnd"/>
      <w:r w:rsidRPr="0046105B">
        <w:rPr>
          <w:rFonts w:ascii="Aptos Narrow" w:eastAsiaTheme="minorEastAsia" w:hAnsi="Aptos Narrow" w:cs="Times New Roman"/>
          <w:kern w:val="0"/>
          <w14:ligatures w14:val="none"/>
        </w:rPr>
        <w:t xml:space="preserve"> is 32 W m</w:t>
      </w:r>
      <w:r w:rsidRPr="0046105B">
        <w:rPr>
          <w:rFonts w:ascii="Aptos Narrow" w:eastAsiaTheme="minorEastAsia" w:hAnsi="Aptos Narrow" w:cs="Times New Roman"/>
          <w:kern w:val="0"/>
          <w:vertAlign w:val="superscript"/>
          <w14:ligatures w14:val="none"/>
        </w:rPr>
        <w:t>–2</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Reducing</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 xml:space="preserve">low </w:t>
      </w:r>
      <w:r w:rsidRPr="0046105B">
        <w:rPr>
          <w:rFonts w:ascii="Aptos Narrow" w:eastAsiaTheme="minorEastAsia" w:hAnsi="Aptos Narrow" w:cs="Times New Roman"/>
          <w:kern w:val="0"/>
          <w14:ligatures w14:val="none"/>
        </w:rPr>
        <w:t xml:space="preserve">cloud fraction by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5 %</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Pr="0046105B">
        <w:rPr>
          <w:rFonts w:ascii="Aptos Narrow" w:eastAsiaTheme="minorEastAsia" w:hAnsi="Aptos Narrow" w:cs="Times New Roman"/>
          <w:kern w:val="0"/>
          <w14:ligatures w14:val="none"/>
        </w:rPr>
        <w:t xml:space="preserve"> would have a local radiative </w:t>
      </w:r>
      <w:r w:rsidR="005778E5">
        <w:rPr>
          <w:rFonts w:ascii="Aptos Narrow" w:eastAsiaTheme="minorEastAsia" w:hAnsi="Aptos Narrow" w:cs="Times New Roman"/>
          <w:kern w:val="0"/>
          <w14:ligatures w14:val="none"/>
        </w:rPr>
        <w:t>effect</w:t>
      </w:r>
      <w:r w:rsidRPr="0046105B">
        <w:rPr>
          <w:rFonts w:ascii="Aptos Narrow" w:eastAsiaTheme="minorEastAsia" w:hAnsi="Aptos Narrow" w:cs="Times New Roman"/>
          <w:kern w:val="0"/>
          <w14:ligatures w14:val="none"/>
        </w:rPr>
        <w:t xml:space="preserve"> of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1.6 W m</w:t>
      </w:r>
      <w:r w:rsidRPr="0046105B">
        <w:rPr>
          <w:rFonts w:ascii="Aptos Narrow" w:eastAsiaTheme="minorEastAsia" w:hAnsi="Aptos Narrow" w:cs="Times New Roman"/>
          <w:kern w:val="0"/>
          <w:vertAlign w:val="superscript"/>
          <w14:ligatures w14:val="none"/>
        </w:rPr>
        <w:t>–2</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005778E5">
        <w:rPr>
          <w:rFonts w:ascii="Aptos Narrow" w:eastAsiaTheme="minorEastAsia" w:hAnsi="Aptos Narrow" w:cs="Times New Roman"/>
          <w:kern w:val="0"/>
          <w14:ligatures w14:val="none"/>
        </w:rPr>
        <w:t>.</w:t>
      </w:r>
    </w:p>
    <w:p w14:paraId="0C5AFD89" w14:textId="4B95F2B7" w:rsidR="00862990" w:rsidRPr="00862990" w:rsidRDefault="00862990" w:rsidP="00550467">
      <w:pPr>
        <w:rPr>
          <w:rFonts w:eastAsiaTheme="minorEastAsia" w:cs="Times New Roman"/>
          <w:kern w:val="0"/>
          <w14:ligatures w14:val="none"/>
        </w:rPr>
      </w:pPr>
      <w:r>
        <w:rPr>
          <w:rFonts w:eastAsiaTheme="minorEastAsia" w:cs="Times New Roman"/>
          <w:kern w:val="0"/>
          <w14:ligatures w14:val="none"/>
        </w:rPr>
        <w:t>[</w:t>
      </w:r>
      <w:r w:rsidRPr="00862990">
        <w:rPr>
          <w:rFonts w:eastAsiaTheme="minorEastAsia" w:cs="Times New Roman"/>
          <w:kern w:val="0"/>
          <w14:ligatures w14:val="none"/>
        </w:rPr>
        <w:t>GOES cloud fraction is greater than the reflectance-weighted cloud fraction</w:t>
      </w:r>
      <w:r w:rsidR="00632E62">
        <w:rPr>
          <w:rFonts w:eastAsiaTheme="minorEastAsia" w:cs="Times New Roman"/>
          <w:kern w:val="0"/>
          <w14:ligatures w14:val="none"/>
        </w:rPr>
        <w:t xml:space="preserve"> below 4-km (Fig. 1)</w:t>
      </w:r>
      <w:r>
        <w:rPr>
          <w:rFonts w:eastAsiaTheme="minorEastAsia" w:cs="Times New Roman"/>
          <w:kern w:val="0"/>
          <w14:ligatures w14:val="none"/>
        </w:rPr>
        <w:t xml:space="preserve"> because reflectance </w:t>
      </w:r>
      <w:proofErr w:type="spellStart"/>
      <w:r>
        <w:rPr>
          <w:rFonts w:eastAsiaTheme="minorEastAsia" w:cs="Times New Roman"/>
          <w:kern w:val="0"/>
          <w14:ligatures w14:val="none"/>
        </w:rPr>
        <w:t>downweights</w:t>
      </w:r>
      <w:proofErr w:type="spellEnd"/>
      <w:r>
        <w:rPr>
          <w:rFonts w:eastAsiaTheme="minorEastAsia" w:cs="Times New Roman"/>
          <w:kern w:val="0"/>
          <w14:ligatures w14:val="none"/>
        </w:rPr>
        <w:t xml:space="preserve"> the cloud fraction in pixels that the ISCCP-MODIS like algorithm counts as fully cloudy but having lower optical depth. In this way, we use pixel reflectance as pseudo-</w:t>
      </w:r>
      <w:proofErr w:type="gramStart"/>
      <w:r>
        <w:rPr>
          <w:rFonts w:eastAsiaTheme="minorEastAsia" w:cs="Times New Roman"/>
          <w:kern w:val="0"/>
          <w14:ligatures w14:val="none"/>
        </w:rPr>
        <w:t>albedo, and</w:t>
      </w:r>
      <w:proofErr w:type="gramEnd"/>
      <w:r>
        <w:rPr>
          <w:rFonts w:eastAsiaTheme="minorEastAsia" w:cs="Times New Roman"/>
          <w:kern w:val="0"/>
          <w14:ligatures w14:val="none"/>
        </w:rPr>
        <w:t xml:space="preserve"> exclude scenes where the low clouds are obscured.]</w:t>
      </w:r>
    </w:p>
    <w:sectPr w:rsidR="00862990" w:rsidRPr="00862990">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1B7C9" w14:textId="77777777" w:rsidR="00994546" w:rsidRDefault="00994546" w:rsidP="005D1914">
      <w:pPr>
        <w:spacing w:after="0" w:line="240" w:lineRule="auto"/>
      </w:pPr>
      <w:r>
        <w:separator/>
      </w:r>
    </w:p>
  </w:endnote>
  <w:endnote w:type="continuationSeparator" w:id="0">
    <w:p w14:paraId="04261FA8" w14:textId="77777777" w:rsidR="00994546" w:rsidRDefault="00994546"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Menlo">
    <w:altName w:val="DokChampa"/>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4FE70" w14:textId="77777777" w:rsidR="00994546" w:rsidRDefault="00994546" w:rsidP="005D1914">
      <w:pPr>
        <w:spacing w:after="0" w:line="240" w:lineRule="auto"/>
      </w:pPr>
      <w:r>
        <w:separator/>
      </w:r>
    </w:p>
  </w:footnote>
  <w:footnote w:type="continuationSeparator" w:id="0">
    <w:p w14:paraId="71402D49" w14:textId="77777777" w:rsidR="00994546" w:rsidRDefault="00994546" w:rsidP="005D1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112E9"/>
    <w:rsid w:val="00031814"/>
    <w:rsid w:val="00034DB9"/>
    <w:rsid w:val="00046B2B"/>
    <w:rsid w:val="00060C29"/>
    <w:rsid w:val="0006500E"/>
    <w:rsid w:val="000934D8"/>
    <w:rsid w:val="00097B63"/>
    <w:rsid w:val="000A1B6B"/>
    <w:rsid w:val="000A6BC4"/>
    <w:rsid w:val="000D5984"/>
    <w:rsid w:val="000E1686"/>
    <w:rsid w:val="000F4542"/>
    <w:rsid w:val="000F6B7E"/>
    <w:rsid w:val="00106684"/>
    <w:rsid w:val="00112A94"/>
    <w:rsid w:val="0011345F"/>
    <w:rsid w:val="0011468E"/>
    <w:rsid w:val="0013760C"/>
    <w:rsid w:val="00172408"/>
    <w:rsid w:val="0018361B"/>
    <w:rsid w:val="00184A45"/>
    <w:rsid w:val="001928FF"/>
    <w:rsid w:val="001A7E91"/>
    <w:rsid w:val="001B24ED"/>
    <w:rsid w:val="001B34C8"/>
    <w:rsid w:val="001B6269"/>
    <w:rsid w:val="001C33A6"/>
    <w:rsid w:val="001D4B88"/>
    <w:rsid w:val="001E6457"/>
    <w:rsid w:val="00200C25"/>
    <w:rsid w:val="00205603"/>
    <w:rsid w:val="0022663A"/>
    <w:rsid w:val="00234D6F"/>
    <w:rsid w:val="00242621"/>
    <w:rsid w:val="00242DA2"/>
    <w:rsid w:val="00254465"/>
    <w:rsid w:val="002600EC"/>
    <w:rsid w:val="00276C53"/>
    <w:rsid w:val="002834D1"/>
    <w:rsid w:val="002876E8"/>
    <w:rsid w:val="00292BCF"/>
    <w:rsid w:val="00295C0E"/>
    <w:rsid w:val="002C7264"/>
    <w:rsid w:val="002D1FBA"/>
    <w:rsid w:val="002E0CDF"/>
    <w:rsid w:val="002F57C8"/>
    <w:rsid w:val="00305AC0"/>
    <w:rsid w:val="00334816"/>
    <w:rsid w:val="00357EBD"/>
    <w:rsid w:val="00357FCD"/>
    <w:rsid w:val="00361790"/>
    <w:rsid w:val="003665E6"/>
    <w:rsid w:val="00387453"/>
    <w:rsid w:val="003960A4"/>
    <w:rsid w:val="003A2BBB"/>
    <w:rsid w:val="003B1BDD"/>
    <w:rsid w:val="003C6DC5"/>
    <w:rsid w:val="003C7D2A"/>
    <w:rsid w:val="003E76DE"/>
    <w:rsid w:val="003F560E"/>
    <w:rsid w:val="00401D52"/>
    <w:rsid w:val="00412B65"/>
    <w:rsid w:val="0043681C"/>
    <w:rsid w:val="00437C85"/>
    <w:rsid w:val="00440DE8"/>
    <w:rsid w:val="00442E7F"/>
    <w:rsid w:val="00445B91"/>
    <w:rsid w:val="0046105B"/>
    <w:rsid w:val="00466BA1"/>
    <w:rsid w:val="00472E3F"/>
    <w:rsid w:val="00477B82"/>
    <w:rsid w:val="00480606"/>
    <w:rsid w:val="00492E3B"/>
    <w:rsid w:val="004A5022"/>
    <w:rsid w:val="004B6545"/>
    <w:rsid w:val="004E17B2"/>
    <w:rsid w:val="004E7A5E"/>
    <w:rsid w:val="004F0032"/>
    <w:rsid w:val="004F0AC4"/>
    <w:rsid w:val="00501794"/>
    <w:rsid w:val="00541DD3"/>
    <w:rsid w:val="005459C1"/>
    <w:rsid w:val="00550467"/>
    <w:rsid w:val="0055084D"/>
    <w:rsid w:val="0056396C"/>
    <w:rsid w:val="005718D2"/>
    <w:rsid w:val="00576BF6"/>
    <w:rsid w:val="005778E5"/>
    <w:rsid w:val="00583AA5"/>
    <w:rsid w:val="005857D4"/>
    <w:rsid w:val="005975C1"/>
    <w:rsid w:val="005A4A14"/>
    <w:rsid w:val="005B2CCA"/>
    <w:rsid w:val="005B6A45"/>
    <w:rsid w:val="005C66F7"/>
    <w:rsid w:val="005D1914"/>
    <w:rsid w:val="005F756B"/>
    <w:rsid w:val="00602D85"/>
    <w:rsid w:val="00605647"/>
    <w:rsid w:val="006130D0"/>
    <w:rsid w:val="00632E62"/>
    <w:rsid w:val="006406DD"/>
    <w:rsid w:val="006433E8"/>
    <w:rsid w:val="00673354"/>
    <w:rsid w:val="006745A6"/>
    <w:rsid w:val="0068017A"/>
    <w:rsid w:val="0068433B"/>
    <w:rsid w:val="00695379"/>
    <w:rsid w:val="006A04E5"/>
    <w:rsid w:val="006A7240"/>
    <w:rsid w:val="006B0FAD"/>
    <w:rsid w:val="006C7239"/>
    <w:rsid w:val="006E3283"/>
    <w:rsid w:val="006E78F2"/>
    <w:rsid w:val="00710CAA"/>
    <w:rsid w:val="0071318B"/>
    <w:rsid w:val="007201B1"/>
    <w:rsid w:val="007263F1"/>
    <w:rsid w:val="00736727"/>
    <w:rsid w:val="0074127A"/>
    <w:rsid w:val="00746309"/>
    <w:rsid w:val="00783252"/>
    <w:rsid w:val="007967EF"/>
    <w:rsid w:val="007A5316"/>
    <w:rsid w:val="007B3AF4"/>
    <w:rsid w:val="007B690B"/>
    <w:rsid w:val="007C1009"/>
    <w:rsid w:val="007C14C6"/>
    <w:rsid w:val="007D05B4"/>
    <w:rsid w:val="007E0C76"/>
    <w:rsid w:val="007E0ED9"/>
    <w:rsid w:val="007E7E57"/>
    <w:rsid w:val="007F06E9"/>
    <w:rsid w:val="00813E67"/>
    <w:rsid w:val="008163BA"/>
    <w:rsid w:val="00825278"/>
    <w:rsid w:val="00825FA6"/>
    <w:rsid w:val="0082720B"/>
    <w:rsid w:val="00834BBF"/>
    <w:rsid w:val="00862990"/>
    <w:rsid w:val="00882DC6"/>
    <w:rsid w:val="00884657"/>
    <w:rsid w:val="0089143E"/>
    <w:rsid w:val="00891DAE"/>
    <w:rsid w:val="00892C83"/>
    <w:rsid w:val="008976D9"/>
    <w:rsid w:val="008A330B"/>
    <w:rsid w:val="008A50A7"/>
    <w:rsid w:val="008C173D"/>
    <w:rsid w:val="008C3448"/>
    <w:rsid w:val="008C520E"/>
    <w:rsid w:val="008F047A"/>
    <w:rsid w:val="00900687"/>
    <w:rsid w:val="00907250"/>
    <w:rsid w:val="009105FB"/>
    <w:rsid w:val="00913636"/>
    <w:rsid w:val="009138FA"/>
    <w:rsid w:val="00913FC6"/>
    <w:rsid w:val="00914243"/>
    <w:rsid w:val="009179F7"/>
    <w:rsid w:val="009219E1"/>
    <w:rsid w:val="00936EB2"/>
    <w:rsid w:val="00937BDB"/>
    <w:rsid w:val="00937D3F"/>
    <w:rsid w:val="00947681"/>
    <w:rsid w:val="00952A89"/>
    <w:rsid w:val="009616E4"/>
    <w:rsid w:val="00967E3C"/>
    <w:rsid w:val="00975E08"/>
    <w:rsid w:val="00985299"/>
    <w:rsid w:val="00987BA2"/>
    <w:rsid w:val="00992484"/>
    <w:rsid w:val="00994546"/>
    <w:rsid w:val="009A5434"/>
    <w:rsid w:val="009B2C7E"/>
    <w:rsid w:val="009B48DD"/>
    <w:rsid w:val="009B765F"/>
    <w:rsid w:val="009B7EFF"/>
    <w:rsid w:val="009E3FDB"/>
    <w:rsid w:val="009E426D"/>
    <w:rsid w:val="009E7640"/>
    <w:rsid w:val="009F7889"/>
    <w:rsid w:val="00A011D9"/>
    <w:rsid w:val="00A074CA"/>
    <w:rsid w:val="00A43204"/>
    <w:rsid w:val="00A52E3C"/>
    <w:rsid w:val="00AA0C2D"/>
    <w:rsid w:val="00AB12F2"/>
    <w:rsid w:val="00AB60E1"/>
    <w:rsid w:val="00AC3000"/>
    <w:rsid w:val="00AF16E4"/>
    <w:rsid w:val="00AF689C"/>
    <w:rsid w:val="00B0061A"/>
    <w:rsid w:val="00B05A3E"/>
    <w:rsid w:val="00B10DA5"/>
    <w:rsid w:val="00B1766A"/>
    <w:rsid w:val="00B30C1B"/>
    <w:rsid w:val="00B4556F"/>
    <w:rsid w:val="00B53E44"/>
    <w:rsid w:val="00B561F4"/>
    <w:rsid w:val="00B7334B"/>
    <w:rsid w:val="00B809F4"/>
    <w:rsid w:val="00B836E4"/>
    <w:rsid w:val="00B957BD"/>
    <w:rsid w:val="00BA6239"/>
    <w:rsid w:val="00BD405C"/>
    <w:rsid w:val="00BD508D"/>
    <w:rsid w:val="00BD7B54"/>
    <w:rsid w:val="00BD7F28"/>
    <w:rsid w:val="00BF0AF6"/>
    <w:rsid w:val="00BF539B"/>
    <w:rsid w:val="00BF637B"/>
    <w:rsid w:val="00C13502"/>
    <w:rsid w:val="00C17552"/>
    <w:rsid w:val="00C31E17"/>
    <w:rsid w:val="00C35AC8"/>
    <w:rsid w:val="00C60982"/>
    <w:rsid w:val="00C6491F"/>
    <w:rsid w:val="00C655AB"/>
    <w:rsid w:val="00C71FFC"/>
    <w:rsid w:val="00C807E9"/>
    <w:rsid w:val="00C90E54"/>
    <w:rsid w:val="00C92BD8"/>
    <w:rsid w:val="00C97043"/>
    <w:rsid w:val="00CA09DE"/>
    <w:rsid w:val="00CA7B5F"/>
    <w:rsid w:val="00CB73B1"/>
    <w:rsid w:val="00CD4926"/>
    <w:rsid w:val="00CE09F6"/>
    <w:rsid w:val="00D44132"/>
    <w:rsid w:val="00D46B8C"/>
    <w:rsid w:val="00D47E72"/>
    <w:rsid w:val="00D620B1"/>
    <w:rsid w:val="00D722D1"/>
    <w:rsid w:val="00D74B40"/>
    <w:rsid w:val="00DB70C0"/>
    <w:rsid w:val="00DD77F8"/>
    <w:rsid w:val="00DE5624"/>
    <w:rsid w:val="00DF4052"/>
    <w:rsid w:val="00E0119E"/>
    <w:rsid w:val="00E05DDC"/>
    <w:rsid w:val="00E1600C"/>
    <w:rsid w:val="00E33B47"/>
    <w:rsid w:val="00E34A43"/>
    <w:rsid w:val="00E35D55"/>
    <w:rsid w:val="00E37F02"/>
    <w:rsid w:val="00E51B9F"/>
    <w:rsid w:val="00E97BBB"/>
    <w:rsid w:val="00EA30AE"/>
    <w:rsid w:val="00EB3B78"/>
    <w:rsid w:val="00ED11AE"/>
    <w:rsid w:val="00EE5B85"/>
    <w:rsid w:val="00EF1F76"/>
    <w:rsid w:val="00F05DCD"/>
    <w:rsid w:val="00F146E6"/>
    <w:rsid w:val="00F207C2"/>
    <w:rsid w:val="00F21A08"/>
    <w:rsid w:val="00F2441D"/>
    <w:rsid w:val="00F244B4"/>
    <w:rsid w:val="00F257E1"/>
    <w:rsid w:val="00F60A39"/>
    <w:rsid w:val="00F61C9F"/>
    <w:rsid w:val="00F6599E"/>
    <w:rsid w:val="00F76519"/>
    <w:rsid w:val="00F940B7"/>
    <w:rsid w:val="00FA4F68"/>
    <w:rsid w:val="00FC0B84"/>
    <w:rsid w:val="00FC0ED8"/>
    <w:rsid w:val="00FC13FE"/>
    <w:rsid w:val="00FC1D12"/>
    <w:rsid w:val="00FD0769"/>
    <w:rsid w:val="00FD74C3"/>
    <w:rsid w:val="00FE4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emf"/><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2077</TotalTime>
  <Pages>18</Pages>
  <Words>4698</Words>
  <Characters>26785</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26</cp:revision>
  <dcterms:created xsi:type="dcterms:W3CDTF">2026-07-14T00:26:00Z</dcterms:created>
  <dcterms:modified xsi:type="dcterms:W3CDTF">2026-07-16T22:36:00Z</dcterms:modified>
</cp:coreProperties>
</file>