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1ABC62D2" w14:textId="77777777" w:rsidR="00810D98"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p>
    <w:p w14:paraId="4E620148" w14:textId="1A58A60E" w:rsidR="00810D98" w:rsidRDefault="00CA4034" w:rsidP="002018B8">
      <w:pPr>
        <w:pStyle w:val="BodyText"/>
        <w:rPr>
          <w:rFonts w:ascii="Times New Roman" w:hAnsi="Times New Roman" w:cs="Times New Roman"/>
        </w:rPr>
      </w:pPr>
      <w:r>
        <w:rPr>
          <w:rFonts w:ascii="Times New Roman" w:hAnsi="Times New Roman" w:cs="Times New Roman"/>
        </w:rPr>
        <w:t xml:space="preserve">The cloud ensemble eddy moisture flux </w:t>
      </w:r>
      <w:r w:rsidR="00810D98">
        <w:rPr>
          <w:rFonts w:ascii="Times New Roman" w:hAnsi="Times New Roman" w:cs="Times New Roman"/>
        </w:rPr>
        <w:t xml:space="preserve">is assumed to </w:t>
      </w:r>
      <w:r>
        <w:rPr>
          <w:rFonts w:ascii="Times New Roman" w:hAnsi="Times New Roman" w:cs="Times New Roman"/>
        </w:rPr>
        <w:t>balance</w:t>
      </w:r>
      <w:r w:rsidR="00810D98">
        <w:rPr>
          <w:rFonts w:ascii="Times New Roman" w:hAnsi="Times New Roman" w:cs="Times New Roman"/>
        </w:rPr>
        <w:t xml:space="preserve"> </w:t>
      </w:r>
      <w:r>
        <w:rPr>
          <w:rFonts w:ascii="Times New Roman" w:hAnsi="Times New Roman" w:cs="Times New Roman"/>
        </w:rPr>
        <w:t>the mean large</w:t>
      </w:r>
      <w:r w:rsidR="00810D98">
        <w:rPr>
          <w:rFonts w:ascii="Times New Roman" w:hAnsi="Times New Roman" w:cs="Times New Roman"/>
        </w:rPr>
        <w:t>-</w:t>
      </w:r>
      <w:r>
        <w:rPr>
          <w:rFonts w:ascii="Times New Roman" w:hAnsi="Times New Roman" w:cs="Times New Roman"/>
        </w:rPr>
        <w:t>scale drying by large scale subsidence and advection</w:t>
      </w:r>
      <w:r w:rsidR="00810D98">
        <w:rPr>
          <w:rFonts w:ascii="Times New Roman" w:hAnsi="Times New Roman" w:cs="Times New Roman"/>
        </w:rPr>
        <w:t xml:space="preserve">. Weaker large-scale drying circulation implies weaker moistening by the clouds, and weaker cloud updrafts. Yet in the ensemble of cloud top heights </w:t>
      </w:r>
      <w:r w:rsidR="00810D98">
        <w:rPr>
          <w:rFonts w:ascii="Times New Roman" w:hAnsi="Times New Roman" w:cs="Times New Roman"/>
        </w:rPr>
        <w:t>observed</w:t>
      </w:r>
      <w:r w:rsidR="00810D98">
        <w:rPr>
          <w:rFonts w:ascii="Times New Roman" w:hAnsi="Times New Roman" w:cs="Times New Roman"/>
        </w:rPr>
        <w:t xml:space="preserve"> by satellite, scenes with greater cloud fraction have stronger mass and moisture fluxes. This reveals an apparent inconsistency between the mean moisture budget of the shallow cumulus cloud layer, and the mesoscale circulations that are integral to its emergent shallow cloud ensemble.</w:t>
      </w:r>
    </w:p>
    <w:p w14:paraId="28E73E36" w14:textId="1F244B1B" w:rsidR="0096601B" w:rsidRDefault="00CA4034" w:rsidP="002018B8">
      <w:pPr>
        <w:pStyle w:val="BodyText"/>
        <w:rPr>
          <w:rFonts w:ascii="Times New Roman" w:hAnsi="Times New Roman" w:cs="Times New Roman"/>
        </w:rPr>
      </w:pPr>
      <w:r>
        <w:rPr>
          <w:rFonts w:ascii="Times New Roman" w:hAnsi="Times New Roman" w:cs="Times New Roman"/>
        </w:rPr>
        <w:t xml:space="preserve">The precipitation, updraft moisture flux, and mass flux </w:t>
      </w:r>
      <w:r w:rsidR="00FB05EC">
        <w:rPr>
          <w:rFonts w:ascii="Times New Roman" w:hAnsi="Times New Roman" w:cs="Times New Roman"/>
        </w:rPr>
        <w:t xml:space="preserve">are solved </w:t>
      </w:r>
      <w:r>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Pr>
          <w:rFonts w:ascii="Times New Roman" w:hAnsi="Times New Roman" w:cs="Times New Roman"/>
        </w:rPr>
        <w:t>rather than</w:t>
      </w:r>
      <w:r w:rsidR="00E041B3">
        <w:rPr>
          <w:rFonts w:ascii="Times New Roman" w:hAnsi="Times New Roman" w:cs="Times New Roman"/>
        </w:rPr>
        <w:t xml:space="preserve"> </w:t>
      </w:r>
      <w:r>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lastRenderedPageBreak/>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1E4B220F" w:rsidR="00535D49" w:rsidRDefault="00C971FB" w:rsidP="00535D49">
      <w:pPr>
        <w:pStyle w:val="Heading2"/>
      </w:pPr>
      <w:r>
        <w:t>Data</w:t>
      </w:r>
    </w:p>
    <w:p w14:paraId="31CCED06" w14:textId="3AB730E0" w:rsidR="00115C86" w:rsidRPr="00115C86" w:rsidRDefault="008B663F" w:rsidP="00115C86">
      <w:pPr>
        <w:pStyle w:val="BodyText"/>
        <w:rPr>
          <w:rFonts w:ascii="Times New Roman" w:hAnsi="Times New Roman" w:cs="Times New Roman"/>
        </w:rPr>
      </w:pPr>
      <w:r>
        <w:rPr>
          <w:rFonts w:ascii="Times New Roman" w:hAnsi="Times New Roman" w:cs="Times New Roman"/>
        </w:rPr>
        <w:t>A cloud ensemble is diagnosed which is consistent with large scale moisture sources, inferred from reanalysis and the mean sounding from radiosonde observations, and observations of the distribution of cloud top height from the GOES-16 geostationary satellite.</w:t>
      </w:r>
    </w:p>
    <w:p w14:paraId="1E6F992C" w14:textId="54FEA12B" w:rsidR="008B663F" w:rsidRDefault="008B663F" w:rsidP="00936A21">
      <w:pPr>
        <w:pStyle w:val="Heading30"/>
      </w:pPr>
      <w:r>
        <w:t>ERA-5 Reanalysis</w:t>
      </w:r>
    </w:p>
    <w:p w14:paraId="56B7F823" w14:textId="6EA479CE" w:rsidR="008B663F" w:rsidRDefault="008B663F" w:rsidP="008B663F">
      <w:pPr>
        <w:pStyle w:val="BodyText"/>
        <w:rPr>
          <w:rFonts w:ascii="Times New Roman" w:hAnsi="Times New Roman" w:cs="Times New Roman"/>
        </w:rPr>
      </w:pPr>
      <w:r>
        <w:rPr>
          <w:rFonts w:ascii="Times New Roman" w:hAnsi="Times New Roman" w:cs="Times New Roman"/>
        </w:rPr>
        <w:t xml:space="preserve">Horizontal advection of moisture and subsidence velocity are idealized </w:t>
      </w:r>
      <w:r w:rsidR="008C1298">
        <w:rPr>
          <w:rFonts w:ascii="Times New Roman" w:hAnsi="Times New Roman" w:cs="Times New Roman"/>
        </w:rPr>
        <w:t>from</w:t>
      </w:r>
      <w:r>
        <w:rPr>
          <w:rFonts w:ascii="Times New Roman" w:hAnsi="Times New Roman" w:cs="Times New Roman"/>
        </w:rPr>
        <w:t xml:space="preserve"> European Center for Medium Range Weather Forecasting Reanalysis 5 (ERA-5; </w:t>
      </w:r>
      <w:proofErr w:type="spellStart"/>
      <w:r>
        <w:rPr>
          <w:rFonts w:ascii="Times New Roman" w:hAnsi="Times New Roman" w:cs="Times New Roman"/>
        </w:rPr>
        <w:t>Hershbach</w:t>
      </w:r>
      <w:proofErr w:type="spellEnd"/>
      <w:r>
        <w:rPr>
          <w:rFonts w:ascii="Times New Roman" w:hAnsi="Times New Roman" w:cs="Times New Roman"/>
        </w:rPr>
        <w:t xml:space="preserve"> XXXX). The ERA-5 subsidence velocity is combined with the mean radiosonde gradient of specific humidity to get the subsidence drying.</w:t>
      </w:r>
    </w:p>
    <w:p w14:paraId="106AF6FD" w14:textId="64CAA988" w:rsidR="008C1298" w:rsidRPr="008C1298" w:rsidRDefault="008C1298" w:rsidP="008B663F">
      <w:pPr>
        <w:pStyle w:val="BodyText"/>
        <w:rPr>
          <w:rFonts w:ascii="Times New Roman" w:hAnsi="Times New Roman" w:cs="Times New Roman"/>
        </w:rPr>
      </w:pPr>
      <w:r>
        <w:rPr>
          <w:rFonts w:ascii="Times New Roman" w:hAnsi="Times New Roman" w:cs="Times New Roman"/>
        </w:rPr>
        <w:t>The vertical velocity is zero at the surface and subsidence linearly increases with height, with divergence of 1.5</w:t>
      </w:r>
      <m:oMath>
        <m:r>
          <w:rPr>
            <w:rFonts w:ascii="Cambria Math" w:hAnsi="Cambria Math" w:cs="Times New Roman"/>
          </w:rPr>
          <m:t>×</m:t>
        </m:r>
      </m:oMath>
      <w:r>
        <w:rPr>
          <w:rFonts w:ascii="Times New Roman" w:eastAsiaTheme="minorEastAsia" w:hAnsi="Times New Roman" w:cs="Times New Roman"/>
        </w:rPr>
        <w:t>10</w:t>
      </w:r>
      <w:r w:rsidRPr="008C1298">
        <w:rPr>
          <w:rFonts w:ascii="Times New Roman" w:eastAsiaTheme="minorEastAsia" w:hAnsi="Times New Roman" w:cs="Times New Roman"/>
          <w:vertAlign w:val="superscript"/>
        </w:rPr>
        <w:t>–6</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hAnsi="Times New Roman" w:cs="Times New Roman"/>
        </w:rPr>
        <w:t xml:space="preserve">below 4 km, reaching a constant value of 6 mm </w:t>
      </w:r>
      <w:r>
        <w:rPr>
          <w:rFonts w:ascii="Times New Roman" w:eastAsiaTheme="minorEastAsia" w:hAnsi="Times New Roman" w:cs="Times New Roman"/>
        </w:rPr>
        <w:t>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4 km and above.</w:t>
      </w:r>
    </w:p>
    <w:p w14:paraId="47EBD976" w14:textId="79D88ED0" w:rsidR="00936A21" w:rsidRPr="000F5EAD" w:rsidRDefault="00936A21" w:rsidP="00936A21">
      <w:pPr>
        <w:pStyle w:val="Heading30"/>
      </w:pPr>
      <w:r>
        <w:t>Radiosonde</w:t>
      </w:r>
      <w:r w:rsidR="008C1298">
        <w:t>s</w:t>
      </w:r>
    </w:p>
    <w:p w14:paraId="05E4F2AA" w14:textId="7152E0EA"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w:t>
      </w:r>
      <w:r w:rsidR="008C1298">
        <w:rPr>
          <w:rFonts w:ascii="Times New Roman" w:hAnsi="Times New Roman" w:cs="Times New Roman"/>
        </w:rPr>
        <w:t xml:space="preserve">327 </w:t>
      </w:r>
      <w:r>
        <w:rPr>
          <w:rFonts w:ascii="Times New Roman" w:hAnsi="Times New Roman" w:cs="Times New Roman"/>
        </w:rPr>
        <w:t xml:space="preserve">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w:t>
      </w:r>
      <w:r w:rsidR="008C1298">
        <w:rPr>
          <w:rFonts w:ascii="Times New Roman" w:hAnsi="Times New Roman" w:cs="Times New Roman"/>
        </w:rPr>
        <w:t>The</w:t>
      </w:r>
      <w:r w:rsidR="008B663F">
        <w:rPr>
          <w:rFonts w:ascii="Times New Roman" w:hAnsi="Times New Roman" w:cs="Times New Roman"/>
        </w:rPr>
        <w:t xml:space="preserve"> </w:t>
      </w:r>
      <w:r w:rsidRPr="00DC52F1">
        <w:rPr>
          <w:rFonts w:ascii="Times New Roman" w:hAnsi="Times New Roman" w:cs="Times New Roman"/>
          <w:i/>
          <w:iCs/>
        </w:rPr>
        <w:t xml:space="preserve">Ron </w:t>
      </w:r>
      <w:r>
        <w:rPr>
          <w:rFonts w:ascii="Times New Roman" w:hAnsi="Times New Roman" w:cs="Times New Roman"/>
          <w:i/>
          <w:iCs/>
        </w:rPr>
        <w:t xml:space="preserve">Brown </w:t>
      </w:r>
      <w:r w:rsidR="008C1298">
        <w:rPr>
          <w:rFonts w:ascii="Times New Roman" w:hAnsi="Times New Roman" w:cs="Times New Roman"/>
        </w:rPr>
        <w:t>soundings</w:t>
      </w:r>
      <w:r w:rsidR="008B663F">
        <w:rPr>
          <w:rFonts w:ascii="Times New Roman" w:hAnsi="Times New Roman" w:cs="Times New Roman"/>
        </w:rPr>
        <w:t xml:space="preserve"> </w:t>
      </w:r>
      <w:r w:rsidR="008C1298">
        <w:rPr>
          <w:rFonts w:ascii="Times New Roman" w:hAnsi="Times New Roman" w:cs="Times New Roman"/>
        </w:rPr>
        <w:t>sampled</w:t>
      </w:r>
      <w:r>
        <w:rPr>
          <w:rFonts w:ascii="Times New Roman" w:hAnsi="Times New Roman" w:cs="Times New Roman"/>
        </w:rPr>
        <w:t xml:space="preserve"> northeast of Barbados, away from deeper convection farther south. Figure HUMIDIFF shows the humidity </w:t>
      </w:r>
      <w:r>
        <w:rPr>
          <w:rFonts w:ascii="Times New Roman" w:hAnsi="Times New Roman" w:cs="Times New Roman"/>
        </w:rPr>
        <w:lastRenderedPageBreak/>
        <w:t xml:space="preserve">observations from these sondes,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7B983D02" w14:textId="594867B1" w:rsidR="00936A21" w:rsidRPr="00404FE9" w:rsidRDefault="00936A21" w:rsidP="00936A21">
      <w:pPr>
        <w:pStyle w:val="Heading30"/>
      </w:pPr>
      <w:r>
        <w:t>GOES satellite cloud</w:t>
      </w:r>
      <w:r w:rsidR="008C1298">
        <w:t xml:space="preserve"> tops</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scale couple to smaller-scale updrafts and downdrafts, and to 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lastRenderedPageBreak/>
        <w:t>Large scale eddy flux</w:t>
      </w:r>
    </w:p>
    <w:p w14:paraId="14CD91F2" w14:textId="41B682C4" w:rsidR="00535D49" w:rsidRDefault="00535D49" w:rsidP="007F3E50">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 xml:space="preserve">he horizontal mean moisture budget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xml:space="preserve"> i</w:t>
      </w:r>
      <w:r w:rsidRPr="001D5F26">
        <w:rPr>
          <w:rFonts w:ascii="Times New Roman" w:hAnsi="Times New Roman" w:cs="Times New Roman"/>
        </w:rPr>
        <w:t>s</w:t>
      </w:r>
      <w:r>
        <w:rPr>
          <w:rFonts w:ascii="Times New Roman" w:hAnsi="Times New Roman" w:cs="Times New Roman"/>
        </w:rPr>
        <w:t xml:space="preserve"> </w:t>
      </w:r>
      <w:r w:rsidR="007F3E50">
        <w:rPr>
          <w:rFonts w:ascii="Times New Roman" w:hAnsi="Times New Roman" w:cs="Times New Roman"/>
        </w:rPr>
        <w:br/>
      </w:r>
      <m:oMathPara>
        <m:oMath>
          <m:r>
            <w:rPr>
              <w:rFonts w:ascii="Cambria Math"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S</m:t>
              </m:r>
              <m:ctrlPr>
                <w:rPr>
                  <w:rFonts w:ascii="Cambria Math" w:hAnsi="Cambria Math" w:cs="Times New Roman"/>
                  <w:i/>
                </w:rPr>
              </m:ctrlPr>
            </m:e>
            <m:sub>
              <m:r>
                <w:rPr>
                  <w:rFonts w:ascii="Cambria Math" w:eastAsiaTheme="minorEastAsia" w:hAnsi="Cambria Math" w:cs="Times New Roman"/>
                </w:rPr>
                <m:t>LS</m:t>
              </m:r>
            </m:sub>
          </m:sSub>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dG</m:t>
              </m:r>
            </m:num>
            <m:den>
              <m:r>
                <w:rPr>
                  <w:rFonts w:ascii="Cambria Math"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hAnsi="Times New Roman" w:cs="Times New Roman"/>
        </w:rPr>
        <w:t xml:space="preserve">a balance between large scale drying (subsidence and horizontal advection) </w:t>
      </w:r>
      <w:r w:rsidR="007F3E50">
        <w:rPr>
          <w:rFonts w:ascii="Times New Roman" w:hAnsi="Times New Roman" w:cs="Times New Roman"/>
        </w:rPr>
        <w:t xml:space="preserve">moisture </w:t>
      </w:r>
      <w:proofErr w:type="gramStart"/>
      <w:r>
        <w:rPr>
          <w:rFonts w:ascii="Times New Roman" w:hAnsi="Times New Roman" w:cs="Times New Roman"/>
        </w:rPr>
        <w:t>sink</w:t>
      </w:r>
      <w:proofErr w:type="gramEnd"/>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w:t>
      </w:r>
      <w:r w:rsidR="007F3E50" w:rsidRPr="007F3E50">
        <w:rPr>
          <w:rFonts w:ascii="Cambria Math" w:eastAsiaTheme="minorEastAsia" w:hAnsi="Cambria Math" w:cs="Times New Roman"/>
          <w:iCs/>
        </w:rPr>
        <w:t xml:space="preserve"> </w:t>
      </w:r>
      <w:r w:rsidR="007F3E50" w:rsidRPr="007F3E50">
        <w:rPr>
          <w:rFonts w:ascii="Times New Roman" w:hAnsi="Times New Roman" w:cs="Times New Roman"/>
          <w:iCs/>
        </w:rPr>
        <w:t>of</w:t>
      </w:r>
      <w:r>
        <w:rPr>
          <w:rFonts w:ascii="Times New Roman" w:hAnsi="Times New Roman" w:cs="Times New Roman"/>
        </w:rPr>
        <w:t xml:space="preserve">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Thus</w:t>
      </w:r>
      <w:r w:rsidR="007F3E50">
        <w:rPr>
          <w:rFonts w:ascii="Times New Roman" w:eastAsiaTheme="minorEastAsia" w:hAnsi="Times New Roman" w:cs="Times New Roman"/>
        </w:rPr>
        <w:t>,</w:t>
      </w:r>
      <w:r>
        <w:rPr>
          <w:rFonts w:ascii="Times New Roman" w:eastAsiaTheme="minorEastAsia" w:hAnsi="Times New Roman" w:cs="Times New Roman"/>
        </w:rPr>
        <w:t xml:space="preserve"> t</w:t>
      </w:r>
      <w:r w:rsidRPr="00535D49">
        <w:rPr>
          <w:rFonts w:ascii="Times New Roman" w:hAnsi="Times New Roman" w:cs="Times New Roman"/>
        </w:rPr>
        <w:t xml:space="preserve">he all-sky mean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w:t>
      </w:r>
      <w:r w:rsidR="007F3E50">
        <w:rPr>
          <w:rFonts w:ascii="Times New Roman" w:hAnsi="Times New Roman" w:cs="Times New Roman"/>
        </w:rPr>
        <w:t>sink</w:t>
      </w:r>
      <w:r w:rsidRPr="00535D49">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r>
            <m:rPr>
              <m:sty m:val="p"/>
            </m:rPr>
            <w:rPr>
              <w:rFonts w:ascii="Cambria Math" w:hAnsi="Cambria Math" w:cs="Times New Roman"/>
            </w:rPr>
            <m:t>.</m:t>
          </m:r>
        </m:oMath>
      </m:oMathPara>
    </w:p>
    <w:p w14:paraId="154B81B0" w14:textId="200D318C" w:rsidR="007F3E50" w:rsidRPr="00535D49" w:rsidRDefault="007F3E50" w:rsidP="00535D49">
      <w:pPr>
        <w:pStyle w:val="BodyText"/>
        <w:rPr>
          <w:rFonts w:ascii="Times New Roman" w:hAnsi="Times New Roman" w:cs="Times New Roman"/>
        </w:rPr>
      </w:pP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6E5D9136"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ctrlPr>
                <w:rPr>
                  <w:rFonts w:ascii="Cambria Math" w:hAnsi="Cambria Math" w:cs="Times New Roman"/>
                </w:rPr>
              </m:ctrlP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042567A3"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r w:rsidR="00115C86">
        <w:rPr>
          <w:rFonts w:ascii="Times New Roman" w:hAnsi="Times New Roman" w:cs="Times New Roman"/>
        </w:rPr>
        <w:t xml:space="preserve">. This gives unreasonably large fluxes as the cloud fraction </w:t>
      </w:r>
      <w:r w:rsidR="004F5847">
        <w:rPr>
          <w:rFonts w:ascii="Times New Roman" w:hAnsi="Times New Roman" w:cs="Times New Roman"/>
        </w:rPr>
        <w:t>becomes very small</w:t>
      </w:r>
      <w:r w:rsidR="00115C86">
        <w:rPr>
          <w:rFonts w:ascii="Times New Roman" w:hAnsi="Times New Roman" w:cs="Times New Roman"/>
        </w:rPr>
        <w:t xml:space="preserve"> approaching the top of the trade cumulus layer.</w:t>
      </w:r>
    </w:p>
    <w:p w14:paraId="2481BBE3" w14:textId="472E9A51" w:rsidR="004F5847"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w:t>
      </w:r>
      <w:r w:rsidR="00661D22">
        <w:rPr>
          <w:rFonts w:ascii="Times New Roman" w:hAnsi="Times New Roman" w:cs="Times New Roman"/>
        </w:rPr>
        <w:t xml:space="preserve">This method is preferred for the vertical continuity of moisture within clouds. The schematic </w:t>
      </w:r>
      <w:r w:rsidR="004F5847">
        <w:rPr>
          <w:rFonts w:ascii="Times New Roman" w:hAnsi="Times New Roman" w:cs="Times New Roman"/>
        </w:rPr>
        <w:t>(</w:t>
      </w:r>
      <w:r w:rsidR="00AB40F1">
        <w:rPr>
          <w:rFonts w:ascii="Times New Roman" w:hAnsi="Times New Roman" w:cs="Times New Roman"/>
        </w:rPr>
        <w:t>Fig</w:t>
      </w:r>
      <w:r w:rsidR="004F5847">
        <w:rPr>
          <w:rFonts w:ascii="Times New Roman" w:hAnsi="Times New Roman" w:cs="Times New Roman"/>
        </w:rPr>
        <w:t>.</w:t>
      </w:r>
      <w:r w:rsidR="00AB40F1">
        <w:rPr>
          <w:rFonts w:ascii="Times New Roman" w:hAnsi="Times New Roman" w:cs="Times New Roman"/>
        </w:rPr>
        <w:t xml:space="preserve"> CLOUDBELOWHEIGHT</w:t>
      </w:r>
      <w:r w:rsidR="004F5847">
        <w:rPr>
          <w:rFonts w:ascii="Times New Roman" w:hAnsi="Times New Roman" w:cs="Times New Roman"/>
        </w:rPr>
        <w:t>)</w:t>
      </w:r>
      <w:r w:rsidR="00AB40F1">
        <w:rPr>
          <w:rFonts w:ascii="Times New Roman" w:hAnsi="Times New Roman" w:cs="Times New Roman"/>
        </w:rPr>
        <w:t xml:space="preserve"> illustrates </w:t>
      </w:r>
      <w:r w:rsidR="00661D22">
        <w:rPr>
          <w:rFonts w:ascii="Times New Roman" w:hAnsi="Times New Roman" w:cs="Times New Roman"/>
        </w:rPr>
        <w:t>such an</w:t>
      </w:r>
      <w:r w:rsidR="00AB40F1">
        <w:rPr>
          <w:rFonts w:ascii="Times New Roman" w:hAnsi="Times New Roman" w:cs="Times New Roman"/>
        </w:rPr>
        <w:t xml:space="preserve"> ensemble </w:t>
      </w:r>
      <w:r w:rsidR="00661D22">
        <w:rPr>
          <w:rFonts w:ascii="Times New Roman" w:hAnsi="Times New Roman" w:cs="Times New Roman"/>
        </w:rPr>
        <w:t xml:space="preserve">with </w:t>
      </w:r>
      <w:r w:rsidR="00AB40F1">
        <w:rPr>
          <w:rFonts w:ascii="Times New Roman" w:hAnsi="Times New Roman" w:cs="Times New Roman"/>
        </w:rPr>
        <w:t>continuous flux tubes from cloud base to cloud top</w:t>
      </w:r>
      <w:r w:rsidR="004F5847">
        <w:rPr>
          <w:rFonts w:ascii="Times New Roman" w:hAnsi="Times New Roman" w:cs="Times New Roman"/>
        </w:rPr>
        <w:t xml:space="preserve">. The vertically uniform flux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oMath>
      <w:r w:rsidR="004F5847">
        <w:rPr>
          <w:rFonts w:ascii="Times New Roman" w:eastAsiaTheme="minorEastAsia" w:hAnsi="Times New Roman" w:cs="Times New Roman"/>
        </w:rPr>
        <w:t xml:space="preserve"> </w:t>
      </w:r>
      <w:r w:rsidR="004F5847">
        <w:rPr>
          <w:rFonts w:ascii="Times New Roman" w:hAnsi="Times New Roman" w:cs="Times New Roman"/>
        </w:rPr>
        <w:t>for each cloud category is shown in Fig. FEDDYMETHOD2.</w:t>
      </w:r>
    </w:p>
    <w:p w14:paraId="336F1D20" w14:textId="77777777" w:rsidR="000D057C" w:rsidRDefault="000D057C" w:rsidP="000D057C">
      <w:pPr>
        <w:pStyle w:val="BodyText"/>
      </w:pPr>
      <w:bookmarkStart w:id="3" w:name="_Hlk198735983"/>
      <w:r>
        <w:rPr>
          <w:noProof/>
        </w:rPr>
        <w:lastRenderedPageBreak/>
        <w:drawing>
          <wp:inline distT="0" distB="0" distL="0" distR="0" wp14:anchorId="1D5BB504" wp14:editId="623C1EA3">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48BD3309" w14:textId="77777777" w:rsidR="000D057C" w:rsidRPr="000E58C4" w:rsidRDefault="000D057C" w:rsidP="000D057C">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CLOUDBELOWHEIGHT. Schematic of cloud </w:t>
      </w:r>
      <w:r>
        <w:rPr>
          <w:rFonts w:ascii="Aptos Narrow" w:eastAsia="Times New Roman" w:hAnsi="Aptos Narrow" w:cstheme="minorHAnsi"/>
          <w:color w:val="323130"/>
        </w:rPr>
        <w:t xml:space="preserve">an ensemble of clouds ordered by cloud top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Tubes represent cumulus clouds </w:t>
      </w:r>
      <w:r>
        <w:rPr>
          <w:rFonts w:ascii="Aptos Narrow" w:eastAsia="Times New Roman" w:hAnsi="Aptos Narrow" w:cstheme="minorHAnsi"/>
          <w:color w:val="323130"/>
        </w:rPr>
        <w:t xml:space="preserve">of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that transport</w:t>
      </w:r>
      <w:r>
        <w:rPr>
          <w:rFonts w:ascii="Aptos Narrow" w:eastAsia="Times New Roman" w:hAnsi="Aptos Narrow" w:cstheme="minorHAnsi"/>
          <w:color w:val="323130"/>
        </w:rPr>
        <w:t xml:space="preserve"> mass and </w:t>
      </w:r>
      <w:r w:rsidRPr="000E58C4">
        <w:rPr>
          <w:rFonts w:ascii="Aptos Narrow" w:eastAsia="Times New Roman" w:hAnsi="Aptos Narrow" w:cstheme="minorHAnsi"/>
          <w:color w:val="323130"/>
        </w:rPr>
        <w:t>moisture from cloud base to cloud top. Mass and moisture fluxes are distributed among the clouds, based on their height</w:t>
      </w:r>
      <w:r>
        <w:rPr>
          <w:rFonts w:ascii="Aptos Narrow" w:eastAsia="Times New Roman" w:hAnsi="Aptos Narrow" w:cstheme="minorHAnsi"/>
          <w:color w:val="323130"/>
        </w:rPr>
        <w:t xml:space="preserve"> and area fraction</w:t>
      </w:r>
      <w:r w:rsidRPr="000E58C4">
        <w:rPr>
          <w:rFonts w:ascii="Aptos Narrow" w:eastAsia="Times New Roman" w:hAnsi="Aptos Narrow" w:cstheme="minorHAnsi"/>
          <w:color w:val="323130"/>
        </w:rPr>
        <w:t>.</w:t>
      </w:r>
      <w:r>
        <w:rPr>
          <w:rFonts w:ascii="Aptos Narrow" w:eastAsia="Times New Roman" w:hAnsi="Aptos Narrow" w:cstheme="minorHAnsi"/>
          <w:color w:val="323130"/>
        </w:rPr>
        <w:t xml:space="preserve"> Method 1 specifies flux equally distributed horizontally to all cloud area at each height. Method 2 specifies vertically uniform moisture flux in each tube.</w:t>
      </w:r>
    </w:p>
    <w:bookmarkEnd w:id="3"/>
    <w:p w14:paraId="2DA3A464" w14:textId="77777777" w:rsidR="000D057C" w:rsidRDefault="000D057C" w:rsidP="00535D49">
      <w:pPr>
        <w:pStyle w:val="BodyText"/>
        <w:rPr>
          <w:rFonts w:ascii="Times New Roman" w:hAnsi="Times New Roman" w:cs="Times New Roman"/>
        </w:rPr>
      </w:pPr>
    </w:p>
    <w:p w14:paraId="27C4C740" w14:textId="670CB9C2" w:rsidR="00AB40F1" w:rsidRDefault="000E58C4" w:rsidP="00535D49">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6E3F334C" wp14:editId="5370C83B">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2C08D334" w14:textId="17CA57EA" w:rsidR="000E58C4" w:rsidRPr="000E58C4" w:rsidRDefault="000E58C4" w:rsidP="000E58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FEDDYMETHOD2.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p>
    <w:p w14:paraId="06EE2C8A" w14:textId="285150EA" w:rsidR="00035684" w:rsidRDefault="00035684" w:rsidP="00035684">
      <w:pPr>
        <w:pStyle w:val="Heading2"/>
      </w:pPr>
      <w:r>
        <w:lastRenderedPageBreak/>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718C15E6" w:rsidR="00960184" w:rsidRDefault="004F5847" w:rsidP="009510D5">
      <w:pPr>
        <w:pStyle w:val="Heading30"/>
        <w:rPr>
          <w:rFonts w:eastAsiaTheme="minorEastAsia"/>
        </w:rPr>
      </w:pPr>
      <w:r>
        <w:rPr>
          <w:rFonts w:eastAsiaTheme="minorEastAsia"/>
        </w:rPr>
        <w:t>Precipitation and updraft 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4F5847">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4ED6C608" w14:textId="7B3D8DEA"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 xml:space="preserve">instantaneously </w:t>
      </w:r>
      <w:r w:rsidR="004F5847">
        <w:rPr>
          <w:rFonts w:ascii="Times New Roman" w:eastAsiaTheme="minorEastAsia" w:hAnsi="Times New Roman" w:cs="Times New Roman"/>
        </w:rPr>
        <w:t>removes</w:t>
      </w:r>
      <w:r w:rsidR="00960184" w:rsidRPr="00B567B2">
        <w:rPr>
          <w:rFonts w:ascii="Times New Roman" w:eastAsiaTheme="minorEastAsia" w:hAnsi="Times New Roman" w:cs="Times New Roman"/>
        </w:rPr>
        <w:t xml:space="preserve"> liquid water from the cloud</w:t>
      </w:r>
      <w:r w:rsidR="004F5847">
        <w:rPr>
          <w:rFonts w:ascii="Times New Roman" w:eastAsiaTheme="minorEastAsia" w:hAnsi="Times New Roman" w:cs="Times New Roman"/>
        </w:rPr>
        <w:t xml:space="preserve"> and the column</w:t>
      </w:r>
      <w:r w:rsidR="00960184">
        <w:rPr>
          <w:rFonts w:ascii="Times New Roman" w:eastAsiaTheme="minorEastAsia" w:hAnsi="Times New Roman" w:cs="Times New Roman"/>
        </w:rPr>
        <w:t xml:space="preserve">. </w:t>
      </w:r>
      <w:r w:rsidR="004F5847">
        <w:rPr>
          <w:rFonts w:ascii="Times New Roman" w:eastAsiaTheme="minorEastAsia" w:hAnsi="Times New Roman" w:cs="Times New Roman"/>
        </w:rPr>
        <w:t>At each height,</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4F5847">
        <w:rPr>
          <w:rFonts w:ascii="Times New Roman" w:eastAsiaTheme="minorEastAsia" w:hAnsi="Times New Roman" w:cs="Times New Roman"/>
        </w:rPr>
        <w:t>. T</w:t>
      </w:r>
      <w:r w:rsidR="00960184">
        <w:rPr>
          <w:rFonts w:ascii="Times New Roman" w:eastAsiaTheme="minorEastAsia" w:hAnsi="Times New Roman" w:cs="Times New Roman"/>
        </w:rPr>
        <w:t>he precipitation equation is written in differential form</w:t>
      </w:r>
      <w:r w:rsidR="004F5847">
        <w:rPr>
          <w:rFonts w:ascii="Times New Roman" w:eastAsiaTheme="minorEastAsia" w:hAnsi="Times New Roman" w:cs="Times New Roman"/>
        </w:rPr>
        <w:t xml:space="preserve"> as</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w:t>
      </w:r>
      <w:r w:rsidR="004F5847">
        <w:rPr>
          <w:rFonts w:ascii="Times New Roman" w:eastAsiaTheme="minorEastAsia" w:hAnsi="Times New Roman" w:cs="Times New Roman"/>
        </w:rPr>
        <w:t xml:space="preserve">the </w:t>
      </w:r>
      <w:r w:rsidR="00960184">
        <w:rPr>
          <w:rFonts w:ascii="Times New Roman" w:eastAsiaTheme="minorEastAsia" w:hAnsi="Times New Roman" w:cs="Times New Roman"/>
        </w:rPr>
        <w:t>top</w:t>
      </w:r>
      <w:r w:rsidR="004F5847">
        <w:rPr>
          <w:rFonts w:ascii="Times New Roman" w:eastAsiaTheme="minorEastAsia" w:hAnsi="Times New Roman" w:cs="Times New Roman"/>
        </w:rPr>
        <w:t xml:space="preserve"> of each cloud</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w:t>
      </w:r>
      <w:r w:rsidR="004F5847">
        <w:rPr>
          <w:rFonts w:ascii="Times New Roman" w:eastAsiaTheme="minorEastAsia" w:hAnsi="Times New Roman" w:cs="Times New Roman"/>
        </w:rPr>
        <w:t xml:space="preserve">vertical </w:t>
      </w:r>
      <w:r w:rsidR="00960184">
        <w:rPr>
          <w:rFonts w:ascii="Times New Roman" w:eastAsiaTheme="minorEastAsia" w:hAnsi="Times New Roman" w:cs="Times New Roman"/>
        </w:rPr>
        <w:t xml:space="preserve">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00960184">
        <w:rPr>
          <w:rFonts w:ascii="Times New Roman" w:eastAsiaTheme="minorEastAsia" w:hAnsi="Times New Roman" w:cs="Times New Roman"/>
        </w:rPr>
        <w:t>.</w:t>
      </w:r>
    </w:p>
    <w:p w14:paraId="2077FB6C" w14:textId="6630B643"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w:t>
      </w:r>
      <w:r w:rsidR="00D12E7F">
        <w:rPr>
          <w:rFonts w:ascii="Times New Roman" w:eastAsiaTheme="minorEastAsia" w:hAnsi="Times New Roman" w:cs="Times New Roman"/>
        </w:rPr>
        <w:t xml:space="preserve">all-sky </w:t>
      </w:r>
      <w:r w:rsidR="00960184">
        <w:rPr>
          <w:rFonts w:ascii="Times New Roman" w:eastAsiaTheme="minorEastAsia" w:hAnsi="Times New Roman" w:cs="Times New Roman"/>
        </w:rPr>
        <w:t>cloud</w:t>
      </w:r>
      <w:r w:rsidR="00D12E7F">
        <w:rPr>
          <w:rFonts w:ascii="Times New Roman" w:eastAsiaTheme="minorEastAsia" w:hAnsi="Times New Roman" w:cs="Times New Roman"/>
        </w:rPr>
        <w:t>-</w:t>
      </w:r>
      <w:r w:rsidR="00960184">
        <w:rPr>
          <w:rFonts w:ascii="Times New Roman" w:eastAsiaTheme="minorEastAsia" w:hAnsi="Times New Roman" w:cs="Times New Roman"/>
        </w:rPr>
        <w:t xml:space="preserve">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(Fig. QMASSFLX)</w:t>
      </w:r>
      <w:r w:rsidR="00D12E7F">
        <w:rPr>
          <w:rFonts w:ascii="Times New Roman" w:eastAsiaTheme="minorEastAsia" w:hAnsi="Times New Roman" w:cs="Times New Roman"/>
        </w:rPr>
        <w:t xml:space="preserve">. For this eddy flux </w:t>
      </w:r>
      <m:oMath>
        <m:r>
          <w:rPr>
            <w:rFonts w:ascii="Cambria Math" w:eastAsiaTheme="minorEastAsia" w:hAnsi="Cambria Math" w:cs="Times New Roman"/>
          </w:rPr>
          <m:t>F</m:t>
        </m:r>
      </m:oMath>
      <w:r w:rsidR="00D12E7F">
        <w:rPr>
          <w:rFonts w:ascii="Times New Roman" w:eastAsiaTheme="minorEastAsia" w:hAnsi="Times New Roman" w:cs="Times New Roman"/>
        </w:rPr>
        <w:t xml:space="preserve"> goes to zero at 8 km. </w:t>
      </w:r>
      <w:r w:rsidR="007055A4">
        <w:rPr>
          <w:rFonts w:ascii="Times New Roman" w:eastAsiaTheme="minorEastAsia" w:hAnsi="Times New Roman" w:cs="Times New Roman"/>
        </w:rPr>
        <w:t>Precipitation increases downward below the cloud top. At a precipitation efficiency of XXX0.5XXX, t</w:t>
      </w:r>
      <w:r w:rsidR="00960184">
        <w:rPr>
          <w:rFonts w:ascii="Times New Roman" w:eastAsiaTheme="minorEastAsia" w:hAnsi="Times New Roman" w:cs="Times New Roman"/>
        </w:rPr>
        <w:t xml:space="preserve">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w:t>
      </w:r>
      <w:r w:rsidR="007055A4">
        <w:rPr>
          <w:rFonts w:ascii="Times New Roman" w:eastAsiaTheme="minorEastAsia" w:hAnsi="Times New Roman" w:cs="Times New Roman"/>
        </w:rPr>
        <w:t>equals</w:t>
      </w:r>
      <w:r w:rsidR="00D12E7F">
        <w:rPr>
          <w:rFonts w:ascii="Times New Roman" w:eastAsiaTheme="minorEastAsia" w:hAnsi="Times New Roman" w:cs="Times New Roman"/>
        </w:rPr>
        <w:t xml:space="preserve"> </w:t>
      </w:r>
      <w:r w:rsidR="00960184">
        <w:rPr>
          <w:rFonts w:ascii="Times New Roman" w:eastAsiaTheme="minorEastAsia" w:hAnsi="Times New Roman" w:cs="Times New Roman"/>
        </w:rPr>
        <w:t xml:space="preserve">the mean </w:t>
      </w:r>
      <w:r w:rsidR="00D12E7F">
        <w:rPr>
          <w:rFonts w:ascii="Times New Roman" w:eastAsiaTheme="minorEastAsia" w:hAnsi="Times New Roman" w:cs="Times New Roman"/>
        </w:rPr>
        <w:t xml:space="preserve">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D12E7F">
        <w:rPr>
          <w:rFonts w:ascii="Times New Roman" w:eastAsiaTheme="minorEastAsia" w:hAnsi="Times New Roman" w:cs="Times New Roman"/>
        </w:rPr>
        <w:t>25 W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D12E7F">
        <w:rPr>
          <w:rFonts w:ascii="Times New Roman" w:eastAsiaTheme="minorEastAsia" w:hAnsi="Times New Roman" w:cs="Times New Roman"/>
        </w:rPr>
        <w:t>kg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s</w:t>
      </w:r>
      <w:r w:rsidR="00D12E7F">
        <w:rPr>
          <w:rFonts w:ascii="Times New Roman" w:eastAsiaTheme="minorEastAsia" w:hAnsi="Times New Roman" w:cs="Times New Roman"/>
          <w:vertAlign w:val="superscript"/>
        </w:rPr>
        <w:t>–1</w:t>
      </w:r>
      <w:r w:rsidR="00D12E7F">
        <w:rPr>
          <w:rFonts w:ascii="Times New Roman" w:eastAsiaTheme="minorEastAsia" w:hAnsi="Times New Roman" w:cs="Times New Roman"/>
        </w:rPr>
        <w:t xml:space="preserve">, observed </w:t>
      </w:r>
      <w:r w:rsidR="00960184">
        <w:rPr>
          <w:rFonts w:ascii="Times New Roman" w:eastAsiaTheme="minorEastAsia" w:hAnsi="Times New Roman" w:cs="Times New Roman"/>
        </w:rPr>
        <w:t xml:space="preserve">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during EUREC4A/ATOMIC</w:t>
      </w:r>
      <w:r w:rsidR="00D12E7F">
        <w:rPr>
          <w:rFonts w:ascii="Times New Roman" w:eastAsiaTheme="minorEastAsia" w:hAnsi="Times New Roman" w:cs="Times New Roman"/>
        </w:rPr>
        <w:t>. Evaporation</w:t>
      </w:r>
      <w:r w:rsidR="00960184">
        <w:rPr>
          <w:rFonts w:ascii="Times New Roman" w:eastAsiaTheme="minorEastAsia" w:hAnsi="Times New Roman" w:cs="Times New Roman"/>
        </w:rPr>
        <w:t xml:space="preserve"> </w:t>
      </w:r>
      <w:r w:rsidR="00D12E7F">
        <w:rPr>
          <w:rFonts w:ascii="Times New Roman" w:eastAsiaTheme="minorEastAsia" w:hAnsi="Times New Roman" w:cs="Times New Roman"/>
        </w:rPr>
        <w:t>was</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(Fig. QMASSFLX).</w:t>
      </w:r>
      <w:r w:rsidR="00D12E7F">
        <w:rPr>
          <w:rFonts w:ascii="Times New Roman" w:eastAsiaTheme="minorEastAsia" w:hAnsi="Times New Roman" w:cs="Times New Roman"/>
        </w:rPr>
        <w:t xml:space="preserve"> Most of the flux </w:t>
      </w:r>
      <w:r w:rsidR="007055A4">
        <w:rPr>
          <w:rFonts w:ascii="Times New Roman" w:eastAsiaTheme="minorEastAsia" w:hAnsi="Times New Roman" w:cs="Times New Roman"/>
        </w:rPr>
        <w:t xml:space="preserve">(XX %) </w:t>
      </w:r>
      <w:r w:rsidR="00D12E7F">
        <w:rPr>
          <w:rFonts w:ascii="Times New Roman" w:eastAsiaTheme="minorEastAsia" w:hAnsi="Times New Roman" w:cs="Times New Roman"/>
        </w:rPr>
        <w:t>is below 3 km in the trade cumulus layer</w:t>
      </w:r>
      <w:r w:rsidR="007055A4">
        <w:rPr>
          <w:rFonts w:ascii="Times New Roman" w:eastAsiaTheme="minorEastAsia" w:hAnsi="Times New Roman" w:cs="Times New Roman"/>
        </w:rPr>
        <w:t xml:space="preserve">.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7055A4">
        <w:rPr>
          <w:rFonts w:ascii="Times New Roman" w:eastAsiaTheme="minorEastAsia" w:hAnsi="Times New Roman"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007055A4">
        <w:rPr>
          <w:rFonts w:ascii="Times New Roman" w:eastAsiaTheme="minorEastAsia" w:hAnsi="Times New Roman" w:cs="Times New Roman"/>
        </w:rPr>
        <w:t xml:space="preserve"> generates upward moisture flux, even above the cloud.</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26A34C5B" w14:textId="0C28CBDA" w:rsidR="00D12E7F" w:rsidRPr="00D12E7F" w:rsidRDefault="00960184" w:rsidP="00960184">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3EB3A63B" w:rsidR="00535D49" w:rsidRPr="00C971FB" w:rsidRDefault="00C85F3F" w:rsidP="00C971FB">
      <w:pPr>
        <w:pStyle w:val="Heading2"/>
      </w:pPr>
      <w:r w:rsidRPr="00C971FB">
        <w:t>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F4DDEF0" w14:textId="77777777" w:rsidR="00FA791B"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t>
      </w:r>
      <w:r w:rsidR="00FA791B">
        <w:rPr>
          <w:rFonts w:ascii="Times New Roman" w:eastAsiaTheme="minorEastAsia" w:hAnsi="Times New Roman" w:cs="Times New Roman"/>
          <w:iCs/>
        </w:rPr>
        <w:t xml:space="preserve">rate </w:t>
      </w:r>
      <w:r>
        <w:rPr>
          <w:rFonts w:ascii="Times New Roman" w:eastAsiaTheme="minorEastAsia" w:hAnsi="Times New Roman" w:cs="Times New Roman"/>
          <w:iCs/>
        </w:rPr>
        <w:t>will be used in control simulations of a single monolithic cloud.</w:t>
      </w:r>
      <w:r w:rsidR="00FA791B">
        <w:rPr>
          <w:rFonts w:ascii="Times New Roman" w:eastAsiaTheme="minorEastAsia" w:hAnsi="Times New Roman" w:cs="Times New Roman"/>
          <w:iCs/>
        </w:rPr>
        <w:t xml:space="preserve"> </w:t>
      </w:r>
    </w:p>
    <w:p w14:paraId="6C137F7C" w14:textId="67F4B097" w:rsidR="00FA791B" w:rsidRDefault="00FA791B"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 model is not constrained by a buoyancy closure. Buoyancy is diagnosed from the density potential temperature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oMath>
      <w:r>
        <w:rPr>
          <w:rFonts w:ascii="Times New Roman" w:eastAsiaTheme="minorEastAsia" w:hAnsi="Times New Roman" w:cs="Times New Roman"/>
        </w:rPr>
        <w:t xml:space="preserve"> (including the effect of the modeled water vapor and liquid water on density) of the entraining updraft parcel. The cloud height is comparable to the height at which the buoyancy </w:t>
      </w:r>
      <m:oMath>
        <m:r>
          <w:rPr>
            <w:rFonts w:ascii="Cambria Math" w:eastAsiaTheme="minorEastAsia" w:hAnsi="Cambria Math" w:cs="Times New Roman"/>
          </w:rPr>
          <m:t>b=g(</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oMath>
      <w:r>
        <w:rPr>
          <w:rFonts w:ascii="Times New Roman" w:eastAsiaTheme="minorEastAsia" w:hAnsi="Times New Roman" w:cs="Times New Roman"/>
        </w:rPr>
        <w:t xml:space="preserve"> integrates to zero.</w:t>
      </w:r>
    </w:p>
    <w:p w14:paraId="4111EF85" w14:textId="77777777" w:rsidR="00DC3DA4" w:rsidRDefault="00DC3DA4" w:rsidP="00DC3DA4">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lastRenderedPageBreak/>
        <w:drawing>
          <wp:inline distT="0" distB="0" distL="0" distR="0" wp14:anchorId="7A3013D2" wp14:editId="2C31154D">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2"/>
                    <a:stretch>
                      <a:fillRect/>
                    </a:stretch>
                  </pic:blipFill>
                  <pic:spPr>
                    <a:xfrm>
                      <a:off x="0" y="0"/>
                      <a:ext cx="4430155" cy="3533009"/>
                    </a:xfrm>
                    <a:prstGeom prst="rect">
                      <a:avLst/>
                    </a:prstGeom>
                  </pic:spPr>
                </pic:pic>
              </a:graphicData>
            </a:graphic>
          </wp:inline>
        </w:drawing>
      </w:r>
    </w:p>
    <w:p w14:paraId="681EA1BF" w14:textId="77777777" w:rsidR="00DC3DA4" w:rsidRDefault="00DC3DA4" w:rsidP="00DC3DA4">
      <w:pPr>
        <w:pStyle w:val="BodyText"/>
        <w:rPr>
          <w:rFonts w:ascii="Times New Roman" w:eastAsiaTheme="minorEastAsia" w:hAnsi="Times New Roman" w:cs="Times New Roman"/>
        </w:rPr>
      </w:pPr>
      <w:r>
        <w:rPr>
          <w:rFonts w:ascii="Times New Roman" w:eastAsiaTheme="minorEastAsia" w:hAnsi="Times New Roman" w:cs="Times New Roman"/>
        </w:rPr>
        <w:t>Fig will not be shown.</w:t>
      </w:r>
    </w:p>
    <w:p w14:paraId="4DC95D6D" w14:textId="77777777" w:rsidR="00DC3DA4" w:rsidRPr="00FA791B" w:rsidRDefault="00DC3DA4" w:rsidP="00535D49">
      <w:pPr>
        <w:pStyle w:val="BodyText"/>
        <w:rPr>
          <w:rFonts w:ascii="Times New Roman" w:eastAsiaTheme="minorEastAsia" w:hAnsi="Times New Roman" w:cs="Times New Roman"/>
          <w:iCs/>
        </w:rPr>
      </w:pP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07054442" w14:textId="091579A2" w:rsidR="007E5F2B" w:rsidRDefault="002D3647" w:rsidP="007E5F2B">
      <w:pPr>
        <w:pStyle w:val="BodyText"/>
        <w:rPr>
          <w:rFonts w:ascii="Times New Roman" w:eastAsiaTheme="minorEastAsia" w:hAnsi="Times New Roman" w:cs="Times New Roman"/>
        </w:rPr>
      </w:pPr>
      <w:r>
        <w:rPr>
          <w:rFonts w:ascii="Times New Roman" w:eastAsiaTheme="minorEastAsia" w:hAnsi="Times New Roman" w:cs="Times New Roman"/>
        </w:rPr>
        <w:t>V</w:t>
      </w:r>
      <w:r w:rsidR="007E5F2B" w:rsidRPr="00277076">
        <w:rPr>
          <w:rFonts w:ascii="Times New Roman" w:eastAsiaTheme="minorEastAsia" w:hAnsi="Times New Roman" w:cs="Times New Roman"/>
        </w:rPr>
        <w:t xml:space="preserve">arying the total entrainment and precipitation sink,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w:t>
      </w:r>
      <w:r>
        <w:rPr>
          <w:rFonts w:ascii="Times New Roman" w:eastAsiaTheme="minorEastAsia" w:hAnsi="Times New Roman" w:cs="Times New Roman"/>
        </w:rPr>
        <w:t>(</w:t>
      </w:r>
      <w:r w:rsidR="007E5F2B" w:rsidRPr="00277076">
        <w:rPr>
          <w:rFonts w:ascii="Times New Roman" w:eastAsiaTheme="minorEastAsia" w:hAnsi="Times New Roman" w:cs="Times New Roman"/>
        </w:rPr>
        <w:t>Fig. CLOUDTOPHT</w:t>
      </w:r>
      <w:r>
        <w:rPr>
          <w:rFonts w:ascii="Times New Roman" w:eastAsiaTheme="minorEastAsia" w:hAnsi="Times New Roman" w:cs="Times New Roman"/>
        </w:rPr>
        <w:t>) varies the cloud top height</w:t>
      </w:r>
      <w:r w:rsidR="007E5F2B" w:rsidRPr="00277076">
        <w:rPr>
          <w:rFonts w:ascii="Times New Roman" w:eastAsiaTheme="minorEastAsia" w:hAnsi="Times New Roman" w:cs="Times New Roman"/>
        </w:rPr>
        <w:t>. The lowest cloud from the model</w:t>
      </w:r>
      <w:r w:rsidR="00A52409">
        <w:rPr>
          <w:rFonts w:ascii="Times New Roman" w:eastAsiaTheme="minorEastAsia" w:hAnsi="Times New Roman" w:cs="Times New Roman"/>
        </w:rPr>
        <w:t xml:space="preserve"> has a</w:t>
      </w:r>
      <w:r w:rsidR="007E5F2B"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007E5F2B"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4 km</w:t>
      </w:r>
      <w:r w:rsidR="007E5F2B">
        <w:rPr>
          <w:rFonts w:ascii="Times New Roman" w:eastAsiaTheme="minorEastAsia" w:hAnsi="Times New Roman" w:cs="Times New Roman"/>
          <w:vertAlign w:val="superscript"/>
        </w:rPr>
        <w:t>–1</w:t>
      </w:r>
      <w:r w:rsidR="007E5F2B">
        <w:rPr>
          <w:rFonts w:ascii="Times New Roman" w:eastAsiaTheme="minorEastAsia" w:hAnsi="Times New Roman" w:cs="Times New Roman"/>
        </w:rPr>
        <w:t xml:space="preserve">. </w:t>
      </w:r>
      <w:r w:rsidR="007E5F2B">
        <w:rPr>
          <w:rFonts w:ascii="Times New Roman" w:eastAsiaTheme="minorEastAsia" w:hAnsi="Times New Roman" w:cs="Times New Roman"/>
          <w:vertAlign w:val="superscript"/>
        </w:rPr>
        <w:t xml:space="preserve"> </w:t>
      </w:r>
      <w:r w:rsidR="007E5F2B"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007E5F2B" w:rsidRPr="00277076">
        <w:rPr>
          <w:rFonts w:ascii="Times New Roman" w:eastAsiaTheme="minorEastAsia" w:hAnsi="Times New Roman" w:cs="Times New Roman"/>
        </w:rPr>
        <w:t>. The highest cloud top representative of trade cumulus clouds, at 3.</w:t>
      </w:r>
      <w:r w:rsidR="007E5F2B">
        <w:rPr>
          <w:rFonts w:ascii="Times New Roman" w:eastAsiaTheme="minorEastAsia" w:hAnsi="Times New Roman" w:cs="Times New Roman"/>
        </w:rPr>
        <w:t>54</w:t>
      </w:r>
      <w:r w:rsidR="007E5F2B"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w:t>
      </w:r>
      <w:r w:rsidR="007E5F2B">
        <w:rPr>
          <w:rFonts w:ascii="Times New Roman" w:eastAsiaTheme="minorEastAsia" w:hAnsi="Times New Roman" w:cs="Times New Roman"/>
        </w:rPr>
        <w:t xml:space="preserve">0.523 [WAS </w:t>
      </w:r>
      <w:r w:rsidR="007E5F2B" w:rsidRPr="00277076">
        <w:rPr>
          <w:rFonts w:ascii="Times New Roman" w:eastAsiaTheme="minorEastAsia" w:hAnsi="Times New Roman" w:cs="Times New Roman"/>
        </w:rPr>
        <w:t>0.44</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Clouds with sink rate of less than 0.</w:t>
      </w:r>
      <w:r w:rsidR="007E5F2B">
        <w:rPr>
          <w:rFonts w:ascii="Times New Roman" w:eastAsiaTheme="minorEastAsia" w:hAnsi="Times New Roman" w:cs="Times New Roman"/>
        </w:rPr>
        <w:t>523</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km trade inversion.</w:t>
      </w:r>
    </w:p>
    <w:p w14:paraId="73D74867" w14:textId="77777777" w:rsidR="00DC3DA4" w:rsidRDefault="00DC3DA4" w:rsidP="00DC3DA4">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65F40AEF" wp14:editId="5E544D43">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3"/>
                    <a:stretch>
                      <a:fillRect/>
                    </a:stretch>
                  </pic:blipFill>
                  <pic:spPr>
                    <a:xfrm>
                      <a:off x="0" y="0"/>
                      <a:ext cx="3089901" cy="4374258"/>
                    </a:xfrm>
                    <a:prstGeom prst="rect">
                      <a:avLst/>
                    </a:prstGeom>
                  </pic:spPr>
                </pic:pic>
              </a:graphicData>
            </a:graphic>
          </wp:inline>
        </w:drawing>
      </w:r>
    </w:p>
    <w:p w14:paraId="25017B6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44E6D13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 The mean 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39AC98D0" w14:textId="09060C53" w:rsidR="007A357E" w:rsidRPr="007A357E" w:rsidRDefault="007A357E" w:rsidP="007A357E">
      <w:pPr>
        <w:pStyle w:val="FirstParagraph"/>
        <w:rPr>
          <w:rFonts w:ascii="Times New Roman" w:hAnsi="Times New Roman" w:cs="Times New Roman"/>
        </w:rPr>
      </w:pPr>
      <w:r w:rsidRPr="007403F5">
        <w:rPr>
          <w:rFonts w:ascii="Times New Roman" w:hAnsi="Times New Roman" w:cs="Times New Roman"/>
        </w:rPr>
        <w:t xml:space="preserve">All-sky precipitation of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25.4</m:t>
        </m:r>
      </m:oMath>
      <w:r w:rsidRPr="007403F5">
        <w:rPr>
          <w:rFonts w:ascii="Times New Roman" w:hAnsi="Times New Roman" w:cs="Times New Roman"/>
        </w:rPr>
        <w:t xml:space="preserve"> W m</w:t>
      </w:r>
      <w:r>
        <w:rPr>
          <w:rFonts w:ascii="Times New Roman" w:hAnsi="Times New Roman" w:cs="Times New Roman"/>
          <w:vertAlign w:val="superscript"/>
        </w:rPr>
        <w:t>–2</w:t>
      </w:r>
      <w:r w:rsidRPr="007403F5">
        <w:rPr>
          <w:rFonts w:ascii="Times New Roman" w:hAnsi="Times New Roman" w:cs="Times New Roman"/>
        </w:rPr>
        <w:t xml:space="preserve"> is never reached by the shallow cumulus clouds for any </w:t>
      </w:r>
      <w:proofErr w:type="spellStart"/>
      <w:r w:rsidRPr="007403F5">
        <w:rPr>
          <w:rFonts w:ascii="Times New Roman" w:hAnsi="Times New Roman" w:cs="Times New Roman"/>
        </w:rPr>
        <w:t>preciptiation</w:t>
      </w:r>
      <w:proofErr w:type="spellEnd"/>
      <w:r w:rsidRPr="007403F5">
        <w:rPr>
          <w:rFonts w:ascii="Times New Roman" w:hAnsi="Times New Roman" w:cs="Times New Roman"/>
        </w:rPr>
        <w:t xml:space="preserve"> efficiency</w:t>
      </w:r>
      <w:r>
        <w:rPr>
          <w:rFonts w:ascii="Times New Roman" w:hAnsi="Times New Roman" w:cs="Times New Roman"/>
        </w:rPr>
        <w:t xml:space="preserve"> (PRECIPENS)</w:t>
      </w:r>
      <w:r w:rsidRPr="007403F5">
        <w:rPr>
          <w:rFonts w:ascii="Times New Roman" w:hAnsi="Times New Roman" w:cs="Times New Roman"/>
        </w:rPr>
        <w:t>.</w:t>
      </w:r>
      <w:r>
        <w:rPr>
          <w:rFonts w:ascii="Times New Roman" w:hAnsi="Times New Roman" w:cs="Times New Roman"/>
        </w:rPr>
        <w:t xml:space="preserve"> The maximum all-sky precipitation is about 8 W m</w:t>
      </w:r>
      <w:r>
        <w:rPr>
          <w:rFonts w:ascii="Times New Roman" w:hAnsi="Times New Roman" w:cs="Times New Roman"/>
          <w:vertAlign w:val="superscript"/>
        </w:rPr>
        <w:t>–2</w:t>
      </w:r>
      <w:r>
        <w:rPr>
          <w:rFonts w:ascii="Times New Roman" w:hAnsi="Times New Roman" w:cs="Times New Roman"/>
        </w:rPr>
        <w:t xml:space="preserve">. </w:t>
      </w:r>
      <w:r w:rsidRPr="007403F5">
        <w:rPr>
          <w:rFonts w:ascii="Times New Roman" w:hAnsi="Times New Roman" w:cs="Times New Roman"/>
        </w:rPr>
        <w:t xml:space="preserve">For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0.5,</m:t>
        </m:r>
      </m:oMath>
      <w:r w:rsidRPr="007403F5">
        <w:rPr>
          <w:rFonts w:ascii="Times New Roman" w:hAnsi="Times New Roman" w:cs="Times New Roman"/>
        </w:rPr>
        <w:t xml:space="preserve"> </w:t>
      </w:r>
      <w:proofErr w:type="gramStart"/>
      <w:r w:rsidRPr="007403F5">
        <w:rPr>
          <w:rFonts w:ascii="Times New Roman" w:hAnsi="Times New Roman" w:cs="Times New Roman"/>
        </w:rPr>
        <w:t>cloudy-sky</w:t>
      </w:r>
      <w:proofErr w:type="gramEnd"/>
      <w:r w:rsidRPr="007403F5">
        <w:rPr>
          <w:rFonts w:ascii="Times New Roman" w:hAnsi="Times New Roman" w:cs="Times New Roman"/>
        </w:rPr>
        <w:t xml:space="preserve"> </w:t>
      </w:r>
      <w:proofErr w:type="spellStart"/>
      <w:r w:rsidRPr="007403F5">
        <w:rPr>
          <w:rFonts w:ascii="Times New Roman" w:hAnsi="Times New Roman" w:cs="Times New Roman"/>
        </w:rPr>
        <w:t>precipitaiton</w:t>
      </w:r>
      <w:proofErr w:type="spellEnd"/>
      <w:r w:rsidRPr="007403F5">
        <w:rPr>
          <w:rFonts w:ascii="Times New Roman" w:hAnsi="Times New Roman" w:cs="Times New Roman"/>
        </w:rPr>
        <w:t xml:space="preserve"> from </w:t>
      </w:r>
      <w:r>
        <w:rPr>
          <w:rFonts w:ascii="Times New Roman" w:hAnsi="Times New Roman" w:cs="Times New Roman"/>
        </w:rPr>
        <w:t xml:space="preserve">the </w:t>
      </w:r>
      <w:r w:rsidRPr="007403F5">
        <w:rPr>
          <w:rFonts w:ascii="Times New Roman" w:hAnsi="Times New Roman" w:cs="Times New Roman"/>
        </w:rPr>
        <w:t xml:space="preserve">shallow cumulus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ShCu</m:t>
            </m:r>
          </m:sub>
        </m:sSub>
      </m:oMath>
      <w:r>
        <w:rPr>
          <w:rFonts w:ascii="Times New Roman" w:eastAsiaTheme="minorEastAsia" w:hAnsi="Times New Roman" w:cs="Times New Roman"/>
        </w:rPr>
        <w:t xml:space="preserve"> </w:t>
      </w:r>
      <w:r w:rsidRPr="007403F5">
        <w:rPr>
          <w:rFonts w:ascii="Times New Roman" w:hAnsi="Times New Roman" w:cs="Times New Roman"/>
        </w:rPr>
        <w:t xml:space="preserve">equals the all-sky mean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oMath>
      <w:r w:rsidRPr="007403F5">
        <w:rPr>
          <w:rFonts w:ascii="Times New Roman" w:hAnsi="Times New Roman" w:cs="Times New Roman"/>
        </w:rPr>
        <w:t>.</w:t>
      </w:r>
      <w:r>
        <w:rPr>
          <w:rFonts w:ascii="Times New Roman" w:hAnsi="Times New Roman" w:cs="Times New Roman"/>
        </w:rPr>
        <w:t xml:space="preserve"> </w:t>
      </w:r>
      <w:r w:rsidRPr="007403F5">
        <w:rPr>
          <w:rFonts w:ascii="Times New Roman" w:hAnsi="Times New Roman" w:cs="Times New Roman"/>
        </w:rPr>
        <w:t xml:space="preserve">The area fraction of shallow </w:t>
      </w:r>
      <w:r>
        <w:rPr>
          <w:rFonts w:ascii="Times New Roman" w:hAnsi="Times New Roman" w:cs="Times New Roman"/>
        </w:rPr>
        <w:t xml:space="preserve">cumulus </w:t>
      </w:r>
      <w:r w:rsidRPr="007403F5">
        <w:rPr>
          <w:rFonts w:ascii="Times New Roman" w:hAnsi="Times New Roman" w:cs="Times New Roman"/>
        </w:rPr>
        <w:t>clouds is 0.08</w:t>
      </w:r>
      <w:r>
        <w:rPr>
          <w:rFonts w:ascii="Times New Roman" w:hAnsi="Times New Roman" w:cs="Times New Roman"/>
        </w:rPr>
        <w:t xml:space="preserve">. The fraction </w:t>
      </w:r>
      <w:r w:rsidRPr="007403F5">
        <w:rPr>
          <w:rFonts w:ascii="Times New Roman" w:hAnsi="Times New Roman" w:cs="Times New Roman"/>
        </w:rPr>
        <w:t xml:space="preserve">of deep clouds is 0.02, and the clear fraction is 0.90. Taking the shallow </w:t>
      </w:r>
      <w:r>
        <w:rPr>
          <w:rFonts w:ascii="Times New Roman" w:hAnsi="Times New Roman" w:cs="Times New Roman"/>
        </w:rPr>
        <w:t>cumulus</w:t>
      </w:r>
      <w:r w:rsidRPr="007403F5">
        <w:rPr>
          <w:rFonts w:ascii="Times New Roman" w:hAnsi="Times New Roman" w:cs="Times New Roman"/>
        </w:rPr>
        <w:t xml:space="preserve"> </w:t>
      </w:r>
      <w:proofErr w:type="spellStart"/>
      <w:proofErr w:type="gramStart"/>
      <w:r w:rsidRPr="007403F5">
        <w:rPr>
          <w:rFonts w:ascii="Times New Roman" w:hAnsi="Times New Roman" w:cs="Times New Roman"/>
        </w:rPr>
        <w:t>cloudy</w:t>
      </w:r>
      <w:proofErr w:type="spellEnd"/>
      <w:r w:rsidRPr="007403F5">
        <w:rPr>
          <w:rFonts w:ascii="Times New Roman" w:hAnsi="Times New Roman" w:cs="Times New Roman"/>
        </w:rPr>
        <w:t>-sky</w:t>
      </w:r>
      <w:proofErr w:type="gramEnd"/>
      <w:r w:rsidRPr="007403F5">
        <w:rPr>
          <w:rFonts w:ascii="Times New Roman" w:hAnsi="Times New Roman" w:cs="Times New Roman"/>
        </w:rPr>
        <w:t xml:space="preserve"> mean equal to the all-sky mean, the mean of the 0.92 of the sky not in shallow cumulus (</w:t>
      </w:r>
      <w:proofErr w:type="spellStart"/>
      <w:r w:rsidRPr="007403F5">
        <w:rPr>
          <w:rFonts w:ascii="Times New Roman" w:hAnsi="Times New Roman" w:cs="Times New Roman"/>
        </w:rPr>
        <w:t>deep+clear</w:t>
      </w:r>
      <w:proofErr w:type="spellEnd"/>
      <w:r w:rsidRPr="007403F5">
        <w:rPr>
          <w:rFonts w:ascii="Times New Roman" w:hAnsi="Times New Roman" w:cs="Times New Roman"/>
        </w:rPr>
        <w:t>) also has the all-sky mean. Thus</w:t>
      </w:r>
      <w:r>
        <w:rPr>
          <w:rFonts w:ascii="Times New Roman" w:hAnsi="Times New Roman" w:cs="Times New Roman"/>
        </w:rPr>
        <w:t xml:space="preserve"> </w:t>
      </w:r>
      <m:oMath>
        <m:r>
          <w:rPr>
            <w:rFonts w:ascii="Cambria Math" w:hAnsi="Cambria Math" w:cs="Times New Roman"/>
          </w:rPr>
          <m:t>0.92</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0.02</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oMath>
      <w:r>
        <w:rPr>
          <w:rFonts w:ascii="Times New Roman" w:eastAsiaTheme="minorEastAsia" w:hAnsi="Times New Roman" w:cs="Times New Roman"/>
        </w:rPr>
        <w:t xml:space="preserve"> and the precipitation average for the deep convective area is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0.92</m:t>
            </m:r>
            <m:r>
              <m:rPr>
                <m:sty m:val="p"/>
              </m:rPr>
              <w:rPr>
                <w:rFonts w:ascii="Cambria Math" w:hAnsi="Cambria Math" w:cs="Times New Roman"/>
              </w:rPr>
              <m:t>/</m:t>
            </m:r>
            <m:r>
              <w:rPr>
                <w:rFonts w:ascii="Cambria Math" w:hAnsi="Cambria Math" w:cs="Times New Roman"/>
              </w:rPr>
              <m:t>0.02</m:t>
            </m:r>
          </m:e>
        </m:d>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1170</m:t>
        </m:r>
        <m:r>
          <m:rPr>
            <m:nor/>
          </m:rPr>
          <w:rPr>
            <w:rFonts w:ascii="Times New Roman" w:hAnsi="Times New Roman" w:cs="Times New Roman"/>
          </w:rPr>
          <m:t xml:space="preserve"> W</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r>
          <m:rPr>
            <m:sty m:val="p"/>
          </m:rPr>
          <w:rPr>
            <w:rFonts w:ascii="Cambria Math" w:hAnsi="Cambria Math" w:cs="Times New Roman"/>
          </w:rPr>
          <m:t>=</m:t>
        </m:r>
        <m:r>
          <w:rPr>
            <w:rFonts w:ascii="Cambria Math" w:hAnsi="Cambria Math" w:cs="Times New Roman"/>
          </w:rPr>
          <m:t>0.47</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m:rPr>
                <m:sty m:val="p"/>
              </m:rPr>
              <w:rPr>
                <w:rFonts w:ascii="Cambria Math" w:hAnsi="Cambria Math" w:cs="Times New Roman"/>
              </w:rPr>
              <m:t>-</m:t>
            </m:r>
            <m:r>
              <w:rPr>
                <w:rFonts w:ascii="Cambria Math" w:hAnsi="Cambria Math" w:cs="Times New Roman"/>
              </w:rPr>
              <m:t>3</m:t>
            </m:r>
          </m:sup>
        </m:sSup>
        <m:r>
          <m:rPr>
            <m:nor/>
          </m:rPr>
          <w:rPr>
            <w:rFonts w:ascii="Times New Roman" w:hAnsi="Times New Roman" w:cs="Times New Roman"/>
          </w:rPr>
          <m:t xml:space="preserve"> kg</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sSup>
          <m:sSupPr>
            <m:ctrlPr>
              <w:rPr>
                <w:rFonts w:ascii="Cambria Math" w:hAnsi="Cambria Math" w:cs="Times New Roman"/>
              </w:rPr>
            </m:ctrlPr>
          </m:sSupPr>
          <m:e>
            <m:r>
              <m:rPr>
                <m:nor/>
              </m:rPr>
              <w:rPr>
                <w:rFonts w:ascii="Times New Roman" w:hAnsi="Times New Roman" w:cs="Times New Roman"/>
              </w:rPr>
              <m:t xml:space="preserve"> s</m:t>
            </m:r>
          </m:e>
          <m:sup>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1.7</m:t>
        </m:r>
        <m:r>
          <m:rPr>
            <m:nor/>
          </m:rPr>
          <w:rPr>
            <w:rFonts w:ascii="Times New Roman" w:hAnsi="Times New Roman" w:cs="Times New Roman"/>
          </w:rPr>
          <m:t xml:space="preserve"> mm</m:t>
        </m:r>
        <m:sSup>
          <m:sSupPr>
            <m:ctrlPr>
              <w:rPr>
                <w:rFonts w:ascii="Cambria Math" w:hAnsi="Cambria Math" w:cs="Times New Roman"/>
              </w:rPr>
            </m:ctrlPr>
          </m:sSupPr>
          <m:e>
            <m:r>
              <m:rPr>
                <m:nor/>
              </m:rPr>
              <w:rPr>
                <w:rFonts w:ascii="Times New Roman" w:hAnsi="Times New Roman" w:cs="Times New Roman"/>
              </w:rPr>
              <m:t xml:space="preserve"> h</m:t>
            </m:r>
          </m:e>
          <m:sup>
            <m:r>
              <m:rPr>
                <m:sty m:val="p"/>
              </m:rPr>
              <w:rPr>
                <w:rFonts w:ascii="Cambria Math" w:hAnsi="Cambria Math" w:cs="Times New Roman"/>
              </w:rPr>
              <m:t>-</m:t>
            </m:r>
            <m:r>
              <w:rPr>
                <w:rFonts w:ascii="Cambria Math" w:hAnsi="Cambria Math" w:cs="Times New Roman"/>
              </w:rPr>
              <m:t>1</m:t>
            </m:r>
          </m:sup>
        </m:sSup>
      </m:oMath>
      <w:r>
        <w:rPr>
          <w:rFonts w:ascii="Times New Roman" w:eastAsiaTheme="minorEastAsia" w:hAnsi="Times New Roman" w:cs="Times New Roman"/>
        </w:rPr>
        <w:t>.</w:t>
      </w:r>
    </w:p>
    <w:p w14:paraId="7BAAD01F" w14:textId="34182598" w:rsidR="00DC3DA4" w:rsidRDefault="00DC3DA4" w:rsidP="007E5F2B">
      <w:pPr>
        <w:pStyle w:val="BodyText"/>
        <w:rPr>
          <w:rFonts w:ascii="Times New Roman" w:eastAsiaTheme="minorEastAsia" w:hAnsi="Times New Roman" w:cs="Times New Roman"/>
        </w:rPr>
      </w:pPr>
      <w:r w:rsidRPr="00DC3DA4">
        <w:rPr>
          <w:rFonts w:ascii="Times New Roman" w:eastAsiaTheme="minorEastAsia" w:hAnsi="Times New Roman" w:cs="Times New Roman"/>
          <w:noProof/>
        </w:rPr>
        <w:lastRenderedPageBreak/>
        <w:drawing>
          <wp:inline distT="0" distB="0" distL="0" distR="0" wp14:anchorId="1D66F9C9" wp14:editId="77E6AA8C">
            <wp:extent cx="3602403" cy="1428750"/>
            <wp:effectExtent l="0" t="0" r="0" b="0"/>
            <wp:doc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pic:cNvPicPr/>
                  </pic:nvPicPr>
                  <pic:blipFill>
                    <a:blip r:embed="rId14"/>
                    <a:stretch>
                      <a:fillRect/>
                    </a:stretch>
                  </pic:blipFill>
                  <pic:spPr>
                    <a:xfrm>
                      <a:off x="0" y="0"/>
                      <a:ext cx="3610173" cy="1431832"/>
                    </a:xfrm>
                    <a:prstGeom prst="rect">
                      <a:avLst/>
                    </a:prstGeom>
                  </pic:spPr>
                </pic:pic>
              </a:graphicData>
            </a:graphic>
          </wp:inline>
        </w:drawing>
      </w:r>
    </w:p>
    <w:p w14:paraId="24F288F7" w14:textId="1C50C37D" w:rsidR="00DC3DA4" w:rsidRPr="0058181F" w:rsidRDefault="007A357E" w:rsidP="007E5F2B">
      <w:pPr>
        <w:pStyle w:val="BodyText"/>
        <w:rPr>
          <w:rFonts w:ascii="Aptos Narrow" w:eastAsiaTheme="minorEastAsia" w:hAnsi="Aptos Narrow" w:cs="Times New Roman"/>
        </w:rPr>
      </w:pPr>
      <w:r w:rsidRPr="0058181F">
        <w:rPr>
          <w:rFonts w:ascii="Aptos Narrow" w:eastAsiaTheme="minorEastAsia" w:hAnsi="Aptos Narrow" w:cs="Times New Roman"/>
        </w:rPr>
        <w:t xml:space="preserve">Figure PRECIPENS. </w:t>
      </w:r>
      <w:r w:rsidR="0058181F" w:rsidRPr="0058181F">
        <w:rPr>
          <w:rFonts w:ascii="Aptos Narrow" w:eastAsiaTheme="minorEastAsia" w:hAnsi="Aptos Narrow" w:cs="Times New Roman"/>
        </w:rPr>
        <w:t xml:space="preserve">All-sky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oMath>
      <w:r w:rsidR="0058181F" w:rsidRPr="0058181F">
        <w:rPr>
          <w:rFonts w:ascii="Aptos Narrow" w:eastAsiaTheme="minorEastAsia" w:hAnsi="Aptos Narrow" w:cs="Times New Roman"/>
        </w:rPr>
        <w:t xml:space="preserve"> (orange) integrated over model ensembles of shallow cumulus clouds, each ensemble having a specified precipitation efficiency. Cloudy-sky mean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58181F" w:rsidRPr="0058181F">
        <w:rPr>
          <w:rFonts w:ascii="Aptos Narrow" w:eastAsiaTheme="minorEastAsia" w:hAnsi="Aptos Narrow" w:cs="Times New Roman"/>
        </w:rPr>
        <w:t xml:space="preserve">, with shallow cumulus cloud fraction of </w:t>
      </w:r>
      <m:oMath>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r>
          <m:rPr>
            <m:sty m:val="p"/>
          </m:rPr>
          <w:rPr>
            <w:rFonts w:ascii="Cambria Math" w:eastAsiaTheme="minorEastAsia" w:hAnsi="Cambria Math" w:cs="Times New Roman"/>
          </w:rPr>
          <m:t>=0.08</m:t>
        </m:r>
      </m:oMath>
      <w:r w:rsidR="0058181F" w:rsidRPr="0058181F">
        <w:rPr>
          <w:rFonts w:ascii="Aptos Narrow" w:eastAsiaTheme="minorEastAsia" w:hAnsi="Aptos Narrow" w:cs="Times New Roman"/>
        </w:rPr>
        <w:t>.</w:t>
      </w:r>
    </w:p>
    <w:p w14:paraId="7532A779" w14:textId="5A70E9B3" w:rsidR="008550E2" w:rsidRPr="008550E2" w:rsidRDefault="00C1249E"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We compute the cloud ensemble by using a precipitation efficiency of </w:t>
      </w:r>
      <m:oMath>
        <m:r>
          <w:rPr>
            <w:rFonts w:ascii="Cambria Math" w:eastAsiaTheme="minorEastAsia" w:hAnsi="Cambria Math" w:cs="Times New Roman"/>
          </w:rPr>
          <m:t>x=0.53</m:t>
        </m:r>
      </m:oMath>
      <w:r>
        <w:rPr>
          <w:rFonts w:ascii="Times New Roman" w:eastAsiaTheme="minorEastAsia" w:hAnsi="Times New Roman" w:cs="Times New Roman"/>
        </w:rPr>
        <w:t xml:space="preserve">, and the </w:t>
      </w:r>
      <w:proofErr w:type="gramStart"/>
      <w:r>
        <w:rPr>
          <w:rFonts w:ascii="Times New Roman" w:eastAsiaTheme="minorEastAsia" w:hAnsi="Times New Roman" w:cs="Times New Roman"/>
        </w:rPr>
        <w:t>vertically-uniform</w:t>
      </w:r>
      <w:proofErr w:type="gramEnd"/>
      <w:r w:rsidR="00DC3DA4">
        <w:rPr>
          <w:rFonts w:ascii="Times New Roman" w:eastAsiaTheme="minorEastAsia" w:hAnsi="Times New Roman" w:cs="Times New Roman"/>
        </w:rPr>
        <w:t xml:space="preserve"> cloud-mean eddy flux</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Pr>
          <w:rFonts w:ascii="Times New Roman" w:eastAsiaTheme="minorEastAsia" w:hAnsi="Times New Roman" w:cs="Times New Roman"/>
        </w:rPr>
        <w:t xml:space="preserve"> (Fig. FEDDYMETHOD2) for each cloud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Pr>
          <w:rFonts w:ascii="Times New Roman" w:eastAsiaTheme="minorEastAsia" w:hAnsi="Times New Roman" w:cs="Times New Roman"/>
        </w:rPr>
        <w:t xml:space="preserve">and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Fig. </w:t>
      </w:r>
      <w:proofErr w:type="spellStart"/>
      <w:r w:rsidR="00933FB7">
        <w:rPr>
          <w:rFonts w:ascii="Times New Roman" w:eastAsiaTheme="minorEastAsia" w:hAnsi="Times New Roman" w:cs="Times New Roman"/>
        </w:rPr>
        <w:t>WPROFa</w:t>
      </w:r>
      <w:proofErr w:type="spellEnd"/>
      <w:r w:rsidR="00933FB7">
        <w:rPr>
          <w:rFonts w:ascii="Times New Roman" w:eastAsiaTheme="minorEastAsia" w:hAnsi="Times New Roman" w:cs="Times New Roman"/>
        </w:rPr>
        <w:t xml:space="preserve"> and b</w:t>
      </w:r>
      <w:r>
        <w:rPr>
          <w:rFonts w:ascii="Times New Roman" w:eastAsiaTheme="minorEastAsia" w:hAnsi="Times New Roman" w:cs="Times New Roman"/>
        </w:rPr>
        <w:t xml:space="preserve"> shows the cloud top height and profiles of cloud total and liquid water specific humidity and updraft–environment humidity difference. </w:t>
      </w:r>
      <w:r w:rsidR="008550E2">
        <w:rPr>
          <w:rFonts w:ascii="Times New Roman" w:eastAsiaTheme="minorEastAsia" w:hAnsi="Times New Roman" w:cs="Times New Roman"/>
        </w:rPr>
        <w:t>The humidity difference is strong in the trade inversion around 3 km. F</w:t>
      </w:r>
      <w:r>
        <w:rPr>
          <w:rFonts w:ascii="Times New Roman" w:eastAsiaTheme="minorEastAsia" w:hAnsi="Times New Roman" w:cs="Times New Roman"/>
        </w:rPr>
        <w:t>luxes are set to zero above cloud top</w:t>
      </w:r>
      <w:r w:rsidR="008550E2">
        <w:rPr>
          <w:rFonts w:ascii="Times New Roman" w:eastAsiaTheme="minorEastAsia" w:hAnsi="Times New Roman" w:cs="Times New Roman"/>
        </w:rPr>
        <w:t>, equivalent to assuming</w:t>
      </w:r>
      <w:r>
        <w:rPr>
          <w:rFonts w:ascii="Times New Roman" w:eastAsiaTheme="minorEastAsia" w:hAnsi="Times New Roman" w:cs="Times New Roman"/>
        </w:rPr>
        <w:t xml:space="preserve"> remaining moisture flux detrains at </w:t>
      </w:r>
      <w:r w:rsidR="008550E2">
        <w:rPr>
          <w:rFonts w:ascii="Times New Roman" w:eastAsiaTheme="minorEastAsia" w:hAnsi="Times New Roman" w:cs="Times New Roman"/>
        </w:rPr>
        <w:t>each cloud’s</w:t>
      </w:r>
      <w:r>
        <w:rPr>
          <w:rFonts w:ascii="Times New Roman" w:eastAsiaTheme="minorEastAsia" w:hAnsi="Times New Roman" w:cs="Times New Roman"/>
        </w:rPr>
        <w:t xml:space="preserve"> top</w:t>
      </w:r>
      <w:r w:rsidR="008550E2">
        <w:rPr>
          <w:rFonts w:ascii="Times New Roman" w:eastAsiaTheme="minorEastAsia" w:hAnsi="Times New Roman" w:cs="Times New Roman"/>
        </w:rPr>
        <w:t xml:space="preserve"> height.</w:t>
      </w:r>
    </w:p>
    <w:p w14:paraId="334FC691" w14:textId="6AE2EB98" w:rsidR="008550E2" w:rsidRPr="008550E2" w:rsidRDefault="008550E2"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cloud-area mean vertical velocity profiles in each cloud category are calculated from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Pr>
          <w:rFonts w:ascii="Times New Roman" w:eastAsiaTheme="minorEastAsia" w:hAnsi="Times New Roman" w:cs="Times New Roman"/>
        </w:rPr>
        <w:t>. Mean velocities averaged over 2</w:t>
      </w:r>
      <m:oMath>
        <m:r>
          <w:rPr>
            <w:rFonts w:ascii="Cambria Math" w:eastAsiaTheme="minorEastAsia" w:hAnsi="Cambria Math" w:cs="Times New Roman"/>
          </w:rPr>
          <m:t>×</m:t>
        </m:r>
      </m:oMath>
      <w:r>
        <w:rPr>
          <w:rFonts w:ascii="Times New Roman" w:eastAsiaTheme="minorEastAsia" w:hAnsi="Times New Roman" w:cs="Times New Roman"/>
        </w:rPr>
        <w:t>2-km cloudy pixels are about 0.1 m s</w:t>
      </w:r>
      <w:r>
        <w:rPr>
          <w:rFonts w:ascii="Times New Roman" w:eastAsiaTheme="minorEastAsia" w:hAnsi="Times New Roman" w:cs="Times New Roman"/>
          <w:vertAlign w:val="superscript"/>
        </w:rPr>
        <w:t>–1</w:t>
      </w:r>
      <w:r w:rsidR="00AA22C5">
        <w:rPr>
          <w:rFonts w:ascii="Times New Roman" w:eastAsiaTheme="minorEastAsia" w:hAnsi="Times New Roman" w:cs="Times New Roman"/>
        </w:rPr>
        <w:t xml:space="preserve"> (Fig. WPROFc)</w:t>
      </w:r>
      <w:r>
        <w:rPr>
          <w:rFonts w:ascii="Times New Roman" w:eastAsiaTheme="minorEastAsia" w:hAnsi="Times New Roman" w:cs="Times New Roman"/>
        </w:rPr>
        <w:t xml:space="preserve"> The updraft velocity is large</w:t>
      </w:r>
      <w:r w:rsidR="00EB6945">
        <w:rPr>
          <w:rFonts w:ascii="Times New Roman" w:eastAsiaTheme="minorEastAsia" w:hAnsi="Times New Roman" w:cs="Times New Roman"/>
        </w:rPr>
        <w:t>r</w:t>
      </w:r>
      <w:r>
        <w:rPr>
          <w:rFonts w:ascii="Times New Roman" w:eastAsiaTheme="minorEastAsia" w:hAnsi="Times New Roman" w:cs="Times New Roman"/>
        </w:rPr>
        <w:t xml:space="preserve"> near cloud base</w:t>
      </w:r>
      <w:r w:rsidR="00EB6945">
        <w:rPr>
          <w:rFonts w:ascii="Times New Roman" w:eastAsiaTheme="minorEastAsia" w:hAnsi="Times New Roman" w:cs="Times New Roman"/>
        </w:rPr>
        <w:t xml:space="preserve"> where the updraft-environment humidity difference is small. The updraft speed is less than 0.1 m s</w:t>
      </w:r>
      <w:r w:rsidR="00EB6945">
        <w:rPr>
          <w:rFonts w:ascii="Times New Roman" w:eastAsiaTheme="minorEastAsia" w:hAnsi="Times New Roman" w:cs="Times New Roman"/>
          <w:vertAlign w:val="superscript"/>
        </w:rPr>
        <w:t>–1</w:t>
      </w:r>
      <w:r w:rsidR="00EB6945">
        <w:rPr>
          <w:rFonts w:ascii="Times New Roman" w:eastAsiaTheme="minorEastAsia" w:hAnsi="Times New Roman" w:cs="Times New Roman"/>
        </w:rPr>
        <w:t xml:space="preserve"> in the high clouds reaching into the trade inversion where the updraft-environment humidity difference is large.</w:t>
      </w:r>
    </w:p>
    <w:p w14:paraId="75AE8F94" w14:textId="3C110053" w:rsidR="008550E2" w:rsidRDefault="001C443E"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7940EB">
        <w:rPr>
          <w:rFonts w:ascii="Times New Roman" w:eastAsiaTheme="minorEastAsia" w:hAnsi="Times New Roman" w:cs="Times New Roman"/>
        </w:rPr>
        <w:t>cloud updraft velocities that</w:t>
      </w:r>
      <w:r>
        <w:rPr>
          <w:rFonts w:ascii="Times New Roman" w:eastAsiaTheme="minorEastAsia" w:hAnsi="Times New Roman" w:cs="Times New Roman"/>
        </w:rPr>
        <w:t xml:space="preserve"> </w:t>
      </w:r>
      <w:r w:rsidR="007940EB">
        <w:rPr>
          <w:rFonts w:ascii="Times New Roman" w:eastAsiaTheme="minorEastAsia" w:hAnsi="Times New Roman" w:cs="Times New Roman"/>
        </w:rPr>
        <w:t>balance</w:t>
      </w:r>
      <w:r>
        <w:rPr>
          <w:rFonts w:ascii="Times New Roman" w:eastAsiaTheme="minorEastAsia" w:hAnsi="Times New Roman" w:cs="Times New Roman"/>
        </w:rPr>
        <w:t xml:space="preserve"> the moisture budget excite </w:t>
      </w:r>
      <w:r w:rsidR="007940EB">
        <w:rPr>
          <w:rFonts w:ascii="Times New Roman" w:eastAsiaTheme="minorEastAsia" w:hAnsi="Times New Roman" w:cs="Times New Roman"/>
        </w:rPr>
        <w:t>gravity waves</w:t>
      </w:r>
      <w:r w:rsidR="00A0542A">
        <w:rPr>
          <w:rFonts w:ascii="Times New Roman" w:eastAsiaTheme="minorEastAsia" w:hAnsi="Times New Roman" w:cs="Times New Roman"/>
        </w:rPr>
        <w:t xml:space="preserve">. Waves with angular frequency less than the buoyancy frequency </w:t>
      </w:r>
      <m:oMath>
        <m:r>
          <w:rPr>
            <w:rFonts w:ascii="Cambria Math" w:eastAsiaTheme="minorEastAsia" w:hAnsi="Cambria Math" w:cs="Times New Roman"/>
          </w:rPr>
          <m:t>N=</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-2</m:t>
            </m:r>
          </m:sup>
        </m:sSup>
      </m:oMath>
      <w:r w:rsidR="00A0542A">
        <w:rPr>
          <w:rFonts w:ascii="Times New Roman" w:eastAsiaTheme="minorEastAsia" w:hAnsi="Times New Roman" w:cs="Times New Roman"/>
        </w:rPr>
        <w:t xml:space="preserve"> s</w:t>
      </w:r>
      <w:r w:rsidR="00A0542A">
        <w:rPr>
          <w:rFonts w:ascii="Times New Roman" w:eastAsiaTheme="minorEastAsia" w:hAnsi="Times New Roman" w:cs="Times New Roman"/>
          <w:vertAlign w:val="superscript"/>
        </w:rPr>
        <w:t>–1</w:t>
      </w:r>
      <w:r w:rsidR="00A0542A">
        <w:rPr>
          <w:rFonts w:ascii="Times New Roman" w:eastAsiaTheme="minorEastAsia" w:hAnsi="Times New Roman" w:cs="Times New Roman"/>
        </w:rPr>
        <w:t xml:space="preserve"> (with periods longer than about 10 min)</w:t>
      </w:r>
      <w:r w:rsidR="007940EB">
        <w:rPr>
          <w:rFonts w:ascii="Times New Roman" w:eastAsiaTheme="minorEastAsia" w:hAnsi="Times New Roman" w:cs="Times New Roman"/>
        </w:rPr>
        <w:t xml:space="preserve"> propagate </w:t>
      </w:r>
      <w:r w:rsidR="00A0542A">
        <w:rPr>
          <w:rFonts w:ascii="Times New Roman" w:eastAsiaTheme="minorEastAsia" w:hAnsi="Times New Roman" w:cs="Times New Roman"/>
        </w:rPr>
        <w:t>horizontally and verticall</w:t>
      </w:r>
      <w:r w:rsidR="00AA22C5">
        <w:rPr>
          <w:rFonts w:ascii="Times New Roman" w:eastAsiaTheme="minorEastAsia" w:hAnsi="Times New Roman" w:cs="Times New Roman"/>
        </w:rPr>
        <w:t xml:space="preserve">y. Shorter periods propagate horizontally and are vertically </w:t>
      </w:r>
      <w:proofErr w:type="gramStart"/>
      <w:r w:rsidR="00AA22C5">
        <w:rPr>
          <w:rFonts w:ascii="Times New Roman" w:eastAsiaTheme="minorEastAsia" w:hAnsi="Times New Roman" w:cs="Times New Roman"/>
        </w:rPr>
        <w:t>evanescent, or</w:t>
      </w:r>
      <w:proofErr w:type="gramEnd"/>
      <w:r w:rsidR="00AA22C5">
        <w:rPr>
          <w:rFonts w:ascii="Times New Roman" w:eastAsiaTheme="minorEastAsia" w:hAnsi="Times New Roman" w:cs="Times New Roman"/>
        </w:rPr>
        <w:t xml:space="preserve"> propagate vertically but are horizontally evanescent.</w:t>
      </w:r>
    </w:p>
    <w:p w14:paraId="226EA820" w14:textId="77777777" w:rsidR="008550E2" w:rsidRDefault="008550E2" w:rsidP="007E5F2B">
      <w:pPr>
        <w:pStyle w:val="BodyText"/>
        <w:rPr>
          <w:rFonts w:ascii="Times New Roman" w:eastAsiaTheme="minorEastAsia" w:hAnsi="Times New Roman" w:cs="Times New Roman"/>
        </w:rPr>
      </w:pPr>
    </w:p>
    <w:p w14:paraId="20FB2AE6" w14:textId="77777777" w:rsidR="008550E2" w:rsidRDefault="008550E2" w:rsidP="007E5F2B">
      <w:pPr>
        <w:pStyle w:val="BodyText"/>
        <w:rPr>
          <w:rFonts w:ascii="Times New Roman" w:eastAsiaTheme="minorEastAsia" w:hAnsi="Times New Roman" w:cs="Times New Roman"/>
        </w:rPr>
      </w:pPr>
    </w:p>
    <w:p w14:paraId="2577F5B1" w14:textId="77777777" w:rsidR="008550E2" w:rsidRDefault="008550E2" w:rsidP="007E5F2B">
      <w:pPr>
        <w:pStyle w:val="BodyText"/>
        <w:rPr>
          <w:rFonts w:ascii="Times New Roman" w:eastAsiaTheme="minorEastAsia" w:hAnsi="Times New Roman" w:cs="Times New Roman"/>
        </w:rPr>
      </w:pPr>
    </w:p>
    <w:p w14:paraId="1371B921" w14:textId="77777777" w:rsidR="008550E2" w:rsidRDefault="008550E2" w:rsidP="007E5F2B">
      <w:pPr>
        <w:pStyle w:val="BodyText"/>
        <w:rPr>
          <w:rFonts w:ascii="Times New Roman" w:eastAsiaTheme="minorEastAsia" w:hAnsi="Times New Roman" w:cs="Times New Roman"/>
        </w:rPr>
      </w:pPr>
    </w:p>
    <w:p w14:paraId="54DD2B62" w14:textId="6DFFCD3F" w:rsidR="008550E2" w:rsidRDefault="008D1F3C" w:rsidP="008550E2">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971D351" wp14:editId="00A6750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5"/>
                    <a:stretch>
                      <a:fillRect/>
                    </a:stretch>
                  </pic:blipFill>
                  <pic:spPr>
                    <a:xfrm>
                      <a:off x="0" y="0"/>
                      <a:ext cx="2870200" cy="4356100"/>
                    </a:xfrm>
                    <a:prstGeom prst="rect">
                      <a:avLst/>
                    </a:prstGeom>
                  </pic:spPr>
                </pic:pic>
              </a:graphicData>
            </a:graphic>
          </wp:inline>
        </w:drawing>
      </w:r>
    </w:p>
    <w:p w14:paraId="43D620E0" w14:textId="5AB4E8FD" w:rsidR="008550E2" w:rsidRDefault="008550E2" w:rsidP="008550E2">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sidR="008D1F3C">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sidR="00A77B3C">
        <w:rPr>
          <w:rFonts w:ascii="Aptos Narrow" w:eastAsiaTheme="minorEastAsia" w:hAnsi="Aptos Narrow" w:cs="Times New Roman"/>
        </w:rPr>
        <w:t xml:space="preserve"> as a function of total sink rate</w:t>
      </w:r>
      <w:r w:rsidR="008D1F3C">
        <w:rPr>
          <w:rFonts w:ascii="Aptos Narrow" w:eastAsiaTheme="minorEastAsia" w:hAnsi="Aptos Narrow" w:cs="Times New Roman"/>
        </w:rPr>
        <w:t xml:space="preserve">. (a) Cloud updraft </w:t>
      </w:r>
      <w:r w:rsidR="00A77B3C">
        <w:rPr>
          <w:rFonts w:ascii="Aptos Narrow" w:eastAsiaTheme="minorEastAsia" w:hAnsi="Aptos Narrow" w:cs="Times New Roman"/>
        </w:rPr>
        <w:t xml:space="preserve">total </w:t>
      </w:r>
      <w:r w:rsidR="008D1F3C">
        <w:rPr>
          <w:rFonts w:ascii="Aptos Narrow" w:eastAsiaTheme="minorEastAsia" w:hAnsi="Aptos Narrow" w:cs="Times New Roman"/>
        </w:rPr>
        <w:t xml:space="preserve">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A77B3C">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A77B3C">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A77B3C">
        <w:rPr>
          <w:rFonts w:ascii="Aptos Narrow" w:eastAsiaTheme="minorEastAsia" w:hAnsi="Aptos Narrow" w:cs="Times New Roman"/>
        </w:rPr>
        <w:t xml:space="preserve"> (black contours); and (c) updraft vertical velocity.</w:t>
      </w:r>
    </w:p>
    <w:p w14:paraId="6A10FA87" w14:textId="77777777" w:rsidR="00526DA5" w:rsidRDefault="00526DA5" w:rsidP="008550E2">
      <w:pPr>
        <w:pStyle w:val="BodyText"/>
        <w:rPr>
          <w:rFonts w:ascii="Aptos Narrow" w:eastAsiaTheme="minorEastAsia" w:hAnsi="Aptos Narrow" w:cs="Times New Roman"/>
        </w:rPr>
      </w:pPr>
    </w:p>
    <w:p w14:paraId="374D440A" w14:textId="14FA4A54" w:rsidR="00526DA5" w:rsidRDefault="00526DA5" w:rsidP="008550E2">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10233A2" wp14:editId="5393CE26">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6"/>
                    <a:stretch>
                      <a:fillRect/>
                    </a:stretch>
                  </pic:blipFill>
                  <pic:spPr>
                    <a:xfrm>
                      <a:off x="0" y="0"/>
                      <a:ext cx="3759200" cy="2971800"/>
                    </a:xfrm>
                    <a:prstGeom prst="rect">
                      <a:avLst/>
                    </a:prstGeom>
                  </pic:spPr>
                </pic:pic>
              </a:graphicData>
            </a:graphic>
          </wp:inline>
        </w:drawing>
      </w:r>
    </w:p>
    <w:p w14:paraId="25A33AB4" w14:textId="0466A20A" w:rsidR="00526DA5" w:rsidRPr="008550E2" w:rsidRDefault="00526DA5" w:rsidP="008550E2">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00CB4888" w:rsidRPr="00CB4888">
        <w:rPr>
          <w:rFonts w:ascii="Aptos Narrow" w:eastAsiaTheme="minorEastAsia" w:hAnsi="Aptos Narrow" w:cs="Times New Roman"/>
          <w:vertAlign w:val="superscript"/>
        </w:rPr>
        <w:t>–3</w:t>
      </w:r>
      <w:r w:rsidR="00CB4888">
        <w:rPr>
          <w:rFonts w:ascii="Aptos Narrow" w:eastAsiaTheme="minorEastAsia" w:hAnsi="Aptos Narrow" w:cs="Times New Roman"/>
        </w:rPr>
        <w:t>)</w:t>
      </w:r>
      <w:r>
        <w:rPr>
          <w:rFonts w:ascii="Aptos Narrow" w:eastAsiaTheme="minorEastAsia" w:hAnsi="Aptos Narrow" w:cs="Times New Roman"/>
        </w:rPr>
        <w:t xml:space="preserve"> of scenes</w:t>
      </w:r>
      <w:r w:rsidR="00CB4888">
        <w:rPr>
          <w:rFonts w:ascii="Aptos Narrow" w:eastAsiaTheme="minorEastAsia" w:hAnsi="Aptos Narrow" w:cs="Times New Roman"/>
        </w:rPr>
        <w:t xml:space="preserve"> in each 0.025 reflectance bin.</w:t>
      </w:r>
    </w:p>
    <w:p w14:paraId="59DAEE54" w14:textId="356FF314" w:rsidR="008550E2" w:rsidRDefault="00526DA5" w:rsidP="007E5F2B">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CD07D4" wp14:editId="7345656E">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17"/>
                    <a:stretch>
                      <a:fillRect/>
                    </a:stretch>
                  </pic:blipFill>
                  <pic:spPr>
                    <a:xfrm>
                      <a:off x="0" y="0"/>
                      <a:ext cx="3160684" cy="2347937"/>
                    </a:xfrm>
                    <a:prstGeom prst="rect">
                      <a:avLst/>
                    </a:prstGeom>
                  </pic:spPr>
                </pic:pic>
              </a:graphicData>
            </a:graphic>
          </wp:inline>
        </w:drawing>
      </w:r>
    </w:p>
    <w:p w14:paraId="784D15A7" w14:textId="25E22CF4" w:rsidR="00CB4888" w:rsidRPr="008550E2" w:rsidRDefault="00CB4888" w:rsidP="00CB4888">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21E3E964" w14:textId="77777777" w:rsidR="00CB4888" w:rsidRDefault="00CB4888" w:rsidP="007E5F2B">
      <w:pPr>
        <w:pStyle w:val="BodyText"/>
        <w:rPr>
          <w:rFonts w:ascii="Times New Roman" w:eastAsiaTheme="minorEastAsia" w:hAnsi="Times New Roman" w:cs="Times New Roman"/>
        </w:rPr>
      </w:pP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w:t>
      </w:r>
      <w:r>
        <w:rPr>
          <w:rFonts w:eastAsiaTheme="minorEastAsia"/>
        </w:rPr>
        <w:lastRenderedPageBreak/>
        <w:t xml:space="preserve">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lastRenderedPageBreak/>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8"/>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9"/>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t>
      </w:r>
      <w:r>
        <w:rPr>
          <w:rFonts w:ascii="Aptos Narrow" w:eastAsia="Times New Roman" w:hAnsi="Aptos Narrow" w:cstheme="minorHAnsi"/>
          <w:color w:val="323130"/>
        </w:rPr>
        <w:lastRenderedPageBreak/>
        <w:t xml:space="preserve">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pseudoadiabats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20"/>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lastRenderedPageBreak/>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21"/>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22"/>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 xml:space="preserve">balance large scale advection and subsidence. Most of this moisture flux is below 3 km and most of the mass flux is below 2 km. The cloud and total eddy moisture flux balance subsidence drying at the strong moisture </w:t>
      </w:r>
      <w:r w:rsidRPr="007C00C5">
        <w:rPr>
          <w:rFonts w:ascii="Times New Roman" w:eastAsiaTheme="minorEastAsia" w:hAnsi="Times New Roman" w:cs="Times New Roman"/>
          <w:highlight w:val="lightGray"/>
        </w:rPr>
        <w:lastRenderedPageBreak/>
        <w:t>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23"/>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lastRenderedPageBreak/>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24"/>
      <w:footerReference w:type="default" r:id="rId2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8D757" w14:textId="77777777" w:rsidR="00E24C59" w:rsidRDefault="00E24C59" w:rsidP="0091528E">
      <w:pPr>
        <w:spacing w:after="0"/>
      </w:pPr>
      <w:r>
        <w:separator/>
      </w:r>
    </w:p>
  </w:endnote>
  <w:endnote w:type="continuationSeparator" w:id="0">
    <w:p w14:paraId="5866683A" w14:textId="77777777" w:rsidR="00E24C59" w:rsidRDefault="00E24C59"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
    <w:altName w:val="Cambria"/>
    <w:panose1 w:val="020B0604020202020204"/>
    <w:charset w:val="00"/>
    <w:family w:val="roman"/>
    <w:notTrueType/>
    <w:pitch w:val="default"/>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416EC" w14:textId="77777777" w:rsidR="00E24C59" w:rsidRDefault="00E24C59" w:rsidP="0091528E">
      <w:pPr>
        <w:spacing w:after="0"/>
      </w:pPr>
      <w:r>
        <w:separator/>
      </w:r>
    </w:p>
  </w:footnote>
  <w:footnote w:type="continuationSeparator" w:id="0">
    <w:p w14:paraId="25DE0977" w14:textId="77777777" w:rsidR="00E24C59" w:rsidRDefault="00E24C59"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0731E"/>
    <w:rsid w:val="00011BEF"/>
    <w:rsid w:val="00012635"/>
    <w:rsid w:val="00034DB6"/>
    <w:rsid w:val="00035684"/>
    <w:rsid w:val="000365B9"/>
    <w:rsid w:val="00042B59"/>
    <w:rsid w:val="00051FAE"/>
    <w:rsid w:val="00052351"/>
    <w:rsid w:val="000527E4"/>
    <w:rsid w:val="0005346C"/>
    <w:rsid w:val="00057A87"/>
    <w:rsid w:val="00063F0B"/>
    <w:rsid w:val="00071F90"/>
    <w:rsid w:val="000775B4"/>
    <w:rsid w:val="00090795"/>
    <w:rsid w:val="00093E48"/>
    <w:rsid w:val="000A2C62"/>
    <w:rsid w:val="000B224F"/>
    <w:rsid w:val="000C6DBE"/>
    <w:rsid w:val="000C79F3"/>
    <w:rsid w:val="000D057C"/>
    <w:rsid w:val="000D61EA"/>
    <w:rsid w:val="000D7AE2"/>
    <w:rsid w:val="000E58C4"/>
    <w:rsid w:val="000E66D2"/>
    <w:rsid w:val="000E7696"/>
    <w:rsid w:val="000F0AA3"/>
    <w:rsid w:val="000F1C6E"/>
    <w:rsid w:val="000F5EAD"/>
    <w:rsid w:val="000F62A8"/>
    <w:rsid w:val="001022B6"/>
    <w:rsid w:val="0010441B"/>
    <w:rsid w:val="00115C86"/>
    <w:rsid w:val="00122B03"/>
    <w:rsid w:val="0012475B"/>
    <w:rsid w:val="0014009A"/>
    <w:rsid w:val="00141014"/>
    <w:rsid w:val="00144D56"/>
    <w:rsid w:val="001450B5"/>
    <w:rsid w:val="00146190"/>
    <w:rsid w:val="0014770D"/>
    <w:rsid w:val="00147993"/>
    <w:rsid w:val="001500DD"/>
    <w:rsid w:val="00154A7F"/>
    <w:rsid w:val="00155463"/>
    <w:rsid w:val="001569B9"/>
    <w:rsid w:val="00164917"/>
    <w:rsid w:val="0017224C"/>
    <w:rsid w:val="00177724"/>
    <w:rsid w:val="00180765"/>
    <w:rsid w:val="00190009"/>
    <w:rsid w:val="00192234"/>
    <w:rsid w:val="00192A36"/>
    <w:rsid w:val="00192F17"/>
    <w:rsid w:val="00193EE6"/>
    <w:rsid w:val="001B66E8"/>
    <w:rsid w:val="001C28E4"/>
    <w:rsid w:val="001C357B"/>
    <w:rsid w:val="001C443E"/>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2C62"/>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3647"/>
    <w:rsid w:val="002D450C"/>
    <w:rsid w:val="002D577E"/>
    <w:rsid w:val="002E3336"/>
    <w:rsid w:val="002E5447"/>
    <w:rsid w:val="002E61F3"/>
    <w:rsid w:val="002F59C3"/>
    <w:rsid w:val="00303AE2"/>
    <w:rsid w:val="00305732"/>
    <w:rsid w:val="003177F6"/>
    <w:rsid w:val="00334D06"/>
    <w:rsid w:val="00342411"/>
    <w:rsid w:val="0035032D"/>
    <w:rsid w:val="00352F0D"/>
    <w:rsid w:val="003557D3"/>
    <w:rsid w:val="003613F5"/>
    <w:rsid w:val="00363250"/>
    <w:rsid w:val="0037240B"/>
    <w:rsid w:val="00374CB3"/>
    <w:rsid w:val="0037608A"/>
    <w:rsid w:val="00386CF4"/>
    <w:rsid w:val="00386FC3"/>
    <w:rsid w:val="003910EA"/>
    <w:rsid w:val="003930B6"/>
    <w:rsid w:val="003A2967"/>
    <w:rsid w:val="003A6311"/>
    <w:rsid w:val="003C3733"/>
    <w:rsid w:val="003D1321"/>
    <w:rsid w:val="003D3C2D"/>
    <w:rsid w:val="003D4025"/>
    <w:rsid w:val="003D40F8"/>
    <w:rsid w:val="003D50DB"/>
    <w:rsid w:val="003D5B40"/>
    <w:rsid w:val="003E5738"/>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76AE4"/>
    <w:rsid w:val="00485EE0"/>
    <w:rsid w:val="004863B4"/>
    <w:rsid w:val="00490FCB"/>
    <w:rsid w:val="0049367C"/>
    <w:rsid w:val="004A5480"/>
    <w:rsid w:val="004A6445"/>
    <w:rsid w:val="004B338B"/>
    <w:rsid w:val="004C3299"/>
    <w:rsid w:val="004C7637"/>
    <w:rsid w:val="004D64E0"/>
    <w:rsid w:val="004F0B98"/>
    <w:rsid w:val="004F147F"/>
    <w:rsid w:val="004F3378"/>
    <w:rsid w:val="004F5847"/>
    <w:rsid w:val="004F5B9B"/>
    <w:rsid w:val="005015E1"/>
    <w:rsid w:val="005017B0"/>
    <w:rsid w:val="005030A3"/>
    <w:rsid w:val="00507C6F"/>
    <w:rsid w:val="005108B2"/>
    <w:rsid w:val="00510A77"/>
    <w:rsid w:val="00512A98"/>
    <w:rsid w:val="00512BD8"/>
    <w:rsid w:val="00514379"/>
    <w:rsid w:val="00514ACD"/>
    <w:rsid w:val="00526DA5"/>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181F"/>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1D22"/>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55A4"/>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77C38"/>
    <w:rsid w:val="00785401"/>
    <w:rsid w:val="00787D2B"/>
    <w:rsid w:val="00792944"/>
    <w:rsid w:val="00792B0D"/>
    <w:rsid w:val="007940EB"/>
    <w:rsid w:val="007A357E"/>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3E50"/>
    <w:rsid w:val="007F5415"/>
    <w:rsid w:val="008007E6"/>
    <w:rsid w:val="008015A6"/>
    <w:rsid w:val="00810D98"/>
    <w:rsid w:val="00811688"/>
    <w:rsid w:val="00816584"/>
    <w:rsid w:val="00821AEC"/>
    <w:rsid w:val="00822366"/>
    <w:rsid w:val="00823B1F"/>
    <w:rsid w:val="008348CD"/>
    <w:rsid w:val="00836046"/>
    <w:rsid w:val="00851064"/>
    <w:rsid w:val="008550E2"/>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B663F"/>
    <w:rsid w:val="008C1298"/>
    <w:rsid w:val="008C43A0"/>
    <w:rsid w:val="008C574A"/>
    <w:rsid w:val="008D1F3C"/>
    <w:rsid w:val="008D2001"/>
    <w:rsid w:val="008D42CF"/>
    <w:rsid w:val="008D4892"/>
    <w:rsid w:val="008D5A53"/>
    <w:rsid w:val="008D6509"/>
    <w:rsid w:val="008E3568"/>
    <w:rsid w:val="008E3A2B"/>
    <w:rsid w:val="008F447B"/>
    <w:rsid w:val="0091528E"/>
    <w:rsid w:val="00916C9C"/>
    <w:rsid w:val="00922EE6"/>
    <w:rsid w:val="00932A86"/>
    <w:rsid w:val="00933FB7"/>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3DAF"/>
    <w:rsid w:val="009E5ADA"/>
    <w:rsid w:val="009F47EB"/>
    <w:rsid w:val="00A01D7A"/>
    <w:rsid w:val="00A04C22"/>
    <w:rsid w:val="00A0542A"/>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77B3C"/>
    <w:rsid w:val="00A82C6A"/>
    <w:rsid w:val="00A834DB"/>
    <w:rsid w:val="00A90868"/>
    <w:rsid w:val="00A96951"/>
    <w:rsid w:val="00A97498"/>
    <w:rsid w:val="00AA001D"/>
    <w:rsid w:val="00AA0EB9"/>
    <w:rsid w:val="00AA0FED"/>
    <w:rsid w:val="00AA22C5"/>
    <w:rsid w:val="00AB2B26"/>
    <w:rsid w:val="00AB40F1"/>
    <w:rsid w:val="00AB44AE"/>
    <w:rsid w:val="00AC2AB3"/>
    <w:rsid w:val="00AF2413"/>
    <w:rsid w:val="00AF6430"/>
    <w:rsid w:val="00B068A5"/>
    <w:rsid w:val="00B230C3"/>
    <w:rsid w:val="00B3665F"/>
    <w:rsid w:val="00B36F04"/>
    <w:rsid w:val="00B376E0"/>
    <w:rsid w:val="00B42BE1"/>
    <w:rsid w:val="00B438EE"/>
    <w:rsid w:val="00B5090F"/>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249E"/>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85F3F"/>
    <w:rsid w:val="00C92F99"/>
    <w:rsid w:val="00C94C39"/>
    <w:rsid w:val="00C971FB"/>
    <w:rsid w:val="00CA3C9D"/>
    <w:rsid w:val="00CA4034"/>
    <w:rsid w:val="00CA71ED"/>
    <w:rsid w:val="00CA773F"/>
    <w:rsid w:val="00CB0A18"/>
    <w:rsid w:val="00CB1DA7"/>
    <w:rsid w:val="00CB4888"/>
    <w:rsid w:val="00CB571F"/>
    <w:rsid w:val="00CC1384"/>
    <w:rsid w:val="00CD04FC"/>
    <w:rsid w:val="00CD0EB6"/>
    <w:rsid w:val="00CE1351"/>
    <w:rsid w:val="00CF00E5"/>
    <w:rsid w:val="00CF401D"/>
    <w:rsid w:val="00CF771F"/>
    <w:rsid w:val="00D00654"/>
    <w:rsid w:val="00D03FD0"/>
    <w:rsid w:val="00D11950"/>
    <w:rsid w:val="00D12E7F"/>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3DA4"/>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4C59"/>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B6945"/>
    <w:rsid w:val="00EC02F8"/>
    <w:rsid w:val="00EC46C6"/>
    <w:rsid w:val="00EC6ED9"/>
    <w:rsid w:val="00EE09A6"/>
    <w:rsid w:val="00EE1B4F"/>
    <w:rsid w:val="00EE7463"/>
    <w:rsid w:val="00EF4AD7"/>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A791B"/>
    <w:rsid w:val="00FB05EC"/>
    <w:rsid w:val="00FB0C3B"/>
    <w:rsid w:val="00FB20AD"/>
    <w:rsid w:val="00FB2504"/>
    <w:rsid w:val="00FB4DA4"/>
    <w:rsid w:val="00FC3506"/>
    <w:rsid w:val="00FC37AE"/>
    <w:rsid w:val="00FC4E23"/>
    <w:rsid w:val="00FC513F"/>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25111</TotalTime>
  <Pages>20</Pages>
  <Words>4777</Words>
  <Characters>27232</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91</cp:revision>
  <cp:lastPrinted>2026-01-16T21:32:00Z</cp:lastPrinted>
  <dcterms:created xsi:type="dcterms:W3CDTF">2025-02-05T23:02:00Z</dcterms:created>
  <dcterms:modified xsi:type="dcterms:W3CDTF">2026-02-24T20:04:00Z</dcterms:modified>
</cp:coreProperties>
</file>