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DFFC2" w14:textId="77777777" w:rsidR="00C962AB" w:rsidRDefault="00000000">
      <w:pPr>
        <w:pStyle w:val="Heading2"/>
      </w:pPr>
      <w:bookmarkStart w:id="0" w:name="cloud-base-clouds"/>
      <w:r>
        <w:t>Cloud-base clouds</w:t>
      </w:r>
    </w:p>
    <w:p w14:paraId="3AA97025" w14:textId="77777777" w:rsidR="00C962AB" w:rsidRDefault="00000000">
      <w:pPr>
        <w:pStyle w:val="FirstParagraph"/>
      </w:pPr>
      <w:r>
        <w:t>Observations, high-resolution models, single-column models, and climate models represent different cloud fraction at cloud base. Though cloud fraction is maximum at cloud base by construction assuming that all clouds extend from their tops to cloud base, the /cloud top/ height distribution in GOES observations is uniform with no maximum near cloud base. In many representations, however, the maximum cloud fraction is about 5 % at cloud base (Bretherton et al. XXXX, Blossey et al. XXXX, Vogel et al. 2022). These cloud-base clouds contribute strongly to the cloud radiative effect. Knowing the existing fraction of cloud base clouds is a challenging and necessary condition for understanding how they might change.</w:t>
      </w:r>
    </w:p>
    <w:p w14:paraId="11401DE6" w14:textId="12ABC209" w:rsidR="00C962AB" w:rsidRDefault="00000000">
      <w:pPr>
        <w:pStyle w:val="BodyText"/>
      </w:pPr>
      <w:r>
        <w:t>The lowest of the low clouds are degenerate to our cumulus mass flux model</w:t>
      </w:r>
      <w:r w:rsidR="00963866">
        <w:t>. Cloud-base clouds</w:t>
      </w:r>
      <w:r>
        <w:t xml:space="preserve"> are not represented by coherent cloudy updraft plumes. Rather, </w:t>
      </w:r>
      <w:r w:rsidR="00963866">
        <w:t>they</w:t>
      </w:r>
      <w:r>
        <w:t xml:space="preserve"> </w:t>
      </w:r>
      <w:r w:rsidR="00963866">
        <w:t>condense</w:t>
      </w:r>
      <w:r>
        <w:t xml:space="preserve"> moisture from turbulent eddies in the subcloud layer. We present subcloud layer turbulence model for diagnosing the cloud-base clouds.</w:t>
      </w:r>
    </w:p>
    <w:p w14:paraId="6B89CAAD" w14:textId="5BCC93EE" w:rsidR="00F26004" w:rsidRDefault="00000000" w:rsidP="00F26004">
      <w:pPr>
        <w:pStyle w:val="FirstParagraph"/>
      </w:pPr>
      <w:r>
        <w:t xml:space="preserve">Cloud-base cloud fraction is diagnosed from the fraction of subcloud layer updrafts that reach saturation (Sommeria and Deardorff, 1977; Mellor 1977). </w:t>
      </w:r>
      <w:r w:rsidR="00F26004">
        <w:t xml:space="preserve">The cloud-base cloud fraction is expressed as the fraction of parcels whose relative humidity reaches or exceeds 1 at the cloud base. </w:t>
      </w:r>
      <w:r w:rsidR="00F26004">
        <w:t>For a normal distribution of relative humidity, t</w:t>
      </w:r>
      <w:r w:rsidR="00F26004">
        <w:t>he cloud fraction is</w:t>
      </w:r>
      <w:r w:rsidR="00F26004">
        <w:br/>
      </w:r>
      <m:oMathPara>
        <m:oMath>
          <m:sSub>
            <m:sSubPr>
              <m:ctrlPr>
                <w:rPr>
                  <w:rFonts w:ascii="Cambria Math" w:hAnsi="Cambria Math"/>
                </w:rPr>
              </m:ctrlPr>
            </m:sSubPr>
            <m:e>
              <m:r>
                <w:rPr>
                  <w:rFonts w:ascii="Cambria Math" w:hAnsi="Cambria Math"/>
                </w:rPr>
                <m:t>C</m:t>
              </m:r>
            </m:e>
            <m:sub>
              <m:r>
                <w:rPr>
                  <w:rFonts w:ascii="Cambria Math" w:hAnsi="Cambria Math"/>
                </w:rPr>
                <m:t>CB</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-erf</m:t>
              </m:r>
              <m:d>
                <m:dPr>
                  <m:ctrlPr>
                    <w:rPr>
                      <w:rFonts w:ascii="Cambria Math" w:hAnsi="Cambria Math"/>
                    </w:rPr>
                  </m:ctrlPr>
                </m:dPr>
                <m:e>
                  <m:r>
                    <w:rPr>
                      <w:rFonts w:ascii="Cambria Math" w:hAnsi="Cambria Math"/>
                    </w:rPr>
                    <m:t>s</m:t>
                  </m:r>
                </m:e>
              </m:d>
            </m:e>
          </m:d>
          <m:r>
            <m:rPr>
              <m:sty m:val="p"/>
            </m:rPr>
            <w:rPr>
              <w:rFonts w:ascii="Cambria Math" w:hAnsi="Cambria Math"/>
            </w:rPr>
            <m:t>/</m:t>
          </m:r>
          <m:r>
            <w:rPr>
              <w:rFonts w:ascii="Cambria Math" w:hAnsi="Cambria Math"/>
            </w:rPr>
            <m:t>2</m:t>
          </m:r>
          <m:r>
            <w:br/>
          </m:r>
        </m:oMath>
      </m:oMathPara>
      <w:r w:rsidR="00F26004">
        <w:t xml:space="preserve">with the argument </w:t>
      </w:r>
      <m:oMath>
        <m:r>
          <w:rPr>
            <w:rFonts w:ascii="Cambria Math" w:hAnsi="Cambria Math"/>
          </w:rPr>
          <m:t>s=(1-</m:t>
        </m:r>
        <m:sSub>
          <m:sSubPr>
            <m:ctrlPr>
              <w:rPr>
                <w:rFonts w:ascii="Cambria Math" w:hAnsi="Cambria Math"/>
                <w:i/>
              </w:rPr>
            </m:ctrlPr>
          </m:sSubPr>
          <m:e>
            <m:r>
              <m:rPr>
                <m:sty m:val="p"/>
              </m:rPr>
              <w:rPr>
                <w:rFonts w:ascii="Cambria Math" w:hAnsi="Cambria Math"/>
              </w:rPr>
              <m:t>RH</m:t>
            </m:r>
          </m:e>
          <m:sub>
            <m:r>
              <w:rPr>
                <w:rFonts w:ascii="Cambria Math" w:hAnsi="Cambria Math"/>
              </w:rPr>
              <m:t>CB</m:t>
            </m:r>
          </m:sub>
        </m:sSub>
        <m:r>
          <w:rPr>
            <w:rFonts w:ascii="Cambria Math" w:hAnsi="Cambria Math"/>
          </w:rPr>
          <m:t>)/</m:t>
        </m:r>
        <m:sSub>
          <m:sSubPr>
            <m:ctrlPr>
              <w:rPr>
                <w:rFonts w:ascii="Cambria Math" w:hAnsi="Cambria Math"/>
                <w:i/>
                <w:iCs/>
              </w:rPr>
            </m:ctrlPr>
          </m:sSubPr>
          <m:e>
            <m:r>
              <w:rPr>
                <w:rFonts w:ascii="Cambria Math" w:hAnsi="Cambria Math"/>
              </w:rPr>
              <m:t>σ</m:t>
            </m:r>
          </m:e>
          <m:sub>
            <m:r>
              <m:rPr>
                <m:sty m:val="p"/>
              </m:rPr>
              <w:rPr>
                <w:rFonts w:ascii="Cambria Math" w:hAnsi="Cambria Math"/>
              </w:rPr>
              <m:t>RH</m:t>
            </m:r>
          </m:sub>
        </m:sSub>
      </m:oMath>
      <w:r w:rsidR="00F26004">
        <w:t>, which measures the mean saturation deficit at cloud base relative to the turbulent fluctuations of RH.</w:t>
      </w:r>
    </w:p>
    <w:p w14:paraId="057665EB" w14:textId="77777777" w:rsidR="00C962AB" w:rsidRDefault="00000000">
      <w:pPr>
        <w:pStyle w:val="BodyText"/>
      </w:pPr>
      <w:r>
        <w:t xml:space="preserve">To evaluate the cloud-base cloud fraction, we need to define the width of the fluctuations due to turbulent eddies. We conceptualize this process as thermals that lift moisture from moist lower subcloud layer to the cloud base. </w:t>
      </w:r>
    </w:p>
    <w:p w14:paraId="2A30ADE8" w14:textId="05737864" w:rsidR="00C962AB" w:rsidRDefault="00000000">
      <w:pPr>
        <w:pStyle w:val="BodyText"/>
      </w:pPr>
      <w:r>
        <w:t>The mean width of the specific humidity distribution is found from production-dissipation balance of specific humidity variance,</w:t>
      </w:r>
    </w:p>
    <w:p w14:paraId="288C6657" w14:textId="77777777" w:rsidR="00C962AB" w:rsidRDefault="00000000">
      <w:pPr>
        <w:pStyle w:val="BodyText"/>
      </w:pPr>
      <m:oMathPara>
        <m:oMathParaPr>
          <m:jc m:val="center"/>
        </m:oMathParaPr>
        <m:oMath>
          <m:r>
            <w:rPr>
              <w:rFonts w:ascii="Cambria Math" w:hAnsi="Cambria Math"/>
            </w:rPr>
            <m:t>0</m:t>
          </m:r>
          <m:r>
            <m:rPr>
              <m:sty m:val="p"/>
            </m:rPr>
            <w:rPr>
              <w:rFonts w:ascii="Cambria Math" w:hAnsi="Cambria Math"/>
            </w:rPr>
            <m:t>=-</m:t>
          </m:r>
          <m:bar>
            <m:barPr>
              <m:pos m:val="top"/>
              <m:ctrlPr>
                <w:rPr>
                  <w:rFonts w:ascii="Cambria Math" w:hAnsi="Cambria Math"/>
                </w:rPr>
              </m:ctrlPr>
            </m:barPr>
            <m:e>
              <m:r>
                <w:rPr>
                  <w:rFonts w:ascii="Cambria Math" w:hAnsi="Cambria Math"/>
                </w:rPr>
                <m:t>w</m:t>
              </m:r>
              <m:r>
                <m:rPr>
                  <m:sty m:val="p"/>
                </m:rPr>
                <w:rPr>
                  <w:rFonts w:ascii="Cambria Math" w:hAnsi="Cambria Math"/>
                </w:rPr>
                <m:t>'</m:t>
              </m:r>
              <m:r>
                <w:rPr>
                  <w:rFonts w:ascii="Cambria Math" w:hAnsi="Cambria Math"/>
                </w:rPr>
                <m:t>q</m:t>
              </m:r>
              <m:r>
                <m:rPr>
                  <m:sty m:val="p"/>
                </m:rPr>
                <w:rPr>
                  <w:rFonts w:ascii="Cambria Math" w:hAnsi="Cambria Math"/>
                </w:rPr>
                <m:t>'</m:t>
              </m:r>
            </m:e>
          </m:bar>
          <m:d>
            <m:dPr>
              <m:ctrlPr>
                <w:rPr>
                  <w:rFonts w:ascii="Cambria Math" w:hAnsi="Cambria Math"/>
                </w:rPr>
              </m:ctrlPr>
            </m:dPr>
            <m:e>
              <m:r>
                <m:rPr>
                  <m:sty m:val="p"/>
                </m:rPr>
                <w:rPr>
                  <w:rFonts w:ascii="Cambria Math" w:hAnsi="Cambria Math"/>
                </w:rPr>
                <m:t>∂</m:t>
              </m:r>
              <m:bar>
                <m:barPr>
                  <m:pos m:val="top"/>
                  <m:ctrlPr>
                    <w:rPr>
                      <w:rFonts w:ascii="Cambria Math" w:hAnsi="Cambria Math"/>
                    </w:rPr>
                  </m:ctrlPr>
                </m:barPr>
                <m:e>
                  <m:r>
                    <w:rPr>
                      <w:rFonts w:ascii="Cambria Math" w:hAnsi="Cambria Math"/>
                    </w:rPr>
                    <m:t>q</m:t>
                  </m:r>
                </m:e>
              </m:bar>
              <m:r>
                <m:rPr>
                  <m:sty m:val="p"/>
                </m:rPr>
                <w:rPr>
                  <w:rFonts w:ascii="Cambria Math" w:hAnsi="Cambria Math"/>
                </w:rPr>
                <m:t>/∂</m:t>
              </m:r>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q</m:t>
              </m:r>
            </m:sub>
          </m:sSub>
          <m:r>
            <m:rPr>
              <m:sty m:val="p"/>
            </m:rPr>
            <w:rPr>
              <w:rFonts w:ascii="Cambria Math" w:hAnsi="Cambria Math"/>
            </w:rPr>
            <m:t>.</m:t>
          </m:r>
        </m:oMath>
      </m:oMathPara>
    </w:p>
    <w:p w14:paraId="2746B7AD" w14:textId="6D54B281" w:rsidR="00C962AB" w:rsidRDefault="00954C15">
      <w:pPr>
        <w:pStyle w:val="FirstParagraph"/>
      </w:pPr>
      <w:r>
        <w:t>w</w:t>
      </w:r>
      <w:r w:rsidR="00000000">
        <w:t>he</w:t>
      </w:r>
      <w:r>
        <w:t xml:space="preserve">re </w:t>
      </w:r>
      <m:oMath>
        <m:sSub>
          <m:sSubPr>
            <m:ctrlPr>
              <w:rPr>
                <w:rFonts w:ascii="Cambria Math" w:hAnsi="Cambria Math"/>
                <w:iCs/>
              </w:rPr>
            </m:ctrlPr>
          </m:sSubPr>
          <m:e>
            <m:r>
              <m:rPr>
                <m:sty m:val="p"/>
              </m:rPr>
              <w:rPr>
                <w:rFonts w:ascii="Cambria Math" w:hAnsi="Cambria Math"/>
              </w:rPr>
              <m:t>χ</m:t>
            </m:r>
          </m:e>
          <m:sub>
            <m:r>
              <m:rPr>
                <m:sty m:val="p"/>
              </m:rPr>
              <w:rPr>
                <w:rFonts w:ascii="Cambria Math" w:hAnsi="Cambria Math"/>
              </w:rPr>
              <m:t>q</m:t>
            </m:r>
          </m:sub>
        </m:sSub>
      </m:oMath>
      <w:r>
        <w:t xml:space="preserve"> </w:t>
      </w:r>
      <w:r w:rsidR="00000000">
        <w:t xml:space="preserve">is the humidity variance dissipation for the subcloud layer from the surface to cloud base </w:t>
      </w:r>
      <m:oMath>
        <m:sSub>
          <m:sSubPr>
            <m:ctrlPr>
              <w:rPr>
                <w:rFonts w:ascii="Cambria Math" w:hAnsi="Cambria Math"/>
              </w:rPr>
            </m:ctrlPr>
          </m:sSubPr>
          <m:e>
            <m:r>
              <w:rPr>
                <w:rFonts w:ascii="Cambria Math" w:hAnsi="Cambria Math"/>
              </w:rPr>
              <m:t>z</m:t>
            </m:r>
          </m:e>
          <m:sub>
            <m:r>
              <w:rPr>
                <w:rFonts w:ascii="Cambria Math" w:hAnsi="Cambria Math"/>
              </w:rPr>
              <m:t>CB</m:t>
            </m:r>
          </m:sub>
        </m:sSub>
      </m:oMath>
      <w:r w:rsidR="00000000">
        <w:t xml:space="preserve"> with uniform humidity gradient </w:t>
      </w:r>
      <m:oMath>
        <m:r>
          <m:rPr>
            <m:sty m:val="p"/>
          </m:rPr>
          <w:rPr>
            <w:rFonts w:ascii="Cambria Math" w:hAnsi="Cambria Math"/>
          </w:rPr>
          <m:t>∂</m:t>
        </m:r>
        <m:bar>
          <m:barPr>
            <m:pos m:val="top"/>
            <m:ctrlPr>
              <w:rPr>
                <w:rFonts w:ascii="Cambria Math" w:hAnsi="Cambria Math"/>
              </w:rPr>
            </m:ctrlPr>
          </m:barPr>
          <m:e>
            <m:r>
              <w:rPr>
                <w:rFonts w:ascii="Cambria Math" w:hAnsi="Cambria Math"/>
              </w:rPr>
              <m:t>q</m:t>
            </m:r>
          </m:e>
        </m:bar>
        <m:r>
          <m:rPr>
            <m:sty m:val="p"/>
          </m:rPr>
          <w:rPr>
            <w:rFonts w:ascii="Cambria Math" w:hAnsi="Cambria Math"/>
          </w:rPr>
          <m:t>/∂</m:t>
        </m:r>
        <m:r>
          <w:rPr>
            <w:rFonts w:ascii="Cambria Math" w:hAnsi="Cambria Math"/>
          </w:rPr>
          <m:t>z</m:t>
        </m:r>
      </m:oMath>
      <w:r>
        <w:rPr>
          <w:rFonts w:eastAsiaTheme="minorEastAsia"/>
        </w:rPr>
        <w:t>.</w:t>
      </w:r>
      <w:r>
        <w:t xml:space="preserve"> </w:t>
      </w:r>
      <w:r w:rsidR="00000000">
        <w:t xml:space="preserve">The dissipation (dimensions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χ</m:t>
                </m:r>
              </m:e>
              <m:sub>
                <m:r>
                  <w:rPr>
                    <w:rFonts w:ascii="Cambria Math" w:hAnsi="Cambria Math"/>
                  </w:rPr>
                  <m:t>q</m:t>
                </m:r>
              </m:sub>
            </m:sSub>
          </m:e>
        </m:d>
        <m:r>
          <m:rPr>
            <m:sty m:val="p"/>
          </m:rPr>
          <w:rPr>
            <w:rFonts w:ascii="Cambria Math" w:hAnsi="Cambria Math"/>
          </w:rPr>
          <m:t>=</m:t>
        </m:r>
        <m:d>
          <m:dPr>
            <m:begChr m:val="["/>
            <m:endChr m:val="]"/>
            <m:ctrlPr>
              <w:rPr>
                <w:rFonts w:ascii="Cambria Math" w:hAnsi="Cambria Math"/>
              </w:rPr>
            </m:ctrlPr>
          </m:dPr>
          <m:e>
            <m:r>
              <w:rPr>
                <w:rFonts w:ascii="Cambria Math" w:hAnsi="Cambria Math"/>
              </w:rPr>
              <m:t>q</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r>
          <m:rPr>
            <m:sty m:val="p"/>
          </m:rPr>
          <w:rPr>
            <w:rFonts w:ascii="Cambria Math" w:hAnsi="Cambria Math"/>
          </w:rPr>
          <m:t>/time</m:t>
        </m:r>
      </m:oMath>
      <w:r w:rsidR="00000000">
        <w:t>) is parameterized</w:t>
      </w:r>
      <w:r w:rsidR="00F26004">
        <w:br/>
      </w:r>
      <m:oMathPara>
        <m:oMath>
          <m:sSub>
            <m:sSubPr>
              <m:ctrlPr>
                <w:rPr>
                  <w:rFonts w:ascii="Cambria Math" w:hAnsi="Cambria Math"/>
                </w:rPr>
              </m:ctrlPr>
            </m:sSubPr>
            <m:e>
              <m:r>
                <w:rPr>
                  <w:rFonts w:ascii="Cambria Math" w:hAnsi="Cambria Math"/>
                </w:rPr>
                <m:t>χ</m:t>
              </m:r>
            </m:e>
            <m:sub>
              <m:r>
                <w:rPr>
                  <w:rFonts w:ascii="Cambria Math" w:hAnsi="Cambria Math"/>
                </w:rPr>
                <m:t>q</m:t>
              </m:r>
            </m:sub>
          </m:sSub>
          <m:r>
            <m:rPr>
              <m:sty m:val="p"/>
            </m:rP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sSup>
            <m:sSupPr>
              <m:ctrlPr>
                <w:rPr>
                  <w:rFonts w:ascii="Cambria Math" w:hAnsi="Cambria Math"/>
                </w:rPr>
              </m:ctrlPr>
            </m:sSupPr>
            <m:e>
              <m:r>
                <w:rPr>
                  <w:rFonts w:ascii="Cambria Math" w:hAnsi="Cambria Math"/>
                </w:rPr>
                <m:t>u</m:t>
              </m:r>
            </m:e>
            <m:sup>
              <m:r>
                <m:rPr>
                  <m:sty m:val="p"/>
                </m:rPr>
                <w:rPr>
                  <w:rFonts w:ascii="Cambria Math" w:hAnsi="Cambria Math"/>
                </w:rPr>
                <m:t>*</m:t>
              </m:r>
            </m:sup>
          </m:sSup>
          <m:bar>
            <m:barPr>
              <m:pos m:val="top"/>
              <m:ctrlPr>
                <w:rPr>
                  <w:rFonts w:ascii="Cambria Math" w:hAnsi="Cambria Math"/>
                </w:rPr>
              </m:ctrlPr>
            </m:barPr>
            <m:e>
              <m:r>
                <w:rPr>
                  <w:rFonts w:ascii="Cambria Math" w:hAnsi="Cambria Math"/>
                </w:rPr>
                <m:t>q</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ba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CB</m:t>
              </m:r>
            </m:sub>
          </m:sSub>
          <m:r>
            <m:rPr>
              <m:sty m:val="p"/>
            </m:rPr>
            <w:rPr>
              <w:rFonts w:ascii="Cambria Math" w:hAnsi="Cambria Math"/>
            </w:rPr>
            <m:t>,</m:t>
          </m:r>
          <m:r>
            <w:br/>
          </m:r>
        </m:oMath>
      </m:oMathPara>
      <w:r w:rsidR="00963866">
        <w:t>where</w:t>
      </w:r>
      <w:r w:rsidR="00000000">
        <w:t xml:space="preserve"> </w:t>
      </w: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ρ</m:t>
                </m:r>
              </m:e>
            </m:d>
          </m:e>
          <m:sup>
            <m:r>
              <w:rPr>
                <w:rFonts w:ascii="Cambria Math" w:hAnsi="Cambria Math"/>
              </w:rPr>
              <m:t>1</m:t>
            </m:r>
            <m:r>
              <m:rPr>
                <m:sty m:val="p"/>
              </m:rPr>
              <w:rPr>
                <w:rFonts w:ascii="Cambria Math" w:hAnsi="Cambria Math"/>
              </w:rPr>
              <m:t>/</m:t>
            </m:r>
            <m:r>
              <w:rPr>
                <w:rFonts w:ascii="Cambria Math" w:hAnsi="Cambria Math"/>
              </w:rPr>
              <m:t>2</m:t>
            </m:r>
          </m:sup>
        </m:sSup>
      </m:oMath>
      <w:r w:rsidR="00963866">
        <w:t xml:space="preserve"> is the friction velocity.</w:t>
      </w:r>
      <w:r w:rsidR="00F26004">
        <w:t xml:space="preserve"> </w:t>
      </w:r>
      <w:r w:rsidR="00000000">
        <w:t>The humidity variance resulting from the production-dissipation balance,</w:t>
      </w:r>
      <w:r w:rsidR="00F26004">
        <w:br/>
      </w:r>
      <m:oMathPara>
        <m:oMath>
          <m:sSubSup>
            <m:sSubSupPr>
              <m:ctrlPr>
                <w:rPr>
                  <w:rFonts w:ascii="Cambria Math" w:hAnsi="Cambria Math"/>
                </w:rPr>
              </m:ctrlPr>
            </m:sSubSupPr>
            <m:e>
              <m:r>
                <w:rPr>
                  <w:rFonts w:ascii="Cambria Math" w:hAnsi="Cambria Math"/>
                </w:rPr>
                <m:t>σ</m:t>
              </m:r>
            </m:e>
            <m:sub>
              <m:r>
                <w:rPr>
                  <w:rFonts w:ascii="Cambria Math" w:hAnsi="Cambria Math"/>
                </w:rPr>
                <m:t>q</m:t>
              </m:r>
            </m:sub>
            <m:sup>
              <m:r>
                <w:rPr>
                  <w:rFonts w:ascii="Cambria Math" w:hAnsi="Cambria Math"/>
                </w:rPr>
                <m:t>2</m:t>
              </m:r>
            </m:sup>
          </m:sSub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CB</m:t>
                  </m:r>
                </m:sub>
              </m:sSub>
            </m:e>
          </m:d>
          <m:bar>
            <m:barPr>
              <m:pos m:val="top"/>
              <m:ctrlPr>
                <w:rPr>
                  <w:rFonts w:ascii="Cambria Math" w:hAnsi="Cambria Math"/>
                </w:rPr>
              </m:ctrlPr>
            </m:barPr>
            <m:e>
              <m:r>
                <w:rPr>
                  <w:rFonts w:ascii="Cambria Math" w:hAnsi="Cambria Math"/>
                </w:rPr>
                <m:t>w</m:t>
              </m:r>
              <m:r>
                <m:rPr>
                  <m:sty m:val="p"/>
                </m:rPr>
                <w:rPr>
                  <w:rFonts w:ascii="Cambria Math" w:hAnsi="Cambria Math"/>
                </w:rPr>
                <m:t>'</m:t>
              </m:r>
              <m:r>
                <w:rPr>
                  <w:rFonts w:ascii="Cambria Math" w:hAnsi="Cambria Math"/>
                </w:rPr>
                <m:t>q</m:t>
              </m:r>
              <m:r>
                <m:rPr>
                  <m:sty m:val="p"/>
                </m:rPr>
                <w:rPr>
                  <w:rFonts w:ascii="Cambria Math" w:hAnsi="Cambria Math"/>
                </w:rPr>
                <m:t>'</m:t>
              </m:r>
            </m:e>
          </m:bar>
          <m:r>
            <m:rPr>
              <m:sty m:val="p"/>
            </m:rPr>
            <w:rPr>
              <w:rFonts w:ascii="Cambria Math" w:hAnsi="Cambria Math"/>
            </w:rPr>
            <m:t>/</m:t>
          </m:r>
          <m:d>
            <m:dPr>
              <m:ctrlPr>
                <w:rPr>
                  <w:rFonts w:ascii="Cambria Math" w:hAnsi="Cambria Math"/>
                </w:rPr>
              </m:ctrlPr>
            </m:dPr>
            <m:e>
              <m:sSub>
                <m:sSubPr>
                  <m:ctrlPr>
                    <w:rPr>
                      <w:rFonts w:ascii="Cambria Math" w:hAnsi="Cambria Math"/>
                      <w:i/>
                    </w:rPr>
                  </m:ctrlPr>
                </m:sSubPr>
                <m:e>
                  <m:r>
                    <w:rPr>
                      <w:rFonts w:ascii="Cambria Math" w:hAnsi="Cambria Math"/>
                    </w:rPr>
                    <m:t>k</m:t>
                  </m:r>
                </m:e>
                <m:sub>
                  <m:r>
                    <w:rPr>
                      <w:rFonts w:ascii="Cambria Math" w:hAnsi="Cambria Math"/>
                    </w:rPr>
                    <m:t>1</m:t>
                  </m:r>
                </m:sub>
              </m:sSub>
              <m:sSup>
                <m:sSupPr>
                  <m:ctrlPr>
                    <w:rPr>
                      <w:rFonts w:ascii="Cambria Math" w:hAnsi="Cambria Math"/>
                    </w:rPr>
                  </m:ctrlPr>
                </m:sSupPr>
                <m:e>
                  <m:r>
                    <w:rPr>
                      <w:rFonts w:ascii="Cambria Math" w:hAnsi="Cambria Math"/>
                    </w:rPr>
                    <m:t>u</m:t>
                  </m:r>
                </m:e>
                <m:sup>
                  <m:r>
                    <m:rPr>
                      <m:sty m:val="p"/>
                    </m:rPr>
                    <w:rPr>
                      <w:rFonts w:ascii="Cambria Math" w:hAnsi="Cambria Math"/>
                    </w:rPr>
                    <m:t>*</m:t>
                  </m:r>
                </m:sup>
              </m:sSup>
            </m:e>
          </m:d>
          <m:r>
            <w:rPr>
              <w:rFonts w:ascii="Cambria Math" w:eastAsiaTheme="minorEastAsia" w:hAnsi="Cambria Math"/>
            </w:rPr>
            <m:t>,</m:t>
          </m:r>
          <m:r>
            <w:br/>
          </m:r>
        </m:oMath>
      </m:oMathPara>
      <w:r w:rsidR="00000000">
        <w:t xml:space="preserve">depends on the surface to cloud base humidity difference </w:t>
      </w:r>
      <m:oMath>
        <m:sSub>
          <m:sSubPr>
            <m:ctrlPr>
              <w:rPr>
                <w:rFonts w:ascii="Cambria Math" w:hAnsi="Cambria Math"/>
              </w:rPr>
            </m:ctrlPr>
          </m:sSubPr>
          <m:e>
            <m:r>
              <w:rPr>
                <w:rFonts w:ascii="Cambria Math" w:hAnsi="Cambria Math"/>
              </w:rPr>
              <m:t>q</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CB</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CB</m:t>
            </m:r>
          </m:sub>
        </m:sSub>
        <m:d>
          <m:dPr>
            <m:ctrlPr>
              <w:rPr>
                <w:rFonts w:ascii="Cambria Math" w:hAnsi="Cambria Math"/>
              </w:rPr>
            </m:ctrlPr>
          </m:dPr>
          <m:e>
            <m:r>
              <m:rPr>
                <m:sty m:val="p"/>
              </m:rPr>
              <w:rPr>
                <w:rFonts w:ascii="Cambria Math" w:hAnsi="Cambria Math"/>
              </w:rPr>
              <m:t>∂</m:t>
            </m:r>
            <m:bar>
              <m:barPr>
                <m:pos m:val="top"/>
                <m:ctrlPr>
                  <w:rPr>
                    <w:rFonts w:ascii="Cambria Math" w:hAnsi="Cambria Math"/>
                  </w:rPr>
                </m:ctrlPr>
              </m:barPr>
              <m:e>
                <m:r>
                  <w:rPr>
                    <w:rFonts w:ascii="Cambria Math" w:hAnsi="Cambria Math"/>
                  </w:rPr>
                  <m:t>q</m:t>
                </m:r>
              </m:e>
            </m:bar>
            <m:r>
              <m:rPr>
                <m:sty m:val="p"/>
              </m:rPr>
              <w:rPr>
                <w:rFonts w:ascii="Cambria Math" w:hAnsi="Cambria Math"/>
              </w:rPr>
              <m:t>/∂</m:t>
            </m:r>
            <m:r>
              <w:rPr>
                <w:rFonts w:ascii="Cambria Math" w:hAnsi="Cambria Math"/>
              </w:rPr>
              <m:t>z</m:t>
            </m:r>
          </m:e>
        </m:d>
      </m:oMath>
      <w:r w:rsidR="00000000">
        <w:t xml:space="preserve"> and the moisture flux </w:t>
      </w:r>
      <m:oMath>
        <m:bar>
          <m:barPr>
            <m:pos m:val="top"/>
            <m:ctrlPr>
              <w:rPr>
                <w:rFonts w:ascii="Cambria Math" w:hAnsi="Cambria Math"/>
              </w:rPr>
            </m:ctrlPr>
          </m:barPr>
          <m:e>
            <m:r>
              <w:rPr>
                <w:rFonts w:ascii="Cambria Math" w:hAnsi="Cambria Math"/>
              </w:rPr>
              <m:t>w</m:t>
            </m:r>
            <m:r>
              <m:rPr>
                <m:sty m:val="p"/>
              </m:rPr>
              <w:rPr>
                <w:rFonts w:ascii="Cambria Math" w:hAnsi="Cambria Math"/>
              </w:rPr>
              <m:t>'</m:t>
            </m:r>
            <m:r>
              <w:rPr>
                <w:rFonts w:ascii="Cambria Math" w:hAnsi="Cambria Math"/>
              </w:rPr>
              <m:t>q</m:t>
            </m:r>
            <m:r>
              <m:rPr>
                <m:sty m:val="p"/>
              </m:rPr>
              <w:rPr>
                <w:rFonts w:ascii="Cambria Math" w:hAnsi="Cambria Math"/>
              </w:rPr>
              <m:t>'</m:t>
            </m:r>
          </m:e>
        </m:bar>
      </m:oMath>
      <w:r w:rsidR="00000000">
        <w:t>.</w:t>
      </w:r>
    </w:p>
    <w:p w14:paraId="5C8BAE89" w14:textId="12543447" w:rsidR="00F26004" w:rsidRPr="00F26004" w:rsidRDefault="00F26004" w:rsidP="00F26004">
      <w:pPr>
        <w:pStyle w:val="FirstParagraph"/>
      </w:pPr>
      <w:r>
        <w:t>W</w:t>
      </w:r>
      <w:r>
        <w:t>riting</w:t>
      </w:r>
      <w:r>
        <w:t xml:space="preserve"> the specific humidity standard deviation in terms of the friction velocity </w:t>
      </w: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oMath>
      <w:r>
        <w:t>,</w:t>
      </w:r>
      <w:r>
        <w:br/>
      </w:r>
      <m:oMathPara>
        <m:oMath>
          <m:sSub>
            <m:sSubPr>
              <m:ctrlPr>
                <w:rPr>
                  <w:rFonts w:ascii="Cambria Math" w:hAnsi="Cambria Math"/>
                </w:rPr>
              </m:ctrlPr>
            </m:sSubPr>
            <m:e>
              <m:r>
                <w:rPr>
                  <w:rFonts w:ascii="Cambria Math" w:hAnsi="Cambria Math"/>
                </w:rPr>
                <m:t>σ</m:t>
              </m:r>
            </m:e>
            <m:sub>
              <m:r>
                <w:rPr>
                  <w:rFonts w:ascii="Cambria Math" w:hAnsi="Cambria Math"/>
                </w:rPr>
                <m:t>q</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bar>
                    <m:barPr>
                      <m:pos m:val="top"/>
                      <m:ctrlPr>
                        <w:rPr>
                          <w:rFonts w:ascii="Cambria Math" w:hAnsi="Cambria Math"/>
                        </w:rPr>
                      </m:ctrlPr>
                    </m:barPr>
                    <m:e>
                      <m:sSup>
                        <m:sSupPr>
                          <m:ctrlPr>
                            <w:rPr>
                              <w:rFonts w:ascii="Cambria Math" w:hAnsi="Cambria Math"/>
                            </w:rPr>
                          </m:ctrlPr>
                        </m:sSupPr>
                        <m:e>
                          <m:r>
                            <w:rPr>
                              <w:rFonts w:ascii="Cambria Math" w:hAnsi="Cambria Math"/>
                            </w:rPr>
                            <m:t>w</m:t>
                          </m:r>
                          <m:ctrlPr>
                            <w:rPr>
                              <w:rFonts w:ascii="Cambria Math" w:hAnsi="Cambria Math"/>
                              <w:i/>
                            </w:rPr>
                          </m:ctrlPr>
                        </m:e>
                        <m:sup>
                          <m:r>
                            <m:rPr>
                              <m:sty m:val="p"/>
                            </m:rPr>
                            <w:rPr>
                              <w:rFonts w:ascii="Cambria Math" w:hAnsi="Cambria Math"/>
                            </w:rPr>
                            <m:t>'</m:t>
                          </m:r>
                        </m:sup>
                      </m:sSup>
                      <m:sSup>
                        <m:sSupPr>
                          <m:ctrlPr>
                            <w:rPr>
                              <w:rFonts w:ascii="Cambria Math" w:hAnsi="Cambria Math"/>
                            </w:rPr>
                          </m:ctrlPr>
                        </m:sSupPr>
                        <m:e>
                          <m:r>
                            <w:rPr>
                              <w:rFonts w:ascii="Cambria Math" w:hAnsi="Cambria Math"/>
                            </w:rPr>
                            <m:t>q</m:t>
                          </m:r>
                          <m:ctrlPr>
                            <w:rPr>
                              <w:rFonts w:ascii="Cambria Math" w:hAnsi="Cambria Math"/>
                              <w:i/>
                            </w:rPr>
                          </m:ctrlPr>
                        </m:e>
                        <m:sup>
                          <m:r>
                            <m:rPr>
                              <m:sty m:val="p"/>
                            </m:rPr>
                            <w:rPr>
                              <w:rFonts w:ascii="Cambria Math" w:hAnsi="Cambria Math"/>
                            </w:rPr>
                            <m:t>'</m:t>
                          </m:r>
                        </m:sup>
                      </m:sSup>
                    </m:e>
                  </m:ba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CB</m:t>
                          </m:r>
                        </m:sub>
                      </m:sSub>
                    </m:e>
                  </m:d>
                  <m:r>
                    <m:rPr>
                      <m:sty m:val="p"/>
                    </m:rPr>
                    <w:rPr>
                      <w:rFonts w:ascii="Cambria Math" w:hAnsi="Cambria Math"/>
                    </w:rPr>
                    <m:t>/</m:t>
                  </m:r>
                  <m:sSup>
                    <m:sSupPr>
                      <m:ctrlPr>
                        <w:rPr>
                          <w:rFonts w:ascii="Cambria Math" w:hAnsi="Cambria Math"/>
                        </w:rPr>
                      </m:ctrlPr>
                    </m:sSupPr>
                    <m:e>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u</m:t>
                      </m:r>
                    </m:e>
                    <m:sup>
                      <m:r>
                        <m:rPr>
                          <m:sty m:val="p"/>
                        </m:rPr>
                        <w:rPr>
                          <w:rFonts w:ascii="Cambria Math" w:hAnsi="Cambria Math"/>
                        </w:rPr>
                        <m:t>*</m:t>
                      </m:r>
                    </m:sup>
                  </m:sSup>
                  <m:r>
                    <w:rPr>
                      <w:rFonts w:ascii="Cambria Math" w:hAnsi="Cambria Math"/>
                    </w:rPr>
                    <m:t>)</m:t>
                  </m:r>
                </m:e>
              </m:d>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u</m:t>
                      </m:r>
                    </m:e>
                    <m:sup>
                      <m:r>
                        <m:rPr>
                          <m:sty m:val="p"/>
                        </m:rPr>
                        <w:rPr>
                          <w:rFonts w:ascii="Cambria Math" w:hAnsi="Cambria Math"/>
                        </w:rPr>
                        <m:t>*</m:t>
                      </m:r>
                    </m:sup>
                  </m:sSup>
                  <m:sSup>
                    <m:sSupPr>
                      <m:ctrlPr>
                        <w:rPr>
                          <w:rFonts w:ascii="Cambria Math" w:hAnsi="Cambria Math"/>
                        </w:rPr>
                      </m:ctrlPr>
                    </m:sSupPr>
                    <m:e>
                      <m:r>
                        <w:rPr>
                          <w:rFonts w:ascii="Cambria Math" w:hAnsi="Cambria Math"/>
                        </w:rPr>
                        <m:t>q</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CB</m:t>
                          </m:r>
                        </m:sub>
                      </m:sSub>
                    </m:e>
                  </m:d>
                  <m:r>
                    <m:rPr>
                      <m:sty m:val="p"/>
                    </m:rPr>
                    <w:rPr>
                      <w:rFonts w:ascii="Cambria Math" w:hAnsi="Cambria Math"/>
                    </w:rPr>
                    <m:t>/(</m:t>
                  </m:r>
                  <m:sSup>
                    <m:sSupPr>
                      <m:ctrlPr>
                        <w:rPr>
                          <w:rFonts w:ascii="Cambria Math" w:hAnsi="Cambria Math"/>
                        </w:rPr>
                      </m:ctrlPr>
                    </m:sSupPr>
                    <m:e>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u</m:t>
                      </m:r>
                    </m:e>
                    <m:sup>
                      <m:r>
                        <m:rPr>
                          <m:sty m:val="p"/>
                        </m:rPr>
                        <w:rPr>
                          <w:rFonts w:ascii="Cambria Math" w:hAnsi="Cambria Math"/>
                        </w:rPr>
                        <m:t>*</m:t>
                      </m:r>
                    </m:sup>
                  </m:sSup>
                  <m:r>
                    <w:rPr>
                      <w:rFonts w:ascii="Cambria Math" w:hAnsi="Cambria Math"/>
                    </w:rPr>
                    <m:t>)</m:t>
                  </m:r>
                </m:e>
              </m:d>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q</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CB</m:t>
                          </m:r>
                        </m:sub>
                      </m:sSub>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e>
              </m:d>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br/>
          </m:r>
        </m:oMath>
      </m:oMathPara>
      <w:r>
        <w:t>the standard deviation of relative humidity RH at cloud base</w:t>
      </w:r>
      <w:r>
        <w:br/>
      </w:r>
      <m:oMathPara>
        <m:oMath>
          <m:sSub>
            <m:sSubPr>
              <m:ctrlPr>
                <w:rPr>
                  <w:rFonts w:ascii="Cambria Math" w:hAnsi="Cambria Math"/>
                </w:rPr>
              </m:ctrlPr>
            </m:sSubPr>
            <m:e>
              <m:r>
                <w:rPr>
                  <w:rFonts w:ascii="Cambria Math" w:hAnsi="Cambria Math"/>
                </w:rPr>
                <m:t>σ</m:t>
              </m:r>
            </m:e>
            <m:sub>
              <m:r>
                <w:rPr>
                  <w:rFonts w:ascii="Cambria Math" w:hAnsi="Cambria Math"/>
                </w:rPr>
                <m:t>RH</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q</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CB</m:t>
                          </m:r>
                        </m:sub>
                      </m:sSub>
                    </m:e>
                  </m:d>
                  <m:r>
                    <m:rPr>
                      <m:sty m:val="p"/>
                    </m:rPr>
                    <w:rPr>
                      <w:rFonts w:ascii="Cambria Math" w:hAnsi="Cambria Math"/>
                    </w:rPr>
                    <m:t>/</m:t>
                  </m:r>
                  <m:sSubSup>
                    <m:sSubSupPr>
                      <m:ctrlPr>
                        <w:rPr>
                          <w:rFonts w:ascii="Cambria Math" w:hAnsi="Cambria Math"/>
                        </w:rPr>
                      </m:ctrlPr>
                    </m:sSubSupPr>
                    <m:e>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q</m:t>
                      </m:r>
                    </m:e>
                    <m:sub>
                      <m:r>
                        <w:rPr>
                          <w:rFonts w:ascii="Cambria Math" w:hAnsi="Cambria Math"/>
                        </w:rPr>
                        <m:t>sCB</m:t>
                      </m:r>
                    </m:sub>
                    <m:sup>
                      <m:r>
                        <w:rPr>
                          <w:rFonts w:ascii="Cambria Math" w:hAnsi="Cambria Math"/>
                        </w:rPr>
                        <m:t>2</m:t>
                      </m:r>
                    </m:sup>
                  </m:sSubSup>
                  <m:r>
                    <w:rPr>
                      <w:rFonts w:ascii="Cambria Math" w:hAnsi="Cambria Math"/>
                    </w:rPr>
                    <m:t>)</m:t>
                  </m:r>
                </m:e>
              </m:d>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rPr>
              <w:rFonts w:eastAsiaTheme="minorEastAsia"/>
            </w:rPr>
            <w:br/>
          </m:r>
        </m:oMath>
      </m:oMathPara>
      <w:r>
        <w:rPr>
          <w:rFonts w:eastAsiaTheme="minorEastAsia"/>
        </w:rPr>
        <w:t xml:space="preserve">scales with the flux humidity scale </w:t>
      </w: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oMath>
      <w:r>
        <w:rPr>
          <w:rFonts w:eastAsiaTheme="minorEastAsia"/>
        </w:rPr>
        <w:t>, the subcloud mean humidity difference, and the saturation specific humidity.</w:t>
      </w:r>
    </w:p>
    <w:p w14:paraId="6D1E15C3" w14:textId="51C4702E" w:rsidR="00C962AB" w:rsidRDefault="00000000">
      <w:pPr>
        <w:pStyle w:val="Heading3"/>
      </w:pPr>
      <w:bookmarkStart w:id="1" w:name="scaling-subcloud-humidity-with-warming"/>
      <w:r>
        <w:t>Scaling with warming</w:t>
      </w:r>
    </w:p>
    <w:p w14:paraId="3635D46C" w14:textId="4EDF2CAA" w:rsidR="00C962AB" w:rsidRDefault="00000000">
      <w:pPr>
        <w:pStyle w:val="FirstParagraph"/>
      </w:pPr>
      <w:r>
        <w:t xml:space="preserve">If wind speed and the vapor transfer coefficient stay the same and </w:t>
      </w:r>
      <m:oMath>
        <m:sSub>
          <m:sSubPr>
            <m:ctrlPr>
              <w:rPr>
                <w:rFonts w:ascii="Cambria Math" w:hAnsi="Cambria Math"/>
              </w:rPr>
            </m:ctrlPr>
          </m:sSubPr>
          <m:e>
            <m:r>
              <w:rPr>
                <w:rFonts w:ascii="Cambria Math" w:hAnsi="Cambria Math"/>
              </w:rPr>
              <m:t>q</m:t>
            </m:r>
          </m:e>
          <m:sub>
            <m:r>
              <w:rPr>
                <w:rFonts w:ascii="Cambria Math" w:hAnsi="Cambria Math"/>
              </w:rPr>
              <m:t>s</m:t>
            </m:r>
          </m:sub>
        </m:sSub>
      </m:oMath>
      <w:r>
        <w:t xml:space="preserve"> increases by +7 % /K, the sensitivity of the surface evaporation flux </w:t>
      </w:r>
      <m:oMath>
        <m:sSub>
          <m:sSubPr>
            <m:ctrlPr>
              <w:rPr>
                <w:rFonts w:ascii="Cambria Math" w:eastAsia="Times New Roman" w:hAnsi="Cambria Math" w:cs="Times New Roman"/>
                <w:color w:val="000000" w:themeColor="text1"/>
              </w:rPr>
            </m:ctrlPr>
          </m:sSubPr>
          <m:e>
            <m:r>
              <w:rPr>
                <w:rFonts w:ascii="Cambria Math" w:eastAsia="Times New Roman" w:hAnsi="Cambria Math" w:cs="Times New Roman"/>
                <w:color w:val="000000" w:themeColor="text1"/>
              </w:rPr>
              <m:t>E</m:t>
            </m:r>
          </m:e>
          <m:sub>
            <m:r>
              <w:rPr>
                <w:rFonts w:ascii="Cambria Math" w:eastAsia="Times New Roman" w:hAnsi="Cambria Math" w:cs="Times New Roman"/>
                <w:color w:val="000000" w:themeColor="text1"/>
              </w:rPr>
              <m:t>0</m:t>
            </m:r>
          </m:sub>
        </m:sSub>
        <m:r>
          <w:rPr>
            <w:rFonts w:ascii="Cambria Math" w:eastAsia="Times New Roman" w:hAnsi="Cambria Math" w:cs="Times New Roman"/>
            <w:color w:val="000000" w:themeColor="text1"/>
          </w:rPr>
          <m:t>=ρL</m:t>
        </m:r>
        <m:sSub>
          <m:sSubPr>
            <m:ctrlPr>
              <w:rPr>
                <w:rFonts w:ascii="Cambria Math" w:eastAsia="Times New Roman" w:hAnsi="Cambria Math" w:cs="Times New Roman"/>
                <w:color w:val="000000" w:themeColor="text1"/>
              </w:rPr>
            </m:ctrlPr>
          </m:sSubPr>
          <m:e>
            <m:r>
              <w:rPr>
                <w:rFonts w:ascii="Cambria Math" w:eastAsia="Times New Roman" w:hAnsi="Cambria Math" w:cs="Times New Roman"/>
                <w:color w:val="000000" w:themeColor="text1"/>
              </w:rPr>
              <m:t>C</m:t>
            </m:r>
          </m:e>
          <m:sub>
            <m:r>
              <w:rPr>
                <w:rFonts w:ascii="Cambria Math" w:eastAsia="Times New Roman" w:hAnsi="Cambria Math" w:cs="Times New Roman"/>
                <w:color w:val="000000" w:themeColor="text1"/>
              </w:rPr>
              <m:t>E</m:t>
            </m:r>
          </m:sub>
        </m:sSub>
        <m:r>
          <w:rPr>
            <w:rFonts w:ascii="Cambria Math" w:eastAsia="Times New Roman" w:hAnsi="Cambria Math" w:cs="Times New Roman"/>
            <w:color w:val="000000" w:themeColor="text1"/>
          </w:rPr>
          <m:t>U</m:t>
        </m:r>
        <m:sSub>
          <m:sSubPr>
            <m:ctrlPr>
              <w:rPr>
                <w:rFonts w:ascii="Cambria Math" w:eastAsia="Times New Roman" w:hAnsi="Cambria Math" w:cs="Times New Roman"/>
                <w:color w:val="000000" w:themeColor="text1"/>
              </w:rPr>
            </m:ctrlPr>
          </m:sSubPr>
          <m:e>
            <m:r>
              <w:rPr>
                <w:rFonts w:ascii="Cambria Math" w:eastAsia="Times New Roman" w:hAnsi="Cambria Math" w:cs="Times New Roman"/>
                <w:color w:val="000000" w:themeColor="text1"/>
              </w:rPr>
              <m:t>q</m:t>
            </m:r>
          </m:e>
          <m:sub>
            <m:r>
              <w:rPr>
                <w:rFonts w:ascii="Cambria Math" w:eastAsia="Times New Roman" w:hAnsi="Cambria Math" w:cs="Times New Roman"/>
                <w:color w:val="000000" w:themeColor="text1"/>
              </w:rPr>
              <m:t>s</m:t>
            </m:r>
          </m:sub>
        </m:sSub>
        <m:r>
          <w:rPr>
            <w:rFonts w:ascii="Cambria Math" w:eastAsia="Times New Roman" w:hAnsi="Cambria Math" w:cs="Times New Roman"/>
            <w:color w:val="000000" w:themeColor="text1"/>
          </w:rPr>
          <m:t>(1-</m:t>
        </m:r>
        <m:r>
          <m:rPr>
            <m:sty m:val="p"/>
          </m:rPr>
          <w:rPr>
            <w:rFonts w:ascii="Cambria Math" w:eastAsia="Times New Roman" w:hAnsi="Cambria Math" w:cs="Times New Roman"/>
            <w:color w:val="000000" w:themeColor="text1"/>
          </w:rPr>
          <m:t>RH</m:t>
        </m:r>
        <m:r>
          <w:rPr>
            <w:rFonts w:ascii="Cambria Math" w:eastAsia="Times New Roman" w:hAnsi="Cambria Math" w:cs="Times New Roman"/>
            <w:color w:val="000000" w:themeColor="text1"/>
          </w:rPr>
          <m:t>)</m:t>
        </m:r>
      </m:oMath>
      <w:r w:rsidR="00F26004">
        <w:rPr>
          <w:rFonts w:eastAsiaTheme="minorEastAsia"/>
          <w:color w:val="000000" w:themeColor="text1"/>
        </w:rPr>
        <w:t xml:space="preserve"> </w:t>
      </w:r>
      <w:r>
        <w:t xml:space="preserve">is limited to +2 % /K by quenching the surface relative saturation deficit </w:t>
      </w:r>
      <m:oMath>
        <m:r>
          <w:rPr>
            <w:rFonts w:ascii="Cambria Math" w:hAnsi="Cambria Math"/>
          </w:rPr>
          <m:t>1</m:t>
        </m:r>
        <m:r>
          <m:rPr>
            <m:sty m:val="p"/>
          </m:rPr>
          <w:rPr>
            <w:rFonts w:ascii="Cambria Math" w:hAnsi="Cambria Math"/>
          </w:rPr>
          <m:t>-RH</m:t>
        </m:r>
      </m:oMath>
      <w:r>
        <w:t xml:space="preserve"> by </w:t>
      </w:r>
      <w:r w:rsidR="00F26004">
        <w:t>–</w:t>
      </w:r>
      <w:r>
        <w:t xml:space="preserve">5 % /K. Taking the mean surface relative humidity at which vapor evaporates in the tropical circulation to be RH = 0.73, the relative saturation deficit 1-RH = 0.27 decreases by </w:t>
      </w:r>
      <w:r w:rsidR="00F26004">
        <w:t>–</w:t>
      </w:r>
      <w:r>
        <w:t>5 % /K to 1</w:t>
      </w:r>
      <w:r w:rsidR="00F26004">
        <w:t>–</w:t>
      </w:r>
      <w:r>
        <w:t>RH = 0.26, an absolute increase of RH of about +0.01 /K.</w:t>
      </w:r>
    </w:p>
    <w:p w14:paraId="3B48969C" w14:textId="0F01705B" w:rsidR="00C962AB" w:rsidRDefault="00000000" w:rsidP="00F26004">
      <w:pPr>
        <w:pStyle w:val="BodyText"/>
      </w:pPr>
      <w:r>
        <w:t>In a warmer climate, the saturation vapor pressure increases +7 % /K but precpitation increases only +2 % /K. The surface evaporation and cloud-base moisture flux that balance the decrease of precipitation also increase +2 % /K (resulting in no moisture convergence and steady humidity). Factoring the surface flux as</w:t>
      </w:r>
      <w:r w:rsidR="00F26004">
        <w:br/>
      </w:r>
      <m:oMathPara>
        <m:oMath>
          <m:bar>
            <m:barPr>
              <m:pos m:val="top"/>
              <m:ctrlPr>
                <w:rPr>
                  <w:rFonts w:ascii="Cambria Math" w:hAnsi="Cambria Math"/>
                </w:rPr>
              </m:ctrlPr>
            </m:barPr>
            <m:e>
              <m:r>
                <w:rPr>
                  <w:rFonts w:ascii="Cambria Math" w:hAnsi="Cambria Math"/>
                </w:rPr>
                <m:t>w</m:t>
              </m:r>
              <m:r>
                <m:rPr>
                  <m:sty m:val="p"/>
                </m:rPr>
                <w:rPr>
                  <w:rFonts w:ascii="Cambria Math" w:hAnsi="Cambria Math"/>
                </w:rPr>
                <m:t>'</m:t>
              </m:r>
              <m:r>
                <w:rPr>
                  <w:rFonts w:ascii="Cambria Math" w:hAnsi="Cambria Math"/>
                </w:rPr>
                <m:t>q</m:t>
              </m:r>
              <m:r>
                <m:rPr>
                  <m:sty m:val="p"/>
                </m:rPr>
                <w:rPr>
                  <w:rFonts w:ascii="Cambria Math" w:hAnsi="Cambria Math"/>
                </w:rPr>
                <m:t>'</m:t>
              </m:r>
            </m:e>
          </m:bar>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sup>
          </m:sSup>
          <m:sSup>
            <m:sSupPr>
              <m:ctrlPr>
                <w:rPr>
                  <w:rFonts w:ascii="Cambria Math" w:hAnsi="Cambria Math"/>
                </w:rPr>
              </m:ctrlPr>
            </m:sSupPr>
            <m:e>
              <m:r>
                <w:rPr>
                  <w:rFonts w:ascii="Cambria Math" w:hAnsi="Cambria Math"/>
                </w:rPr>
                <m:t>q</m:t>
              </m:r>
            </m:e>
            <m:sup>
              <m:r>
                <m:rPr>
                  <m:sty m:val="p"/>
                </m:rPr>
                <w:rPr>
                  <w:rFonts w:ascii="Cambria Math" w:hAnsi="Cambria Math"/>
                </w:rPr>
                <m:t>*</m:t>
              </m:r>
            </m:sup>
          </m:sSup>
          <m:r>
            <w:rPr>
              <w:rFonts w:ascii="Cambria Math" w:eastAsiaTheme="minorEastAsia" w:hAnsi="Cambria Math"/>
            </w:rPr>
            <m:t>,</m:t>
          </m:r>
          <m:r>
            <w:rPr>
              <w:rFonts w:ascii="Cambria Math" w:hAnsi="Cambria Math"/>
            </w:rPr>
            <w:br/>
          </m:r>
        </m:oMath>
      </m:oMathPara>
      <w:r>
        <w:t xml:space="preserve">we expect the stress and friction velocity </w:t>
      </w: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oMath>
      <w:r>
        <w:t xml:space="preserve"> to remain constant, so the humidity scale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oMath>
      <w:r>
        <w:t xml:space="preserve"> increases +2 % /K</w:t>
      </w:r>
      <w:r w:rsidR="003D7C85">
        <w:t xml:space="preserve"> with the flux. T</w:t>
      </w:r>
      <w:r>
        <w:t>he</w:t>
      </w:r>
      <w:r w:rsidR="003D7C85">
        <w:t xml:space="preserve"> other</w:t>
      </w:r>
      <w:r>
        <w:t xml:space="preserve"> </w:t>
      </w:r>
      <w:r w:rsidR="003D7C85">
        <w:t>specific</w:t>
      </w:r>
      <w:r>
        <w:t xml:space="preserve"> humidities </w:t>
      </w:r>
      <w:r w:rsidR="003D7C85">
        <w:t xml:space="preserve">in </w:t>
      </w:r>
      <m:oMath>
        <m:sSub>
          <m:sSubPr>
            <m:ctrlPr>
              <w:rPr>
                <w:rFonts w:ascii="Cambria Math" w:hAnsi="Cambria Math"/>
                <w:i/>
              </w:rPr>
            </m:ctrlPr>
          </m:sSubPr>
          <m:e>
            <m:r>
              <w:rPr>
                <w:rFonts w:ascii="Cambria Math" w:hAnsi="Cambria Math"/>
              </w:rPr>
              <m:t>σ</m:t>
            </m:r>
          </m:e>
          <m:sub>
            <m:r>
              <w:rPr>
                <w:rFonts w:ascii="Cambria Math" w:hAnsi="Cambria Math"/>
              </w:rPr>
              <m:t>RH</m:t>
            </m:r>
          </m:sub>
        </m:sSub>
      </m:oMath>
      <w:r w:rsidR="003D7C85">
        <w:rPr>
          <w:rFonts w:eastAsiaTheme="minorEastAsia"/>
        </w:rPr>
        <w:t xml:space="preserve"> </w:t>
      </w:r>
      <w:r>
        <w:t>scale with +</w:t>
      </w:r>
      <w:r w:rsidR="00F26004">
        <w:t>7 %</w:t>
      </w:r>
      <w:r>
        <w:t xml:space="preserve"> /K of the saturation humidity.</w:t>
      </w:r>
    </w:p>
    <w:p w14:paraId="2159C7A5" w14:textId="30B8F654" w:rsidR="00954C15" w:rsidRPr="00954C15" w:rsidRDefault="00963866">
      <w:pPr>
        <w:pStyle w:val="FirstParagraph"/>
        <w:rPr>
          <w:rFonts w:eastAsiaTheme="minorEastAsia"/>
          <w:color w:val="000000" w:themeColor="text1"/>
        </w:rPr>
      </w:pPr>
      <m:oMathPara>
        <m:oMath>
          <m:r>
            <w:rPr>
              <w:rFonts w:ascii="Cambria Math" w:eastAsia="Times New Roman" w:hAnsi="Cambria Math" w:cs="Times New Roman"/>
              <w:color w:val="000000" w:themeColor="text1"/>
            </w:rPr>
            <m:t>d</m:t>
          </m:r>
          <m:r>
            <m:rPr>
              <m:sty m:val="p"/>
            </m:rPr>
            <w:rPr>
              <w:rFonts w:ascii="Cambria Math" w:eastAsia="Times New Roman" w:hAnsi="Cambria Math" w:cs="Times New Roman"/>
              <w:color w:val="000000" w:themeColor="text1"/>
            </w:rPr>
            <m:t>ln</m:t>
          </m:r>
          <m:r>
            <w:rPr>
              <w:rFonts w:ascii="Cambria Math" w:eastAsia="Times New Roman" w:hAnsi="Cambria Math" w:cs="Times New Roman"/>
              <w:color w:val="000000" w:themeColor="text1"/>
            </w:rPr>
            <m:t>⁡</m:t>
          </m:r>
          <m:sSub>
            <m:sSubPr>
              <m:ctrlPr>
                <w:rPr>
                  <w:rFonts w:ascii="Cambria Math" w:eastAsia="Times New Roman" w:hAnsi="Cambria Math" w:cs="Times New Roman"/>
                  <w:color w:val="000000" w:themeColor="text1"/>
                </w:rPr>
              </m:ctrlPr>
            </m:sSubPr>
            <m:e>
              <m:r>
                <w:rPr>
                  <w:rFonts w:ascii="Cambria Math" w:eastAsia="Times New Roman" w:hAnsi="Cambria Math" w:cs="Times New Roman"/>
                  <w:color w:val="000000" w:themeColor="text1"/>
                </w:rPr>
                <m:t>σ</m:t>
              </m:r>
            </m:e>
            <m:sub>
              <m:r>
                <w:rPr>
                  <w:rFonts w:ascii="Cambria Math" w:eastAsia="Times New Roman" w:hAnsi="Cambria Math" w:cs="Times New Roman"/>
                  <w:color w:val="000000" w:themeColor="text1"/>
                </w:rPr>
                <m:t>RH</m:t>
              </m:r>
            </m:sub>
          </m:sSub>
          <m:r>
            <w:rPr>
              <w:rFonts w:ascii="Cambria Math" w:eastAsia="Times New Roman" w:hAnsi="Cambria Math" w:cs="Times New Roman"/>
              <w:color w:val="000000" w:themeColor="text1"/>
            </w:rPr>
            <m:t>=</m:t>
          </m:r>
          <m:box>
            <m:boxPr>
              <m:ctrlPr>
                <w:rPr>
                  <w:rFonts w:ascii="Cambria Math" w:eastAsia="Times New Roman" w:hAnsi="Cambria Math" w:cs="Times New Roman"/>
                  <w:color w:val="000000" w:themeColor="text1"/>
                </w:rPr>
              </m:ctrlPr>
            </m:boxPr>
            <m:e>
              <m:argPr>
                <m:argSz m:val="-1"/>
              </m:argPr>
              <m:f>
                <m:fPr>
                  <m:ctrlPr>
                    <w:rPr>
                      <w:rFonts w:ascii="Cambria Math" w:eastAsia="Times New Roman" w:hAnsi="Cambria Math" w:cs="Times New Roman"/>
                      <w:color w:val="000000" w:themeColor="text1"/>
                    </w:rPr>
                  </m:ctrlPr>
                </m:fPr>
                <m:num>
                  <m:r>
                    <w:rPr>
                      <w:rFonts w:ascii="Cambria Math" w:eastAsia="Times New Roman" w:hAnsi="Cambria Math" w:cs="Times New Roman"/>
                      <w:color w:val="000000" w:themeColor="text1"/>
                    </w:rPr>
                    <m:t>1</m:t>
                  </m:r>
                </m:num>
                <m:den>
                  <m:r>
                    <w:rPr>
                      <w:rFonts w:ascii="Cambria Math" w:eastAsia="Times New Roman" w:hAnsi="Cambria Math" w:cs="Times New Roman"/>
                      <w:color w:val="000000" w:themeColor="text1"/>
                    </w:rPr>
                    <m:t>2</m:t>
                  </m:r>
                </m:den>
              </m:f>
            </m:e>
          </m:box>
          <m:r>
            <w:rPr>
              <w:rFonts w:ascii="Cambria Math" w:eastAsia="Times New Roman" w:hAnsi="Cambria Math" w:cs="Times New Roman"/>
              <w:color w:val="000000" w:themeColor="text1"/>
            </w:rPr>
            <m:t>[d</m:t>
          </m:r>
          <m:r>
            <m:rPr>
              <m:sty m:val="p"/>
            </m:rPr>
            <w:rPr>
              <w:rFonts w:ascii="Cambria Math" w:eastAsia="Times New Roman" w:hAnsi="Cambria Math" w:cs="Times New Roman"/>
              <w:color w:val="000000" w:themeColor="text1"/>
            </w:rPr>
            <m:t>ln</m:t>
          </m:r>
          <m:r>
            <w:rPr>
              <w:rFonts w:ascii="Cambria Math" w:eastAsia="Times New Roman" w:hAnsi="Cambria Math" w:cs="Times New Roman"/>
              <w:color w:val="000000" w:themeColor="text1"/>
            </w:rPr>
            <m:t>⁡</m:t>
          </m:r>
          <m:sSup>
            <m:sSupPr>
              <m:ctrlPr>
                <w:rPr>
                  <w:rFonts w:ascii="Cambria Math" w:eastAsia="Times New Roman" w:hAnsi="Cambria Math" w:cs="Times New Roman"/>
                  <w:color w:val="000000" w:themeColor="text1"/>
                </w:rPr>
              </m:ctrlPr>
            </m:sSupPr>
            <m:e>
              <m:r>
                <w:rPr>
                  <w:rFonts w:ascii="Cambria Math" w:eastAsia="Times New Roman" w:hAnsi="Cambria Math" w:cs="Times New Roman"/>
                  <w:color w:val="000000" w:themeColor="text1"/>
                </w:rPr>
                <m:t>q</m:t>
              </m:r>
            </m:e>
            <m:sup>
              <m:r>
                <w:rPr>
                  <w:rFonts w:ascii="Cambria Math" w:eastAsia="Times New Roman" w:hAnsi="Cambria Math" w:cs="Times New Roman"/>
                  <w:color w:val="000000" w:themeColor="text1"/>
                </w:rPr>
                <m:t>*</m:t>
              </m:r>
            </m:sup>
          </m:sSup>
          <m:r>
            <w:rPr>
              <w:rFonts w:ascii="Cambria Math" w:eastAsia="Times New Roman" w:hAnsi="Cambria Math" w:cs="Times New Roman"/>
              <w:color w:val="000000" w:themeColor="text1"/>
            </w:rPr>
            <m:t>+d</m:t>
          </m:r>
          <m:r>
            <m:rPr>
              <m:sty m:val="p"/>
            </m:rPr>
            <w:rPr>
              <w:rFonts w:ascii="Cambria Math" w:eastAsia="Times New Roman" w:hAnsi="Cambria Math" w:cs="Times New Roman"/>
              <w:color w:val="000000" w:themeColor="text1"/>
            </w:rPr>
            <m:t>ln</m:t>
          </m:r>
          <m:r>
            <w:rPr>
              <w:rFonts w:ascii="Cambria Math" w:eastAsia="Times New Roman" w:hAnsi="Cambria Math" w:cs="Times New Roman"/>
              <w:color w:val="000000" w:themeColor="text1"/>
            </w:rPr>
            <m:t>⁡(</m:t>
          </m:r>
          <m:sSub>
            <m:sSubPr>
              <m:ctrlPr>
                <w:rPr>
                  <w:rFonts w:ascii="Cambria Math" w:eastAsia="Times New Roman" w:hAnsi="Cambria Math" w:cs="Times New Roman"/>
                  <w:color w:val="000000" w:themeColor="text1"/>
                </w:rPr>
              </m:ctrlPr>
            </m:sSubPr>
            <m:e>
              <m:r>
                <w:rPr>
                  <w:rFonts w:ascii="Cambria Math" w:eastAsia="Times New Roman" w:hAnsi="Cambria Math" w:cs="Times New Roman"/>
                  <w:color w:val="000000" w:themeColor="text1"/>
                </w:rPr>
                <m:t>q</m:t>
              </m:r>
            </m:e>
            <m:sub>
              <m:r>
                <w:rPr>
                  <w:rFonts w:ascii="Cambria Math" w:eastAsia="Times New Roman" w:hAnsi="Cambria Math" w:cs="Times New Roman"/>
                  <w:color w:val="000000" w:themeColor="text1"/>
                </w:rPr>
                <m:t>0</m:t>
              </m:r>
            </m:sub>
          </m:sSub>
          <m:r>
            <w:rPr>
              <w:rFonts w:ascii="Cambria Math" w:eastAsia="Times New Roman" w:hAnsi="Cambria Math" w:cs="Times New Roman"/>
              <w:color w:val="000000" w:themeColor="text1"/>
            </w:rPr>
            <m:t>-</m:t>
          </m:r>
          <m:sSub>
            <m:sSubPr>
              <m:ctrlPr>
                <w:rPr>
                  <w:rFonts w:ascii="Cambria Math" w:eastAsia="Times New Roman" w:hAnsi="Cambria Math" w:cs="Times New Roman"/>
                  <w:color w:val="000000" w:themeColor="text1"/>
                </w:rPr>
              </m:ctrlPr>
            </m:sSubPr>
            <m:e>
              <m:r>
                <w:rPr>
                  <w:rFonts w:ascii="Cambria Math" w:eastAsia="Times New Roman" w:hAnsi="Cambria Math" w:cs="Times New Roman"/>
                  <w:color w:val="000000" w:themeColor="text1"/>
                </w:rPr>
                <m:t>q</m:t>
              </m:r>
            </m:e>
            <m:sub>
              <m:r>
                <w:rPr>
                  <w:rFonts w:ascii="Cambria Math" w:eastAsia="Times New Roman" w:hAnsi="Cambria Math" w:cs="Times New Roman"/>
                  <w:color w:val="000000" w:themeColor="text1"/>
                </w:rPr>
                <m:t>CB</m:t>
              </m:r>
            </m:sub>
          </m:sSub>
          <m:r>
            <w:rPr>
              <w:rFonts w:ascii="Cambria Math" w:eastAsia="Times New Roman" w:hAnsi="Cambria Math" w:cs="Times New Roman"/>
              <w:color w:val="000000" w:themeColor="text1"/>
            </w:rPr>
            <m:t>)]-d</m:t>
          </m:r>
          <m:r>
            <m:rPr>
              <m:sty m:val="p"/>
            </m:rPr>
            <w:rPr>
              <w:rFonts w:ascii="Cambria Math" w:eastAsia="Times New Roman" w:hAnsi="Cambria Math" w:cs="Times New Roman"/>
              <w:color w:val="000000" w:themeColor="text1"/>
            </w:rPr>
            <m:t>ln</m:t>
          </m:r>
          <m:r>
            <w:rPr>
              <w:rFonts w:ascii="Cambria Math" w:eastAsia="Times New Roman" w:hAnsi="Cambria Math" w:cs="Times New Roman"/>
              <w:color w:val="000000" w:themeColor="text1"/>
            </w:rPr>
            <m:t>⁡</m:t>
          </m:r>
          <m:sSub>
            <m:sSubPr>
              <m:ctrlPr>
                <w:rPr>
                  <w:rFonts w:ascii="Cambria Math" w:eastAsia="Times New Roman" w:hAnsi="Cambria Math" w:cs="Times New Roman"/>
                  <w:color w:val="000000" w:themeColor="text1"/>
                </w:rPr>
              </m:ctrlPr>
            </m:sSubPr>
            <m:e>
              <m:r>
                <w:rPr>
                  <w:rFonts w:ascii="Cambria Math" w:eastAsia="Times New Roman" w:hAnsi="Cambria Math" w:cs="Times New Roman"/>
                  <w:color w:val="000000" w:themeColor="text1"/>
                </w:rPr>
                <m:t>q</m:t>
              </m:r>
            </m:e>
            <m:sub>
              <m:r>
                <w:rPr>
                  <w:rFonts w:ascii="Cambria Math" w:eastAsia="Times New Roman" w:hAnsi="Cambria Math" w:cs="Times New Roman"/>
                  <w:color w:val="000000" w:themeColor="text1"/>
                </w:rPr>
                <m:t>sCB</m:t>
              </m:r>
            </m:sub>
          </m:sSub>
          <m:r>
            <w:rPr>
              <w:rFonts w:ascii="Cambria Math" w:eastAsia="Times New Roman" w:hAnsi="Cambria Math" w:cs="Times New Roman"/>
              <w:color w:val="000000" w:themeColor="text1"/>
            </w:rPr>
            <m:t>=</m:t>
          </m:r>
          <m:box>
            <m:boxPr>
              <m:ctrlPr>
                <w:rPr>
                  <w:rFonts w:ascii="Cambria Math" w:eastAsia="Times New Roman" w:hAnsi="Cambria Math" w:cs="Times New Roman"/>
                  <w:color w:val="000000" w:themeColor="text1"/>
                </w:rPr>
              </m:ctrlPr>
            </m:boxPr>
            <m:e>
              <m:argPr>
                <m:argSz m:val="-1"/>
              </m:argPr>
              <m:f>
                <m:fPr>
                  <m:ctrlPr>
                    <w:rPr>
                      <w:rFonts w:ascii="Cambria Math" w:eastAsia="Times New Roman" w:hAnsi="Cambria Math" w:cs="Times New Roman"/>
                      <w:color w:val="000000" w:themeColor="text1"/>
                    </w:rPr>
                  </m:ctrlPr>
                </m:fPr>
                <m:num>
                  <m:r>
                    <m:rPr>
                      <m:sty m:val="p"/>
                    </m:rPr>
                    <w:rPr>
                      <w:rFonts w:ascii="Cambria Math" w:eastAsia="Times New Roman" w:hAnsi="Cambria Math" w:cs="Times New Roman"/>
                      <w:color w:val="000000" w:themeColor="text1"/>
                    </w:rPr>
                    <m:t>1</m:t>
                  </m:r>
                </m:num>
                <m:den>
                  <m:r>
                    <m:rPr>
                      <m:sty m:val="p"/>
                    </m:rPr>
                    <w:rPr>
                      <w:rFonts w:ascii="Cambria Math" w:eastAsia="Times New Roman" w:hAnsi="Cambria Math" w:cs="Times New Roman"/>
                      <w:color w:val="000000" w:themeColor="text1"/>
                    </w:rPr>
                    <m:t>2</m:t>
                  </m:r>
                </m:den>
              </m:f>
            </m:e>
          </m:box>
          <m:r>
            <w:rPr>
              <w:rFonts w:ascii="Cambria Math" w:eastAsia="Times New Roman" w:hAnsi="Cambria Math" w:cs="Times New Roman"/>
              <w:color w:val="000000" w:themeColor="text1"/>
            </w:rPr>
            <m:t>[0.02+0.07]-0.07=-</m:t>
          </m:r>
          <m:r>
            <m:rPr>
              <m:sty m:val="p"/>
            </m:rPr>
            <w:rPr>
              <w:rFonts w:ascii="Cambria Math" w:eastAsia="Times New Roman" w:hAnsi="Cambria Math" w:cs="Times New Roman"/>
              <w:color w:val="000000" w:themeColor="text1"/>
            </w:rPr>
            <m:t>0.025.</m:t>
          </m:r>
          <m:r>
            <w:rPr>
              <w:rFonts w:eastAsiaTheme="minorEastAsia"/>
              <w:color w:val="000000" w:themeColor="text1"/>
            </w:rPr>
            <w:br/>
          </m:r>
        </m:oMath>
      </m:oMathPara>
      <w:r w:rsidR="00000000">
        <w:t>We scale the argument of the error function,</w:t>
      </w:r>
      <w:r>
        <w:rPr>
          <w:rFonts w:eastAsiaTheme="minorEastAsia"/>
          <w:color w:val="000000" w:themeColor="text1"/>
        </w:rPr>
        <w:br/>
      </w:r>
      <m:oMathPara>
        <m:oMath>
          <m:r>
            <w:rPr>
              <w:rFonts w:ascii="Cambria Math" w:eastAsia="Times New Roman" w:hAnsi="Cambria Math" w:cs="Times New Roman"/>
              <w:color w:val="000000" w:themeColor="text1"/>
            </w:rPr>
            <m:t>d</m:t>
          </m:r>
          <m:r>
            <m:rPr>
              <m:sty m:val="p"/>
            </m:rPr>
            <w:rPr>
              <w:rFonts w:ascii="Cambria Math" w:eastAsia="Times New Roman" w:hAnsi="Cambria Math" w:cs="Times New Roman"/>
              <w:color w:val="000000" w:themeColor="text1"/>
            </w:rPr>
            <m:t>ln</m:t>
          </m:r>
          <m:r>
            <w:rPr>
              <w:rFonts w:ascii="Cambria Math" w:eastAsia="Times New Roman" w:hAnsi="Cambria Math" w:cs="Times New Roman"/>
              <w:color w:val="000000" w:themeColor="text1"/>
            </w:rPr>
            <m:t>⁡s=d</m:t>
          </m:r>
          <m:r>
            <m:rPr>
              <m:sty m:val="p"/>
            </m:rPr>
            <w:rPr>
              <w:rFonts w:ascii="Cambria Math" w:eastAsia="Times New Roman" w:hAnsi="Cambria Math" w:cs="Times New Roman"/>
              <w:color w:val="000000" w:themeColor="text1"/>
            </w:rPr>
            <m:t>ln</m:t>
          </m:r>
          <m:r>
            <w:rPr>
              <w:rFonts w:ascii="Cambria Math" w:eastAsia="Times New Roman" w:hAnsi="Cambria Math" w:cs="Times New Roman"/>
              <w:color w:val="000000" w:themeColor="text1"/>
            </w:rPr>
            <m:t>⁡(1-</m:t>
          </m:r>
          <m:sSub>
            <m:sSubPr>
              <m:ctrlPr>
                <w:rPr>
                  <w:rFonts w:ascii="Cambria Math" w:eastAsia="Times New Roman" w:hAnsi="Cambria Math" w:cs="Times New Roman"/>
                  <w:color w:val="000000" w:themeColor="text1"/>
                </w:rPr>
              </m:ctrlPr>
            </m:sSubPr>
            <m:e>
              <m:bar>
                <m:barPr>
                  <m:pos m:val="top"/>
                  <m:ctrlPr>
                    <w:rPr>
                      <w:rFonts w:ascii="Cambria Math" w:eastAsia="Times New Roman" w:hAnsi="Cambria Math" w:cs="Times New Roman"/>
                      <w:color w:val="000000" w:themeColor="text1"/>
                    </w:rPr>
                  </m:ctrlPr>
                </m:barPr>
                <m:e>
                  <m:r>
                    <m:rPr>
                      <m:sty m:val="p"/>
                    </m:rPr>
                    <w:rPr>
                      <w:rFonts w:ascii="Cambria Math" w:eastAsia="Times New Roman" w:hAnsi="Cambria Math" w:cs="Times New Roman"/>
                      <w:color w:val="000000" w:themeColor="text1"/>
                    </w:rPr>
                    <m:t>RH</m:t>
                  </m:r>
                </m:e>
              </m:bar>
            </m:e>
            <m:sub>
              <m:r>
                <w:rPr>
                  <w:rFonts w:ascii="Cambria Math" w:eastAsia="Times New Roman" w:hAnsi="Cambria Math" w:cs="Times New Roman"/>
                  <w:color w:val="000000" w:themeColor="text1"/>
                </w:rPr>
                <m:t>CB</m:t>
              </m:r>
            </m:sub>
          </m:sSub>
          <m:r>
            <w:rPr>
              <w:rFonts w:ascii="Cambria Math" w:eastAsia="Times New Roman" w:hAnsi="Cambria Math" w:cs="Times New Roman"/>
              <w:color w:val="000000" w:themeColor="text1"/>
            </w:rPr>
            <m:t>)-d</m:t>
          </m:r>
          <m:r>
            <m:rPr>
              <m:sty m:val="p"/>
            </m:rPr>
            <w:rPr>
              <w:rFonts w:ascii="Cambria Math" w:eastAsia="Times New Roman" w:hAnsi="Cambria Math" w:cs="Times New Roman"/>
              <w:color w:val="000000" w:themeColor="text1"/>
            </w:rPr>
            <m:t>ln</m:t>
          </m:r>
          <m:r>
            <w:rPr>
              <w:rFonts w:ascii="Cambria Math" w:eastAsia="Times New Roman" w:hAnsi="Cambria Math" w:cs="Times New Roman"/>
              <w:color w:val="000000" w:themeColor="text1"/>
            </w:rPr>
            <m:t>⁡</m:t>
          </m:r>
          <m:sSub>
            <m:sSubPr>
              <m:ctrlPr>
                <w:rPr>
                  <w:rFonts w:ascii="Cambria Math" w:eastAsia="Times New Roman" w:hAnsi="Cambria Math" w:cs="Times New Roman"/>
                  <w:color w:val="000000" w:themeColor="text1"/>
                </w:rPr>
              </m:ctrlPr>
            </m:sSubPr>
            <m:e>
              <m:r>
                <w:rPr>
                  <w:rFonts w:ascii="Cambria Math" w:eastAsia="Times New Roman" w:hAnsi="Cambria Math" w:cs="Times New Roman"/>
                  <w:color w:val="000000" w:themeColor="text1"/>
                </w:rPr>
                <m:t>σ</m:t>
              </m:r>
            </m:e>
            <m:sub>
              <m:r>
                <w:rPr>
                  <w:rFonts w:ascii="Cambria Math" w:eastAsia="Times New Roman" w:hAnsi="Cambria Math" w:cs="Times New Roman"/>
                  <w:color w:val="000000" w:themeColor="text1"/>
                </w:rPr>
                <m:t>RH</m:t>
              </m:r>
            </m:sub>
          </m:sSub>
          <m:r>
            <w:rPr>
              <w:rFonts w:ascii="Cambria Math" w:eastAsia="Times New Roman" w:hAnsi="Cambria Math" w:cs="Times New Roman"/>
              <w:color w:val="000000" w:themeColor="text1"/>
            </w:rPr>
            <m:t>=-0.05-(-0.025)=-0.025</m:t>
          </m:r>
          <m:r>
            <w:rPr>
              <w:rFonts w:ascii="Cambria Math" w:eastAsia="Times New Roman" w:hAnsi="Cambria Math" w:cs="Times New Roman"/>
              <w:color w:val="000000" w:themeColor="text1"/>
            </w:rPr>
            <m:t>.</m:t>
          </m:r>
        </m:oMath>
      </m:oMathPara>
    </w:p>
    <w:p w14:paraId="07F42821" w14:textId="0DDEDD0D" w:rsidR="00C962AB" w:rsidRPr="003D7C85" w:rsidRDefault="00F26004">
      <w:pPr>
        <w:pStyle w:val="FirstParagraph"/>
        <w:rPr>
          <w:rFonts w:eastAsiaTheme="minorEastAsia"/>
        </w:rPr>
      </w:pPr>
      <w:r>
        <w:t xml:space="preserve">The </w:t>
      </w:r>
      <w:r w:rsidR="00000000">
        <w:t xml:space="preserve">EUREC4A observed cloud-base cloud fraction is 5.4 </w:t>
      </w:r>
      <m:oMath>
        <m:r>
          <m:rPr>
            <m:sty m:val="p"/>
          </m:rPr>
          <w:rPr>
            <w:rFonts w:ascii="Cambria Math" w:hAnsi="Cambria Math"/>
          </w:rPr>
          <m:t>±</m:t>
        </m:r>
      </m:oMath>
      <w:r w:rsidR="00000000">
        <w:t xml:space="preserve"> 3.1 % (from BASTALIAS, Bony et al., 2022; Vogel et al., 2022)</w:t>
      </w:r>
      <w:r w:rsidR="00BD2CDC">
        <w:t>. T</w:t>
      </w:r>
      <w:r w:rsidR="00000000">
        <w:t>his is near</w:t>
      </w:r>
      <w:r w:rsidR="00BD2CDC">
        <w:br/>
      </w:r>
      <m:oMathPara>
        <m:oMath>
          <m:sSub>
            <m:sSubPr>
              <m:ctrlPr>
                <w:rPr>
                  <w:rFonts w:ascii="Cambria Math" w:hAnsi="Cambria Math"/>
                </w:rPr>
              </m:ctrlPr>
            </m:sSubPr>
            <m:e>
              <m:r>
                <w:rPr>
                  <w:rFonts w:ascii="Cambria Math" w:hAnsi="Cambria Math"/>
                </w:rPr>
                <m:t>C</m:t>
              </m:r>
            </m:e>
            <m:sub>
              <m:r>
                <w:rPr>
                  <w:rFonts w:ascii="Cambria Math" w:hAnsi="Cambria Math"/>
                </w:rPr>
                <m:t>CB</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-erf</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0</m:t>
                      </m:r>
                    </m:sub>
                  </m:sSub>
                </m:e>
              </m:d>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0.055</m:t>
          </m:r>
          <m:r>
            <m:rPr>
              <m:sty m:val="p"/>
            </m:rPr>
            <w:rPr>
              <w:rFonts w:ascii="Cambria Math" w:hAnsi="Cambria Math"/>
            </w:rPr>
            <m:t>,</m:t>
          </m:r>
          <m:r>
            <w:rPr>
              <w:rFonts w:eastAsiaTheme="minorEastAsia"/>
            </w:rPr>
            <w:br/>
          </m:r>
        </m:oMath>
      </m:oMathPara>
      <w:r w:rsidR="00000000">
        <w:t xml:space="preserve">which is obtained for </w:t>
      </w: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1.13</m:t>
        </m:r>
      </m:oMath>
      <w:r w:rsidR="00000000">
        <w:t xml:space="preserve">. Scaling </w:t>
      </w:r>
      <m:oMath>
        <m:r>
          <w:rPr>
            <w:rFonts w:ascii="Cambria Math" w:hAnsi="Cambria Math"/>
          </w:rPr>
          <m:t>s</m:t>
        </m:r>
      </m:oMath>
      <w:r w:rsidR="00000000">
        <w:t xml:space="preserve"> by 0.975 /K gives cloud-base cloud fraction</w:t>
      </w:r>
      <w:r w:rsidR="003D7C85">
        <w:br/>
      </w:r>
      <m:oMathPara>
        <m:oMath>
          <m:sSub>
            <m:sSubPr>
              <m:ctrlPr>
                <w:rPr>
                  <w:rFonts w:ascii="Cambria Math" w:hAnsi="Cambria Math"/>
                </w:rPr>
              </m:ctrlPr>
            </m:sSubPr>
            <m:e>
              <m:r>
                <w:rPr>
                  <w:rFonts w:ascii="Cambria Math" w:hAnsi="Cambria Math"/>
                </w:rPr>
                <m:t>C</m:t>
              </m:r>
            </m:e>
            <m:sub>
              <m:r>
                <w:rPr>
                  <w:rFonts w:ascii="Cambria Math" w:hAnsi="Cambria Math"/>
                </w:rPr>
                <m:t>CB</m:t>
              </m:r>
            </m:sub>
          </m:sSub>
          <m:d>
            <m:dPr>
              <m:ctrlPr>
                <w:rPr>
                  <w:rFonts w:ascii="Cambria Math" w:hAnsi="Cambria Math"/>
                </w:rPr>
              </m:ctrlPr>
            </m:dPr>
            <m:e>
              <m:r>
                <w:rPr>
                  <w:rFonts w:ascii="Cambria Math" w:hAnsi="Cambria Math"/>
                </w:rPr>
                <m:t>0.975</m:t>
              </m:r>
              <m:sSub>
                <m:sSubPr>
                  <m:ctrlPr>
                    <w:rPr>
                      <w:rFonts w:ascii="Cambria Math" w:hAnsi="Cambria Math"/>
                    </w:rPr>
                  </m:ctrlPr>
                </m:sSubPr>
                <m:e>
                  <m:r>
                    <w:rPr>
                      <w:rFonts w:ascii="Cambria Math" w:hAnsi="Cambria Math"/>
                    </w:rPr>
                    <m:t>s</m:t>
                  </m:r>
                </m:e>
                <m:sub>
                  <m:r>
                    <w:rPr>
                      <w:rFonts w:ascii="Cambria Math" w:hAnsi="Cambria Math"/>
                    </w:rPr>
                    <m:t>0</m:t>
                  </m:r>
                </m:sub>
              </m:sSub>
            </m:e>
          </m:d>
          <m:r>
            <m:rPr>
              <m:sty m:val="p"/>
            </m:rPr>
            <w:rPr>
              <w:rFonts w:ascii="Cambria Math" w:hAnsi="Cambria Math"/>
            </w:rPr>
            <m:t>=</m:t>
          </m:r>
          <m:r>
            <w:rPr>
              <w:rFonts w:ascii="Cambria Math" w:hAnsi="Cambria Math"/>
            </w:rPr>
            <m:t>0.06</m:t>
          </m:r>
          <m:r>
            <m:rPr>
              <m:sty m:val="p"/>
            </m:rPr>
            <w:rPr>
              <w:rFonts w:ascii="Cambria Math" w:hAnsi="Cambria Math"/>
            </w:rPr>
            <m:t>,</m:t>
          </m:r>
          <m:r>
            <w:rPr>
              <w:rFonts w:eastAsiaTheme="minorEastAsia"/>
            </w:rPr>
            <w:br/>
          </m:r>
        </m:oMath>
      </m:oMathPara>
      <w:r w:rsidR="00000000">
        <w:t>a +9 % /K increase in cloud-base clouds. This 0.</w:t>
      </w:r>
      <w:r w:rsidR="003D7C85">
        <w:t>00</w:t>
      </w:r>
      <w:r w:rsidR="00000000">
        <w:t xml:space="preserve">5 /K increase of the cloud-base clouds closely offsets the </w:t>
      </w:r>
      <w:r w:rsidR="003D7C85">
        <w:t>–</w:t>
      </w:r>
      <w:r w:rsidR="00000000">
        <w:t>0.</w:t>
      </w:r>
      <w:r w:rsidR="003D7C85">
        <w:t>00</w:t>
      </w:r>
      <w:r w:rsidR="00000000">
        <w:t>5 /K decrease of the shallow cumulus clouds.</w:t>
      </w:r>
      <w:bookmarkEnd w:id="0"/>
      <w:bookmarkEnd w:id="1"/>
    </w:p>
    <w:sectPr w:rsidR="00C962AB" w:rsidRPr="003D7C8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82451" w14:textId="77777777" w:rsidR="00D276BA" w:rsidRDefault="00D276BA">
      <w:pPr>
        <w:spacing w:after="0"/>
      </w:pPr>
      <w:r>
        <w:separator/>
      </w:r>
    </w:p>
  </w:endnote>
  <w:endnote w:type="continuationSeparator" w:id="0">
    <w:p w14:paraId="2411D11D" w14:textId="77777777" w:rsidR="00D276BA" w:rsidRDefault="00D276B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11830" w14:textId="77777777" w:rsidR="00D276BA" w:rsidRDefault="00D276BA">
      <w:r>
        <w:separator/>
      </w:r>
    </w:p>
  </w:footnote>
  <w:footnote w:type="continuationSeparator" w:id="0">
    <w:p w14:paraId="517EB513" w14:textId="77777777" w:rsidR="00D276BA" w:rsidRDefault="00D276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420F5E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54168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962AB"/>
    <w:rsid w:val="0018361B"/>
    <w:rsid w:val="003D7C85"/>
    <w:rsid w:val="00954C15"/>
    <w:rsid w:val="00963866"/>
    <w:rsid w:val="00BD2CDC"/>
    <w:rsid w:val="00C962AB"/>
    <w:rsid w:val="00D276BA"/>
    <w:rsid w:val="00D27BD8"/>
    <w:rsid w:val="00F036C1"/>
    <w:rsid w:val="00F26004"/>
    <w:rsid w:val="00FF218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159E01"/>
  <w15:docId w15:val="{68148F65-7484-0948-9DB2-357C9AD0D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PlaceholderText">
    <w:name w:val="Placeholder Text"/>
    <w:basedOn w:val="DefaultParagraphFont"/>
    <w:rsid w:val="00954C1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715</Words>
  <Characters>4076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de Szoeke, Simon</cp:lastModifiedBy>
  <cp:revision>7</cp:revision>
  <dcterms:created xsi:type="dcterms:W3CDTF">2026-06-16T21:35:00Z</dcterms:created>
  <dcterms:modified xsi:type="dcterms:W3CDTF">2026-06-16T22:16:00Z</dcterms:modified>
</cp:coreProperties>
</file>