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AD9CFDF"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767E09">
        <w:rPr>
          <w:rFonts w:ascii="Times New Roman" w:hAnsi="Times New Roman" w:cs="Times New Roman"/>
        </w:rPr>
        <w:t>However, r</w:t>
      </w:r>
      <w:r>
        <w:rPr>
          <w:rFonts w:ascii="Times New Roman" w:hAnsi="Times New Roman" w:cs="Times New Roman"/>
        </w:rPr>
        <w:t xml:space="preserve">ecent observations 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circulations </w:t>
      </w:r>
      <w:r w:rsidR="002018B8">
        <w:rPr>
          <w:rFonts w:ascii="Times New Roman" w:hAnsi="Times New Roman" w:cs="Times New Roman"/>
        </w:rPr>
        <w:t>moistens the cloud layer</w:t>
      </w:r>
      <w:r>
        <w:rPr>
          <w:rFonts w:ascii="Times New Roman" w:hAnsi="Times New Roman" w:cs="Times New Roman"/>
        </w:rPr>
        <w:t xml:space="preserve">. </w:t>
      </w:r>
      <w:r w:rsidR="00C609DD">
        <w:rPr>
          <w:rFonts w:ascii="Times New Roman" w:hAnsi="Times New Roman" w:cs="Times New Roman"/>
        </w:rPr>
        <w:t>[If cumulus m</w:t>
      </w:r>
      <w:r w:rsidR="00767E09">
        <w:rPr>
          <w:rFonts w:ascii="Times New Roman" w:hAnsi="Times New Roman" w:cs="Times New Roman"/>
        </w:rPr>
        <w:t>ass flux increase</w:t>
      </w:r>
      <w:r w:rsidR="00C609DD">
        <w:rPr>
          <w:rFonts w:ascii="Times New Roman" w:hAnsi="Times New Roman" w:cs="Times New Roman"/>
        </w:rPr>
        <w:t>s</w:t>
      </w:r>
      <w:r w:rsidR="00767E09">
        <w:rPr>
          <w:rFonts w:ascii="Times New Roman" w:hAnsi="Times New Roman" w:cs="Times New Roman"/>
        </w:rPr>
        <w:t xml:space="preserve"> with temperature</w:t>
      </w:r>
      <w:r w:rsidR="00C609DD">
        <w:rPr>
          <w:rFonts w:ascii="Times New Roman" w:hAnsi="Times New Roman" w:cs="Times New Roman"/>
        </w:rPr>
        <w:t xml:space="preserve">, this implies </w:t>
      </w:r>
      <w:proofErr w:type="gramStart"/>
      <w:r w:rsidR="00C609DD">
        <w:rPr>
          <w:rFonts w:ascii="Times New Roman" w:hAnsi="Times New Roman" w:cs="Times New Roman"/>
        </w:rPr>
        <w:t>a negative feedback</w:t>
      </w:r>
      <w:proofErr w:type="gramEnd"/>
      <w:r w:rsidR="00C609DD">
        <w:rPr>
          <w:rFonts w:ascii="Times New Roman" w:hAnsi="Times New Roman" w:cs="Times New Roman"/>
        </w:rPr>
        <w:t>.</w:t>
      </w:r>
      <w:r>
        <w:rPr>
          <w:rFonts w:ascii="Times New Roman" w:hAnsi="Times New Roman" w:cs="Times New Roman"/>
        </w:rPr>
        <w:t xml:space="preserve">] 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C609DD">
        <w:rPr>
          <w:rFonts w:ascii="Times New Roman" w:hAnsi="Times New Roman" w:cs="Times New Roman"/>
        </w:rPr>
        <w:t xml:space="preserve">s with </w:t>
      </w:r>
      <w:r w:rsidR="00D17052">
        <w:rPr>
          <w:rFonts w:ascii="Times New Roman" w:hAnsi="Times New Roman" w:cs="Times New Roman"/>
        </w:rPr>
        <w:t xml:space="preserve">top heights observed from satellites. 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and autoconversion,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527E0A30"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CEDF2C8"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7421EAC0" w:rsidR="00CB571F" w:rsidRDefault="00510A77" w:rsidP="00CB571F">
      <w:pPr>
        <w:pStyle w:val="Heading2"/>
      </w:pPr>
      <w:r>
        <w:t>Cloud u</w:t>
      </w:r>
      <w:r w:rsidR="00CB571F">
        <w:t>pdraft</w:t>
      </w:r>
      <w:r w:rsidR="007B4CD8">
        <w:t xml:space="preserve"> and</w:t>
      </w:r>
      <w:r w:rsidR="00CB571F">
        <w:t xml:space="preserve"> water</w:t>
      </w:r>
      <w:r w:rsidR="007B4CD8">
        <w:t xml:space="preserve"> 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77777777" w:rsidR="002E5447" w:rsidRPr="00277076" w:rsidRDefault="002E5447"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The parcel model generates clouds above the cloud minimum at the trade inversion. The existence of deep convective clouds is an intuitive qualitative result, perhaps due to the structure of the observed sounding in the model. Yet we caution against quantitative interpretation of clouds above the trade inversion, because the </w:t>
      </w:r>
      <w:r w:rsidRPr="00277076">
        <w:rPr>
          <w:rFonts w:ascii="Times New Roman" w:eastAsiaTheme="minorEastAsia" w:hAnsi="Times New Roman" w:cs="Times New Roman"/>
        </w:rPr>
        <w:t>model</w:t>
      </w:r>
      <w:r>
        <w:rPr>
          <w:rFonts w:ascii="Times New Roman" w:eastAsiaTheme="minorEastAsia" w:hAnsi="Times New Roman" w:cs="Times New Roman"/>
        </w:rPr>
        <w:t xml:space="preserve"> boundary conditions are suitable for shallow convection, and the model</w:t>
      </w:r>
      <w:r w:rsidRPr="00277076">
        <w:rPr>
          <w:rFonts w:ascii="Times New Roman" w:eastAsiaTheme="minorEastAsia" w:hAnsi="Times New Roman" w:cs="Times New Roman"/>
        </w:rPr>
        <w:t xml:space="preserve"> neglects processes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CA0F727" w:rsidR="002E5447" w:rsidRPr="002E5447" w:rsidRDefault="002E5447" w:rsidP="002D450C">
      <w:pPr>
        <w:pStyle w:val="BodyText"/>
        <w:rPr>
          <w:rFonts w:ascii="Times New Roman" w:eastAsiaTheme="minorEastAsia"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updraft</w:t>
      </w:r>
      <w:r>
        <w:rPr>
          <w:rFonts w:ascii="Times New Roman" w:hAnsi="Times New Roman" w:cs="Times New Roman"/>
        </w:rPr>
        <w:t>s</w:t>
      </w:r>
      <w:r w:rsidRPr="00C94C39">
        <w:rPr>
          <w:rFonts w:ascii="Times New Roman" w:hAnsi="Times New Roman" w:cs="Times New Roman"/>
        </w:rPr>
        <w:t xml:space="preserve"> and downdraft</w:t>
      </w:r>
      <w:r>
        <w:rPr>
          <w:rFonts w:ascii="Times New Roman" w:hAnsi="Times New Roman" w:cs="Times New Roman"/>
        </w:rPr>
        <w:t>s</w:t>
      </w:r>
      <w:r w:rsidRPr="00C94C39">
        <w:rPr>
          <w:rFonts w:ascii="Times New Roman" w:hAnsi="Times New Roman" w:cs="Times New Roman"/>
        </w:rPr>
        <w:t>,</w:t>
      </w:r>
      <w:r w:rsidRPr="00C94C39">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clr</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is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as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cld</m:t>
            </m:r>
          </m:sub>
        </m:sSub>
      </m:oMath>
      <w:r w:rsidRPr="00C94C39">
        <w:rPr>
          <w:rFonts w:ascii="Times New Roman" w:hAnsi="Times New Roman" w:cs="Times New Roman"/>
        </w:rPr>
        <w:t xml:space="preserve">. The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the larger clear area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clr</m:t>
            </m:r>
          </m:sub>
        </m:sSub>
      </m:oMath>
      <w:r w:rsidRPr="00C94C39">
        <w:rPr>
          <w:rFonts w:ascii="Times New Roman" w:hAnsi="Times New Roman" w:cs="Times New Roman"/>
        </w:rPr>
        <w:t>. The mass flux</w:t>
      </w:r>
      <w:r>
        <w:rPr>
          <w:rFonts w:ascii="Times New Roman" w:hAnsi="Times New Roman" w:cs="Times New Roman"/>
        </w:rPr>
        <w:t xml:space="preserve"> due to updrafts and downdrafts sums to zero,</w:t>
      </w:r>
      <w:r w:rsidRPr="00C94C39">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clr</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r>
          <m:rPr>
            <m:sty m:val="p"/>
          </m:rPr>
          <w:rPr>
            <w:rFonts w:ascii="Cambria Math" w:hAnsi="Cambria Math" w:cs="Times New Roman"/>
          </w:rPr>
          <m:t>=0</m:t>
        </m:r>
      </m:oMath>
      <w:r w:rsidRPr="00C94C39">
        <w:rPr>
          <w:rFonts w:ascii="Times New Roman" w:hAnsi="Times New Roman" w:cs="Times New Roman"/>
        </w:rPr>
        <w:t xml:space="preserve">.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7A722A9D" w:rsidR="002D450C" w:rsidRDefault="002026AF" w:rsidP="002D450C">
      <w:pPr>
        <w:pStyle w:val="FirstParagraph"/>
        <w:rPr>
          <w:rFonts w:ascii="Times New Roman" w:eastAsiaTheme="minorEastAsia" w:hAnsi="Times New Roman" w:cs="Times New Roman"/>
        </w:rPr>
      </w:pPr>
      <w:r>
        <w:rPr>
          <w:rFonts w:ascii="Times New Roman" w:eastAsiaTheme="minorEastAsia" w:hAnsi="Times New Roman" w:cs="Times New Roman"/>
        </w:rPr>
        <w:t>Fig. QMASSFLX</w:t>
      </w:r>
      <w:r>
        <w:rPr>
          <w:rFonts w:ascii="Times New Roman" w:eastAsiaTheme="minorEastAsia" w:hAnsi="Times New Roman" w:cs="Times New Roman"/>
        </w:rPr>
        <w:t xml:space="preserve"> shows an</w:t>
      </w:r>
      <w:r w:rsidR="002D450C">
        <w:rPr>
          <w:rFonts w:ascii="Times New Roman" w:eastAsiaTheme="minorEastAsia" w:hAnsi="Times New Roman" w:cs="Times New Roman"/>
        </w:rPr>
        <w:t xml:space="preserve"> example of these</w:t>
      </w:r>
      <w:r w:rsidR="002E5447">
        <w:rPr>
          <w:rFonts w:ascii="Times New Roman" w:eastAsiaTheme="minorEastAsia" w:hAnsi="Times New Roman" w:cs="Times New Roman"/>
        </w:rPr>
        <w:t xml:space="preserve"> fluxes</w:t>
      </w:r>
      <w:r>
        <w:rPr>
          <w:rFonts w:ascii="Times New Roman" w:eastAsiaTheme="minorEastAsia" w:hAnsi="Times New Roman" w:cs="Times New Roman"/>
        </w:rPr>
        <w:t>, for</w:t>
      </w:r>
      <w:r w:rsidR="002E5447">
        <w:rPr>
          <w:rFonts w:ascii="Times New Roman" w:eastAsiaTheme="minorEastAsia" w:hAnsi="Times New Roman" w:cs="Times New Roman"/>
        </w:rPr>
        <w:t xml:space="preserve"> cloud base </w:t>
      </w:r>
      <w:r w:rsidR="002D450C">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sidR="002D450C">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r w:rsidR="00211D89">
        <w:rPr>
          <w:rFonts w:ascii="Times New Roman" w:eastAsiaTheme="minorEastAsia" w:hAnsi="Times New Roman" w:cs="Times New Roman"/>
        </w:rPr>
        <w:t xml:space="preserve"> </w:t>
      </w:r>
      <w:r w:rsidR="00211D89">
        <w:rPr>
          <w:rFonts w:ascii="Times New Roman" w:eastAsiaTheme="minorEastAsia" w:hAnsi="Times New Roman" w:cs="Times New Roman"/>
        </w:rPr>
        <w:t xml:space="preserve">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11D89">
        <w:rPr>
          <w:rFonts w:ascii="Times New Roman" w:eastAsiaTheme="minorEastAsia" w:hAnsi="Times New Roman" w:cs="Times New Roman"/>
        </w:rPr>
        <w:t xml:space="preserve"> 145 W m</w:t>
      </w:r>
      <w:r w:rsidR="00211D89">
        <w:rPr>
          <w:rFonts w:ascii="Times New Roman" w:eastAsiaTheme="minorEastAsia" w:hAnsi="Times New Roman" w:cs="Times New Roman"/>
          <w:vertAlign w:val="superscript"/>
        </w:rPr>
        <w:t>–2</w:t>
      </w:r>
      <w:r w:rsidR="00211D89">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211D89">
        <w:rPr>
          <w:rFonts w:ascii="Times New Roman" w:eastAsiaTheme="minorEastAsia" w:hAnsi="Times New Roman" w:cs="Times New Roman"/>
        </w:rPr>
        <w:t xml:space="preserve"> goes to zero at about 8 km (</w:t>
      </w:r>
      <w:r w:rsidR="00211D89" w:rsidRPr="005366C4">
        <w:rPr>
          <w:rFonts w:ascii="Times New Roman" w:eastAsiaTheme="minorEastAsia" w:hAnsi="Times New Roman" w:cs="Times New Roman"/>
        </w:rPr>
        <w:t>Fig. QMASSFLX</w:t>
      </w:r>
      <w:r w:rsidR="00211D89">
        <w:rPr>
          <w:rFonts w:ascii="Times New Roman" w:eastAsiaTheme="minorEastAsia" w:hAnsi="Times New Roman" w:cs="Times New Roman"/>
        </w:rPr>
        <w:t>).</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3C007A3A"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p>
    <w:p w14:paraId="3CF4664C" w14:textId="01D7A5AA" w:rsidR="007E5F2B"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Each cloud category, with </w:t>
      </w:r>
      <w:r w:rsidR="00BE0BC7">
        <w:rPr>
          <w:rFonts w:ascii="Times New Roman" w:eastAsiaTheme="minorEastAsia" w:hAnsi="Times New Roman" w:cs="Times New Roman"/>
        </w:rPr>
        <w:t xml:space="preserve">a </w:t>
      </w:r>
      <w:r>
        <w:rPr>
          <w:rFonts w:ascii="Times New Roman" w:eastAsiaTheme="minorEastAsia" w:hAnsi="Times New Roman" w:cs="Times New Roman"/>
        </w:rPr>
        <w:t xml:space="preserve">cloud top height generated by its </w:t>
      </w:r>
      <w:proofErr w:type="gramStart"/>
      <w:r w:rsidR="00BE0BC7">
        <w:rPr>
          <w:rFonts w:ascii="Times New Roman" w:eastAsiaTheme="minorEastAsia" w:hAnsi="Times New Roman" w:cs="Times New Roman"/>
        </w:rPr>
        <w:t xml:space="preserve">particular </w:t>
      </w:r>
      <w:r>
        <w:rPr>
          <w:rFonts w:ascii="Times New Roman" w:eastAsiaTheme="minorEastAsia" w:hAnsi="Times New Roman" w:cs="Times New Roman"/>
        </w:rPr>
        <w:t>sink</w:t>
      </w:r>
      <w:proofErr w:type="gramEnd"/>
      <w:r>
        <w:rPr>
          <w:rFonts w:ascii="Times New Roman" w:eastAsiaTheme="minorEastAsia" w:hAnsi="Times New Roman" w:cs="Times New Roman"/>
        </w:rPr>
        <w:t xml:space="preserve"> rate, is denoted by the subscript </w:t>
      </w:r>
      <m:oMath>
        <m:r>
          <w:rPr>
            <w:rFonts w:ascii="Cambria Math" w:eastAsiaTheme="minorEastAsia" w:hAnsi="Cambria Math" w:cs="Times New Roman"/>
          </w:rPr>
          <m:t>i</m:t>
        </m:r>
      </m:oMath>
      <w:r>
        <w:rPr>
          <w:rFonts w:ascii="Times New Roman" w:eastAsiaTheme="minorEastAsia" w:hAnsi="Times New Roman" w:cs="Times New Roman"/>
        </w:rPr>
        <w:t xml:space="preserve">. 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xml:space="preserve">, is due to the updraft and the precipitation. The ensemble mean eddy flux is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The total cloud area is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305732">
        <w:rPr>
          <w:rFonts w:ascii="Times New Roman" w:eastAsiaTheme="minorEastAsia" w:hAnsi="Times New Roman" w:cs="Times New Roman"/>
        </w:rPr>
        <w:t xml:space="preserve"> so that the clear area is responsible for zero flux.</w:t>
      </w:r>
      <w:r w:rsidR="0071003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sidR="0071003C">
        <w:rPr>
          <w:rFonts w:ascii="Times New Roman" w:eastAsiaTheme="minorEastAsia" w:hAnsi="Times New Roman" w:cs="Times New Roman"/>
        </w:rPr>
        <w:t xml:space="preserve"> is the eddy flux averaged over the </w:t>
      </w:r>
      <w:r w:rsidR="0071003C">
        <w:rPr>
          <w:rFonts w:ascii="Times New Roman" w:eastAsiaTheme="minorEastAsia" w:hAnsi="Times New Roman" w:cs="Times New Roman"/>
        </w:rPr>
        <w:t>total (</w:t>
      </w:r>
      <w:r w:rsidR="0071003C">
        <w:rPr>
          <w:rFonts w:ascii="Times New Roman" w:eastAsiaTheme="minorEastAsia" w:hAnsi="Times New Roman" w:cs="Times New Roman"/>
        </w:rPr>
        <w:t xml:space="preserve">cloudy </w:t>
      </w:r>
      <w:r w:rsidR="0071003C" w:rsidRPr="0071003C">
        <w:rPr>
          <w:rFonts w:ascii="Times New Roman" w:eastAsiaTheme="minorEastAsia" w:hAnsi="Times New Roman" w:cs="Times New Roman"/>
        </w:rPr>
        <w:t>and</w:t>
      </w:r>
      <w:r w:rsidR="0071003C">
        <w:rPr>
          <w:rFonts w:ascii="Times New Roman" w:eastAsiaTheme="minorEastAsia" w:hAnsi="Times New Roman" w:cs="Times New Roman"/>
        </w:rPr>
        <w:t xml:space="preserve"> clear</w:t>
      </w:r>
      <w:r w:rsidR="0071003C">
        <w:rPr>
          <w:rFonts w:ascii="Times New Roman" w:eastAsiaTheme="minorEastAsia" w:hAnsi="Times New Roman" w:cs="Times New Roman"/>
        </w:rPr>
        <w:t>)</w:t>
      </w:r>
      <w:r w:rsidR="0071003C">
        <w:rPr>
          <w:rFonts w:ascii="Times New Roman" w:eastAsiaTheme="minorEastAsia" w:hAnsi="Times New Roman" w:cs="Times New Roman"/>
        </w:rPr>
        <w:t xml:space="preserve"> area.</w:t>
      </w:r>
    </w:p>
    <w:p w14:paraId="6CA8EC7F" w14:textId="431B5F78" w:rsidR="00C6747D" w:rsidRDefault="002D450C">
      <w:pPr>
        <w:pStyle w:val="Heading2"/>
      </w:pPr>
      <w:r>
        <w:t>Large-scale m</w:t>
      </w:r>
      <w:r w:rsidR="007B4CD8">
        <w:t>oisture closure [WATERCLOSURE]</w:t>
      </w:r>
    </w:p>
    <w:p w14:paraId="43DEBAE8" w14:textId="77777777" w:rsidR="00144D56" w:rsidRPr="00144D56" w:rsidRDefault="00FA7515" w:rsidP="003177F6">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and the convergence of the mean 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w:rPr>
              <w:rFonts w:ascii="Times New Roman" w:eastAsiaTheme="minorEastAsia" w:hAnsi="Times New Roman" w:cs="Times New Roman"/>
            </w:rPr>
            <w:br/>
          </m:r>
        </m:oMath>
      </m:oMathPara>
      <w:r w:rsidR="00D45075">
        <w:rPr>
          <w:rFonts w:ascii="Times New Roman" w:eastAsiaTheme="minorEastAsia" w:hAnsi="Times New Roman" w:cs="Times New Roman"/>
        </w:rPr>
        <w:t xml:space="preserve">The ensemble eddy flux is found </w:t>
      </w:r>
      <w:r w:rsidR="002026AF">
        <w:rPr>
          <w:rFonts w:ascii="Times New Roman" w:eastAsiaTheme="minorEastAsia" w:hAnsi="Times New Roman" w:cs="Times New Roman"/>
        </w:rPr>
        <w:t>by integrating the large scale source 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D45075">
        <w:rPr>
          <w:rFonts w:ascii="Times New Roman" w:eastAsiaTheme="minorEastAsia" w:hAnsi="Times New Roman" w:cs="Times New Roman"/>
        </w:rPr>
        <w:t>cloud base moisture flux,</w:t>
      </w:r>
      <m:oMath>
        <m:r>
          <m:rPr>
            <m:sty m:val="p"/>
          </m:rPr>
          <w:rPr>
            <w:rFonts w:ascii="Cambria Math" w:hAnsi="Cambria Math" w:cs="Times New Roman"/>
          </w:rPr>
          <w:br/>
        </m:r>
      </m:oMath>
      <m:oMathPara>
        <m:oMath>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m:oMathPara>
    </w:p>
    <w:p w14:paraId="7D62DCFA" w14:textId="62BF3E83" w:rsidR="00305732" w:rsidRPr="00144D56" w:rsidRDefault="00305732" w:rsidP="003177F6">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general relation for </w:t>
      </w:r>
      <w:r w:rsidR="00144D56">
        <w:rPr>
          <w:rFonts w:ascii="Times New Roman" w:eastAsiaTheme="minorEastAsia" w:hAnsi="Times New Roman" w:cs="Times New Roman"/>
        </w:rPr>
        <w:t>each</w:t>
      </w:r>
      <w:r>
        <w:rPr>
          <w:rFonts w:ascii="Times New Roman" w:eastAsiaTheme="minorEastAsia" w:hAnsi="Times New Roman" w:cs="Times New Roman"/>
        </w:rPr>
        <w:t xml:space="preserve"> cloud categor</w:t>
      </w:r>
      <w:r w:rsidR="00144D56">
        <w:rPr>
          <w:rFonts w:ascii="Times New Roman" w:eastAsiaTheme="minorEastAsia" w:hAnsi="Times New Roman" w:cs="Times New Roman"/>
        </w:rPr>
        <w:t>y</w:t>
      </w:r>
      <w:r>
        <w:rPr>
          <w:rFonts w:ascii="Times New Roman" w:eastAsiaTheme="minorEastAsia" w:hAnsi="Times New Roman" w:cs="Times New Roman"/>
        </w:rPr>
        <w:t xml:space="preserve"> is </w:t>
      </w:r>
      <w:r w:rsidR="00144D56">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Times New Roman" w:eastAsiaTheme="minorEastAsia" w:hAnsi="Times New Roman" w:cs="Times New Roman"/>
            </w:rPr>
            <w:br/>
          </m:r>
        </m:oMath>
      </m:oMathPara>
      <w:r>
        <w:rPr>
          <w:rFonts w:ascii="Times New Roman" w:eastAsiaTheme="minorEastAsia" w:hAnsi="Times New Roman" w:cs="Times New Roman"/>
        </w:rPr>
        <w:t xml:space="preserve">with cloud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295AB5">
        <w:rPr>
          <w:rFonts w:ascii="Times New Roman" w:eastAsiaTheme="minorEastAsia" w:hAnsi="Times New Roman" w:cs="Times New Roman"/>
        </w:rPr>
        <w:t>,</w:t>
      </w:r>
      <w:r w:rsidR="00295AB5">
        <w:rPr>
          <w:rFonts w:ascii="Times New Roman" w:eastAsiaTheme="minorEastAsia" w:hAnsi="Times New Roman" w:cs="Times New Roman"/>
        </w:rPr>
        <w:t xml:space="preserve"> </w:t>
      </w:r>
      <w:r w:rsidR="00295AB5">
        <w:rPr>
          <w:rFonts w:ascii="Times New Roman" w:eastAsiaTheme="minorEastAsia" w:hAnsi="Times New Roman" w:cs="Times New Roman"/>
        </w:rPr>
        <w:t>as above</w:t>
      </w:r>
      <w:r w:rsidR="00144D56">
        <w:rPr>
          <w:rFonts w:ascii="Times New Roman" w:eastAsiaTheme="minorEastAsia" w:hAnsi="Times New Roman" w:cs="Times New Roman"/>
        </w:rPr>
        <w:t xml:space="preserv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295AB5">
        <w:rPr>
          <w:rFonts w:ascii="Times New Roman" w:eastAsiaTheme="minorEastAsia" w:hAnsi="Times New Roman" w:cs="Times New Roman"/>
        </w:rPr>
        <w:t xml:space="preserve">, and large scale partition </w:t>
      </w:r>
      <w:proofErr w:type="spellStart"/>
      <w:r w:rsidR="00295AB5">
        <w:rPr>
          <w:rFonts w:ascii="Times New Roman" w:eastAsiaTheme="minorEastAsia" w:hAnsi="Times New Roman" w:cs="Times New Roman"/>
        </w:rPr>
        <w:t xml:space="preserve">weights </w:t>
      </w:r>
      <w:proofErr w:type="spellEnd"/>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oMath>
      <w:r w:rsidR="00295AB5">
        <w:rPr>
          <w:rFonts w:ascii="Times New Roman" w:eastAsiaTheme="minorEastAsia" w:hAnsi="Times New Roman" w:cs="Times New Roman"/>
        </w:rPr>
        <w:t xml:space="preserve"> to each cloud category, such that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i</m:t>
            </m:r>
          </m:sub>
        </m:sSub>
        <m:r>
          <w:rPr>
            <w:rFonts w:ascii="Cambria Math" w:eastAsiaTheme="minorEastAsia" w:hAnsi="Cambria Math" w:cs="Times New Roman"/>
          </w:rPr>
          <m:t>=1.</m:t>
        </m:r>
      </m:oMath>
    </w:p>
    <w:p w14:paraId="5F429E18" w14:textId="22C3941F" w:rsidR="00A33D02" w:rsidRPr="00A33D02" w:rsidRDefault="006073E9" w:rsidP="00A33D02">
      <w:pPr>
        <w:pStyle w:val="FirstParagraph"/>
        <w:rPr>
          <w:rFonts w:ascii="Times New Roman" w:eastAsiaTheme="minorEastAsia" w:hAnsi="Times New Roman" w:cs="Times New Roman"/>
        </w:rPr>
      </w:pPr>
      <w:r>
        <w:rPr>
          <w:rFonts w:ascii="Times New Roman" w:hAnsi="Times New Roman" w:cs="Times New Roman"/>
        </w:rPr>
        <w:t xml:space="preserve">A </w:t>
      </w:r>
      <w:r w:rsidR="002026AF">
        <w:rPr>
          <w:rFonts w:ascii="Times New Roman" w:hAnsi="Times New Roman" w:cs="Times New Roman"/>
        </w:rPr>
        <w:t>s</w:t>
      </w:r>
      <w:r w:rsidR="004A5480">
        <w:rPr>
          <w:rFonts w:ascii="Times New Roman" w:hAnsi="Times New Roman" w:cs="Times New Roman"/>
        </w:rPr>
        <w:t>pecific</w:t>
      </w:r>
      <w:r>
        <w:rPr>
          <w:rFonts w:ascii="Times New Roman" w:hAnsi="Times New Roman" w:cs="Times New Roman"/>
        </w:rPr>
        <w:t xml:space="preserve"> closure is imposed</w:t>
      </w:r>
      <w:r w:rsidR="004A5480">
        <w:rPr>
          <w:rFonts w:ascii="Times New Roman" w:hAnsi="Times New Roman" w:cs="Times New Roman"/>
        </w:rPr>
        <w:t>,</w:t>
      </w:r>
      <w:r>
        <w:rPr>
          <w:rFonts w:ascii="Times New Roman" w:hAnsi="Times New Roman" w:cs="Times New Roman"/>
        </w:rPr>
        <w:t xml:space="preserve"> </w:t>
      </w:r>
      <w:r w:rsidR="00BE0BC7">
        <w:rPr>
          <w:rFonts w:ascii="Times New Roman" w:hAnsi="Times New Roman" w:cs="Times New Roman"/>
        </w:rPr>
        <w:t>in which</w:t>
      </w:r>
      <w:r>
        <w:rPr>
          <w:rFonts w:ascii="Times New Roman" w:hAnsi="Times New Roman" w:cs="Times New Roman"/>
        </w:rPr>
        <w:t xml:space="preserve"> </w:t>
      </w:r>
      <w:r w:rsidR="002026AF">
        <w:rPr>
          <w:rFonts w:ascii="Times New Roman" w:hAnsi="Times New Roman" w:cs="Times New Roman"/>
        </w:rPr>
        <w:t xml:space="preserve">the mean large scale moisture sink affects </w:t>
      </w:r>
      <w:r>
        <w:rPr>
          <w:rFonts w:ascii="Times New Roman" w:hAnsi="Times New Roman" w:cs="Times New Roman"/>
        </w:rPr>
        <w:t xml:space="preserve">every cloud </w:t>
      </w:r>
      <w:r w:rsidR="002D450C">
        <w:rPr>
          <w:rFonts w:ascii="Times New Roman" w:hAnsi="Times New Roman" w:cs="Times New Roman"/>
        </w:rPr>
        <w:t xml:space="preserve">category </w:t>
      </w:r>
      <w:r w:rsidR="002026AF">
        <w:rPr>
          <w:rFonts w:ascii="Times New Roman" w:hAnsi="Times New Roman" w:cs="Times New Roman"/>
        </w:rPr>
        <w:t>identicall</w:t>
      </w:r>
      <w:r w:rsidR="004A5480">
        <w:rPr>
          <w:rFonts w:ascii="Times New Roman" w:hAnsi="Times New Roman" w:cs="Times New Roman"/>
        </w:rPr>
        <w:t xml:space="preserve">y, </w:t>
      </w:r>
      <w:r w:rsidR="004A5480">
        <w:rPr>
          <w:rFonts w:ascii="Times New Roman" w:hAnsi="Times New Roman" w:cs="Times New Roman"/>
        </w:rPr>
        <w:t>with large scale forcing also in the clear area</w:t>
      </w:r>
      <w:r w:rsidR="002026AF">
        <w:rPr>
          <w:rFonts w:ascii="Times New Roman" w:hAnsi="Times New Roman" w:cs="Times New Roman"/>
        </w:rPr>
        <w:t>.</w:t>
      </w:r>
      <w:r>
        <w:rPr>
          <w:rFonts w:ascii="Times New Roman" w:hAnsi="Times New Roman" w:cs="Times New Roman"/>
        </w:rPr>
        <w:t xml:space="preserve"> </w:t>
      </w:r>
      <w:r w:rsidR="004A5480">
        <w:rPr>
          <w:rFonts w:ascii="Times New Roman" w:hAnsi="Times New Roman" w:cs="Times New Roman"/>
        </w:rPr>
        <w:t>T</w:t>
      </w:r>
      <w:r w:rsidR="002026AF">
        <w:rPr>
          <w:rFonts w:ascii="Times New Roman" w:hAnsi="Times New Roman" w:cs="Times New Roman"/>
        </w:rPr>
        <w:t xml:space="preserve">he </w:t>
      </w:r>
      <w:r w:rsidR="00CD0EB6">
        <w:rPr>
          <w:rFonts w:ascii="Times New Roman" w:hAnsi="Times New Roman" w:cs="Times New Roman"/>
        </w:rPr>
        <w:t>area-integrated</w:t>
      </w:r>
      <w:r w:rsidR="002026AF">
        <w:rPr>
          <w:rFonts w:ascii="Times New Roman" w:hAnsi="Times New Roman" w:cs="Times New Roman"/>
        </w:rPr>
        <w:t xml:space="preserve"> </w:t>
      </w:r>
      <w:proofErr w:type="gramStart"/>
      <w:r w:rsidR="002026AF">
        <w:rPr>
          <w:rFonts w:ascii="Times New Roman" w:hAnsi="Times New Roman" w:cs="Times New Roman"/>
        </w:rPr>
        <w:t>large scale</w:t>
      </w:r>
      <w:proofErr w:type="gramEnd"/>
      <w:r w:rsidR="002026AF">
        <w:rPr>
          <w:rFonts w:ascii="Times New Roman" w:hAnsi="Times New Roman" w:cs="Times New Roman"/>
        </w:rPr>
        <w:t xml:space="preserve"> </w:t>
      </w:r>
      <w:r w:rsidR="00CD0EB6">
        <w:rPr>
          <w:rFonts w:ascii="Times New Roman" w:hAnsi="Times New Roman" w:cs="Times New Roman"/>
        </w:rPr>
        <w:t>sink</w:t>
      </w:r>
      <w:r w:rsidR="002026AF">
        <w:rPr>
          <w:rFonts w:ascii="Times New Roman" w:hAnsi="Times New Roman" w:cs="Times New Roman"/>
        </w:rPr>
        <w:t xml:space="preserve"> is </w:t>
      </w:r>
      <w:r w:rsidR="00295AB5">
        <w:rPr>
          <w:rFonts w:ascii="Times New Roman" w:hAnsi="Times New Roman" w:cs="Times New Roman"/>
        </w:rPr>
        <w:t>weighted</w:t>
      </w:r>
      <w:r w:rsidR="002026AF">
        <w:rPr>
          <w:rFonts w:ascii="Times New Roman" w:hAnsi="Times New Roman" w:cs="Times New Roman"/>
        </w:rPr>
        <w:t xml:space="preserve"> in proportion to the area</w:t>
      </w:r>
      <w:r w:rsidR="00305732">
        <w:rPr>
          <w:rFonts w:ascii="Times New Roman" w:hAnsi="Times New Roman" w:cs="Times New Roman"/>
        </w:rPr>
        <w:t xml:space="preserve"> fraction</w:t>
      </w:r>
      <w:r w:rsidR="00CD0EB6">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oMath>
      <w:r w:rsidR="002026AF">
        <w:rPr>
          <w:rFonts w:ascii="Times New Roman" w:hAnsi="Times New Roman" w:cs="Times New Roman"/>
        </w:rPr>
        <w:t xml:space="preserve">. </w:t>
      </w:r>
      <w:r w:rsidR="00E755A1">
        <w:rPr>
          <w:rFonts w:ascii="Times New Roman" w:hAnsi="Times New Roman" w:cs="Times New Roman"/>
        </w:rPr>
        <w:t>The flux difference of each cloud category for this closure is</w:t>
      </w:r>
      <w:r w:rsidR="004A5480">
        <w:rPr>
          <w:rFonts w:ascii="Times New Roman" w:eastAsiaTheme="minorEastAsia" w:hAnsi="Times New Roman" w:cs="Times New Roman"/>
        </w:rPr>
        <w:br/>
      </w: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m:rPr>
              <m:sty m:val="p"/>
            </m:rPr>
            <w:rPr>
              <w:rFonts w:ascii="Cambria Math" w:eastAsiaTheme="minorEastAsia" w:hAnsi="Cambria Math" w:cs="Times New Roman"/>
            </w:rPr>
            <m:t>.</m:t>
          </m:r>
          <m:r>
            <w:rPr>
              <w:rFonts w:ascii="Times New Roman" w:eastAsiaTheme="minorEastAsia" w:hAnsi="Times New Roman" w:cs="Times New Roman"/>
            </w:rPr>
            <w:br/>
          </m:r>
        </m:oMath>
      </m:oMathPara>
      <w:r w:rsidR="00295AB5">
        <w:rPr>
          <w:rFonts w:ascii="Times New Roman" w:eastAsiaTheme="minorEastAsia" w:hAnsi="Times New Roman" w:cs="Times New Roman"/>
        </w:rPr>
        <w:t xml:space="preserve">The flux </w:t>
      </w:r>
      <w:r w:rsidR="00CD0EB6">
        <w:rPr>
          <w:rFonts w:ascii="Times New Roman" w:eastAsiaTheme="minorEastAsia" w:hAnsi="Times New Roman" w:cs="Times New Roman"/>
        </w:rPr>
        <w:t>difference from</w:t>
      </w:r>
      <w:r w:rsidR="00295AB5">
        <w:rPr>
          <w:rFonts w:ascii="Times New Roman" w:eastAsiaTheme="minorEastAsia" w:hAnsi="Times New Roman" w:cs="Times New Roman"/>
        </w:rPr>
        <w:t xml:space="preserve"> each cloud category </w:t>
      </w:r>
      <w:r w:rsidR="004A5480">
        <w:rPr>
          <w:rFonts w:ascii="Times New Roman" w:eastAsiaTheme="minorEastAsia" w:hAnsi="Times New Roman" w:cs="Times New Roman"/>
        </w:rPr>
        <w:t>is</w:t>
      </w:r>
      <w:r w:rsidR="00295AB5">
        <w:rPr>
          <w:rFonts w:ascii="Times New Roman" w:eastAsiaTheme="minorEastAsia" w:hAnsi="Times New Roman" w:cs="Times New Roman"/>
        </w:rPr>
        <w:t xml:space="preserve"> scaled by </w:t>
      </w:r>
      <m:oMath>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oMath>
      <w:r w:rsidR="00CD0EB6">
        <w:rPr>
          <w:rFonts w:ascii="Times New Roman" w:eastAsiaTheme="minorEastAsia" w:hAnsi="Times New Roman" w:cs="Times New Roman"/>
        </w:rPr>
        <w:t xml:space="preserve"> to account for the</w:t>
      </w:r>
      <w:r w:rsidR="004A5480">
        <w:rPr>
          <w:rFonts w:ascii="Times New Roman" w:eastAsiaTheme="minorEastAsia" w:hAnsi="Times New Roman" w:cs="Times New Roman"/>
        </w:rPr>
        <w:t xml:space="preserve"> </w:t>
      </w:r>
      <w:r w:rsidR="00CD0EB6">
        <w:rPr>
          <w:rFonts w:ascii="Times New Roman" w:eastAsiaTheme="minorEastAsia" w:hAnsi="Times New Roman" w:cs="Times New Roman"/>
        </w:rPr>
        <w:t>cloud</w:t>
      </w:r>
      <w:r w:rsidR="004A5480">
        <w:rPr>
          <w:rFonts w:ascii="Times New Roman" w:eastAsiaTheme="minorEastAsia" w:hAnsi="Times New Roman" w:cs="Times New Roman"/>
        </w:rPr>
        <w:t xml:space="preserve"> fraction of the total area. </w:t>
      </w:r>
      <w:r w:rsidR="00A33D02">
        <w:rPr>
          <w:rFonts w:ascii="Times New Roman" w:eastAsiaTheme="minorEastAsia" w:hAnsi="Times New Roman" w:cs="Times New Roman"/>
        </w:rPr>
        <w:t>The ensemble mean over the</w:t>
      </w:r>
      <w:r w:rsidR="004A5480">
        <w:rPr>
          <w:rFonts w:ascii="Times New Roman" w:eastAsiaTheme="minorEastAsia" w:hAnsi="Times New Roman" w:cs="Times New Roman"/>
        </w:rPr>
        <w:t xml:space="preserve"> cl</w:t>
      </w:r>
      <w:r w:rsidR="00A33D02">
        <w:rPr>
          <w:rFonts w:ascii="Times New Roman" w:eastAsiaTheme="minorEastAsia" w:hAnsi="Times New Roman" w:cs="Times New Roman"/>
        </w:rPr>
        <w:t>oud categories,</w:t>
      </w:r>
      <w:r w:rsidR="00A33D02">
        <w:rPr>
          <w:rFonts w:ascii="Times New Roman" w:eastAsiaTheme="minorEastAsia" w:hAnsi="Times New Roman" w:cs="Times New Roman"/>
        </w:rPr>
        <w:br/>
      </w:r>
      <m:oMathPara>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Cambria Math" w:eastAsiaTheme="minorEastAsia" w:hAnsi="Cambria Math" w:cs="Times New Roman"/>
            </w:rPr>
            <w:br/>
          </m:r>
        </m:oMath>
      </m:oMathPara>
      <w:r w:rsidR="00A33D02">
        <w:rPr>
          <w:rFonts w:ascii="Times New Roman" w:eastAsiaTheme="minorEastAsia" w:hAnsi="Times New Roman" w:cs="Times New Roman"/>
        </w:rPr>
        <w:t xml:space="preserve">recovers the large scale balance </w:t>
      </w:r>
      <m:oMath>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w:p>
    <w:p w14:paraId="5F98D0F4" w14:textId="2EF22610" w:rsidR="008B2310" w:rsidRDefault="008B2310" w:rsidP="008B2310">
      <w:pPr>
        <w:pStyle w:val="Heading2"/>
      </w:pPr>
      <w:r>
        <w:t>Integrating precipitation instead</w:t>
      </w:r>
    </w:p>
    <w:p w14:paraId="0C6069D8" w14:textId="7627B657" w:rsidR="004D64E0" w:rsidRDefault="008B2310" w:rsidP="008B2310">
      <w:pPr>
        <w:pStyle w:val="BodyText"/>
        <w:rPr>
          <w:rFonts w:ascii="Times New Roman" w:eastAsiaTheme="minorEastAsia" w:hAnsi="Times New Roman" w:cs="Times New Roman"/>
        </w:rPr>
      </w:pPr>
      <w:r w:rsidRPr="008B2310">
        <w:rPr>
          <w:rFonts w:ascii="Times New Roman" w:eastAsiaTheme="minorEastAsia" w:hAnsi="Times New Roman" w:cs="Times New Roman"/>
        </w:rPr>
        <w:t xml:space="preserve">Integrating </w:t>
      </w:r>
      <w:r>
        <w:rPr>
          <w:rFonts w:ascii="Times New Roman" w:eastAsiaTheme="minorEastAsia" w:hAnsi="Times New Roman" w:cs="Times New Roman"/>
        </w:rPr>
        <w:t xml:space="preserve">the </w:t>
      </w:r>
      <w:r w:rsidRPr="008B2310">
        <w:rPr>
          <w:rFonts w:ascii="Times New Roman" w:eastAsiaTheme="minorEastAsia" w:hAnsi="Times New Roman" w:cs="Times New Roman"/>
        </w:rPr>
        <w:t>precipitation</w:t>
      </w:r>
      <w:r>
        <w:rPr>
          <w:rFonts w:ascii="Times New Roman" w:eastAsiaTheme="minorEastAsia" w:hAnsi="Times New Roman" w:cs="Times New Roman"/>
        </w:rPr>
        <w:t xml:space="preserve"> flux </w:t>
      </w:r>
      <m:oMath>
        <m:r>
          <w:rPr>
            <w:rFonts w:ascii="Cambria Math" w:eastAsiaTheme="minorEastAsia" w:hAnsi="Cambria Math" w:cs="Times New Roman"/>
          </w:rPr>
          <m:t>P</m:t>
        </m:r>
      </m:oMath>
      <w:r>
        <w:rPr>
          <w:rFonts w:ascii="Times New Roman" w:eastAsiaTheme="minorEastAsia" w:hAnsi="Times New Roman" w:cs="Times New Roman"/>
        </w:rPr>
        <w:t xml:space="preserve"> directly is done by substituting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=F+P</m:t>
        </m:r>
      </m:oMath>
      <w:r>
        <w:rPr>
          <w:rFonts w:ascii="Times New Roman" w:eastAsiaTheme="minorEastAsia" w:hAnsi="Times New Roman" w:cs="Times New Roman"/>
        </w:rPr>
        <w:t xml:space="preserve"> in</w:t>
      </w:r>
      <w:r>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 xml:space="preserve"> dz=dF-α(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q)(F+P) dz.</m:t>
          </m:r>
          <m:r>
            <m:rPr>
              <m:sty m:val="p"/>
            </m:rPr>
            <w:rPr>
              <w:rFonts w:ascii="Times New Roman" w:eastAsiaTheme="minorEastAsia" w:hAnsi="Times New Roman" w:cs="Times New Roman"/>
            </w:rPr>
            <w:br/>
          </m:r>
        </m:oMath>
      </m:oMathPara>
      <w:r>
        <w:rPr>
          <w:rFonts w:ascii="Times New Roman" w:eastAsiaTheme="minorEastAsia" w:hAnsi="Times New Roman" w:cs="Times New Roman"/>
        </w:rPr>
        <w:t>Precipitation is</w:t>
      </w:r>
      <w:r w:rsidR="004D64E0">
        <w:rPr>
          <w:rFonts w:ascii="Times New Roman" w:eastAsiaTheme="minorEastAsia" w:hAnsi="Times New Roman" w:cs="Times New Roman"/>
        </w:rPr>
        <w:t xml:space="preserve"> numerically</w:t>
      </w:r>
      <w:r>
        <w:rPr>
          <w:rFonts w:ascii="Times New Roman" w:eastAsiaTheme="minorEastAsia" w:hAnsi="Times New Roman" w:cs="Times New Roman"/>
        </w:rPr>
        <w:t xml:space="preserve"> </w:t>
      </w:r>
      <w:r w:rsidR="004D64E0">
        <w:rPr>
          <w:rFonts w:ascii="Times New Roman" w:eastAsiaTheme="minorEastAsia" w:hAnsi="Times New Roman" w:cs="Times New Roman"/>
        </w:rPr>
        <w:t xml:space="preserve">integrated from initial value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CT</m:t>
            </m:r>
          </m:sub>
        </m:sSub>
        <m:r>
          <w:rPr>
            <w:rFonts w:ascii="Cambria Math" w:eastAsiaTheme="minorEastAsia" w:hAnsi="Cambria Math" w:cs="Times New Roman"/>
          </w:rPr>
          <m:t>)=0</m:t>
        </m:r>
      </m:oMath>
      <w:r w:rsidR="004D64E0">
        <w:rPr>
          <w:rFonts w:ascii="Times New Roman" w:eastAsiaTheme="minorEastAsia" w:hAnsi="Times New Roman" w:cs="Times New Roman"/>
        </w:rPr>
        <w:t xml:space="preserve"> at cloud top, </w:t>
      </w:r>
      <w:r>
        <w:rPr>
          <w:rFonts w:ascii="Times New Roman" w:eastAsiaTheme="minorEastAsia" w:hAnsi="Times New Roman" w:cs="Times New Roman"/>
        </w:rPr>
        <w:t xml:space="preserve">downward </w:t>
      </w:r>
      <w:r w:rsidR="004D64E0">
        <w:rPr>
          <w:rFonts w:ascii="Times New Roman" w:eastAsiaTheme="minorEastAsia" w:hAnsi="Times New Roman" w:cs="Times New Roman"/>
        </w:rPr>
        <w:t>through the cloud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&gt;0</m:t>
        </m:r>
      </m:oMath>
      <w:r w:rsidR="004D64E0">
        <w:rPr>
          <w:rFonts w:ascii="Times New Roman" w:eastAsiaTheme="minorEastAsia" w:hAnsi="Times New Roman" w:cs="Times New Roman"/>
        </w:rPr>
        <w:t>) with trapezoidal steps,</w:t>
      </w:r>
      <w:r w:rsidR="004D64E0">
        <w:rPr>
          <w:rFonts w:ascii="Times New Roman" w:eastAsiaTheme="minorEastAsia" w:hAnsi="Times New Roman" w:cs="Times New Roman"/>
        </w:rPr>
        <w:br/>
      </w:r>
      <m:oMathPara>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eastAsiaTheme="minorEastAsia" w:hAnsi="Cambria Math"/>
                </w:rPr>
              </m:ctrlPr>
            </m:fPr>
            <m:num>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k</m:t>
                      </m:r>
                    </m:sub>
                  </m:sSub>
                </m:e>
              </m:d>
              <m:sSub>
                <m:sSubPr>
                  <m:ctrlPr>
                    <w:rPr>
                      <w:rFonts w:ascii="Cambria Math" w:hAnsi="Cambria Math"/>
                      <w:i/>
                    </w:rPr>
                  </m:ctrlPr>
                </m:sSubPr>
                <m:e>
                  <m:r>
                    <w:rPr>
                      <w:rFonts w:ascii="Cambria Math" w:hAnsi="Cambria Math"/>
                    </w:rPr>
                    <m:t>P</m:t>
                  </m:r>
                </m:e>
                <m:sub>
                  <m:r>
                    <w:rPr>
                      <w:rFonts w:ascii="Cambria Math"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k</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k+1</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k+1</m:t>
                  </m:r>
                </m:sub>
              </m:sSub>
            </m:num>
            <m:den>
              <m:r>
                <m:rPr>
                  <m:sty m:val="p"/>
                </m:rP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c</m:t>
                  </m:r>
                  <m:ctrlPr>
                    <w:rPr>
                      <w:rFonts w:ascii="Cambria Math" w:eastAsiaTheme="minorEastAsia" w:hAnsi="Cambria Math"/>
                    </w:rPr>
                  </m:ctrlPr>
                </m:e>
                <m:sub>
                  <m:r>
                    <w:rPr>
                      <w:rFonts w:ascii="Cambria Math" w:eastAsiaTheme="minorEastAsia" w:hAnsi="Cambria Math"/>
                    </w:rPr>
                    <m:t>k</m:t>
                  </m:r>
                </m:sub>
              </m:sSub>
            </m:den>
          </m:f>
          <m:r>
            <m:rPr>
              <m:sty m:val="p"/>
            </m:rPr>
            <w:rPr>
              <w:rFonts w:ascii="Cambria Math" w:eastAsiaTheme="minorEastAsia" w:hAnsi="Cambria Math"/>
            </w:rPr>
            <w:br/>
          </m:r>
        </m:oMath>
      </m:oMathPara>
      <w:r w:rsidR="004D64E0">
        <w:rPr>
          <w:rFonts w:ascii="Times New Roman" w:eastAsiaTheme="minorEastAsia" w:hAnsi="Times New Roman" w:cs="Times New Roman"/>
        </w:rPr>
        <w:t>where</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k</m:t>
            </m:r>
          </m:sub>
        </m:sSub>
        <m:r>
          <w:rPr>
            <w:rFonts w:ascii="Cambria Math" w:eastAsiaTheme="minorEastAsia" w:hAnsi="Cambria Math" w:cs="Times New Roman"/>
          </w:rPr>
          <m:t>= 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Precipitation for trade cumulus clouds depends on the autoconversion </w:t>
      </w:r>
      <w:r w:rsidR="00F566AF">
        <w:rPr>
          <w:rFonts w:ascii="Times New Roman" w:eastAsiaTheme="minorEastAsia" w:hAnsi="Times New Roman" w:cs="Times New Roman"/>
        </w:rPr>
        <w:br/>
      </w:r>
      <m:oMath>
        <m:r>
          <w:rPr>
            <w:rFonts w:ascii="Cambria Math" w:eastAsiaTheme="minorEastAsia" w:hAnsi="Cambria Math" w:cs="Times New Roman"/>
          </w:rPr>
          <m:t>α=x(α+ϵ)</m:t>
        </m:r>
      </m:oMath>
      <w:r w:rsidR="00DF1848">
        <w:rPr>
          <w:rFonts w:ascii="Times New Roman" w:eastAsiaTheme="minorEastAsia" w:hAnsi="Times New Roman" w:cs="Times New Roman"/>
        </w:rPr>
        <w:t xml:space="preserve">. </w:t>
      </w:r>
      <w:r w:rsidR="007E774F">
        <w:rPr>
          <w:rFonts w:ascii="Times New Roman" w:eastAsiaTheme="minorEastAsia" w:hAnsi="Times New Roman" w:cs="Times New Roman"/>
        </w:rPr>
        <w:t>A</w:t>
      </w:r>
      <w:r w:rsidR="00DF1848">
        <w:rPr>
          <w:rFonts w:ascii="Times New Roman" w:eastAsiaTheme="minorEastAsia" w:hAnsi="Times New Roman" w:cs="Times New Roman"/>
        </w:rPr>
        <w:t xml:space="preserve">n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 and the total precipitation is match to </w:t>
      </w:r>
    </w:p>
    <w:p w14:paraId="5DFC8518" w14:textId="185AE4EF" w:rsidR="00DF1848" w:rsidRDefault="00DF1848"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w:t>
      </w:r>
      <w:r w:rsidR="007E774F">
        <w:rPr>
          <w:rFonts w:ascii="Times New Roman" w:eastAsiaTheme="minorEastAsia" w:hAnsi="Times New Roman" w:cs="Times New Roman"/>
        </w:rPr>
        <w:t>generated by the varying parameters has</w:t>
      </w:r>
      <w:r>
        <w:rPr>
          <w:rFonts w:ascii="Times New Roman" w:eastAsiaTheme="minorEastAsia" w:hAnsi="Times New Roman" w:cs="Times New Roman"/>
        </w:rPr>
        <w:t xml:space="preserve"> a bifurcation</w:t>
      </w:r>
      <w:r w:rsidR="007E774F">
        <w:rPr>
          <w:rFonts w:ascii="Times New Roman" w:eastAsiaTheme="minorEastAsia" w:hAnsi="Times New Roman" w:cs="Times New Roman"/>
        </w:rPr>
        <w:t xml:space="preserve"> around 3.6 km.</w:t>
      </w:r>
      <w:r>
        <w:rPr>
          <w:rFonts w:ascii="Times New Roman" w:eastAsiaTheme="minorEastAsia" w:hAnsi="Times New Roman" w:cs="Times New Roman"/>
        </w:rPr>
        <w:t xml:space="preserve"> </w:t>
      </w:r>
      <w:r w:rsidR="007E774F">
        <w:rPr>
          <w:rFonts w:ascii="Times New Roman" w:eastAsiaTheme="minorEastAsia" w:hAnsi="Times New Roman" w:cs="Times New Roman"/>
        </w:rPr>
        <w:t>T</w:t>
      </w:r>
      <w:r>
        <w:rPr>
          <w:rFonts w:ascii="Times New Roman" w:eastAsiaTheme="minorEastAsia" w:hAnsi="Times New Roman" w:cs="Times New Roman"/>
        </w:rPr>
        <w:t>rade cumulus clouds</w:t>
      </w:r>
      <w:r w:rsidR="007E774F">
        <w:rPr>
          <w:rFonts w:ascii="Times New Roman" w:eastAsiaTheme="minorEastAsia" w:hAnsi="Times New Roman" w:cs="Times New Roman"/>
        </w:rPr>
        <w:t xml:space="preserve"> are</w:t>
      </w:r>
      <w:r>
        <w:rPr>
          <w:rFonts w:ascii="Times New Roman" w:eastAsiaTheme="minorEastAsia" w:hAnsi="Times New Roman" w:cs="Times New Roman"/>
        </w:rPr>
        <w:t xml:space="preserve"> vertically bounded </w:t>
      </w:r>
      <w:r w:rsidR="007E774F">
        <w:rPr>
          <w:rFonts w:ascii="Times New Roman" w:eastAsiaTheme="minorEastAsia" w:hAnsi="Times New Roman" w:cs="Times New Roman"/>
        </w:rPr>
        <w:t xml:space="preserve">below 3.6 km </w:t>
      </w:r>
      <w:r>
        <w:rPr>
          <w:rFonts w:ascii="Times New Roman" w:eastAsiaTheme="minorEastAsia" w:hAnsi="Times New Roman" w:cs="Times New Roman"/>
        </w:rPr>
        <w:t>by the trade inversion</w:t>
      </w:r>
      <w:r w:rsidR="007E774F">
        <w:rPr>
          <w:rFonts w:ascii="Times New Roman" w:eastAsiaTheme="minorEastAsia" w:hAnsi="Times New Roman" w:cs="Times New Roman"/>
        </w:rPr>
        <w:t xml:space="preserve"> in the sounding</w:t>
      </w:r>
      <w:r>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but clouds with weak sink rate retain </w:t>
      </w:r>
      <w:r>
        <w:rPr>
          <w:rFonts w:ascii="Times New Roman" w:eastAsiaTheme="minorEastAsia" w:hAnsi="Times New Roman" w:cs="Times New Roman"/>
        </w:rPr>
        <w:t xml:space="preserve">enough total moisture </w:t>
      </w:r>
      <w:r w:rsidR="007E774F">
        <w:rPr>
          <w:rFonts w:ascii="Times New Roman" w:eastAsiaTheme="minorEastAsia" w:hAnsi="Times New Roman" w:cs="Times New Roman"/>
        </w:rPr>
        <w:t xml:space="preserve">to continue past the trade inversion and do not stop until they reach the tropopause. </w:t>
      </w:r>
      <w:r w:rsidR="00785401">
        <w:rPr>
          <w:rFonts w:ascii="Times New Roman" w:eastAsiaTheme="minorEastAsia" w:hAnsi="Times New Roman" w:cs="Times New Roman"/>
        </w:rPr>
        <w:t>The</w:t>
      </w:r>
      <w:r w:rsidR="007E774F">
        <w:rPr>
          <w:rFonts w:ascii="Times New Roman" w:eastAsiaTheme="minorEastAsia" w:hAnsi="Times New Roman" w:cs="Times New Roman"/>
        </w:rPr>
        <w:t xml:space="preserve"> model predicts </w:t>
      </w:r>
      <w:r w:rsidR="00785401">
        <w:rPr>
          <w:rFonts w:ascii="Times New Roman" w:eastAsiaTheme="minorEastAsia" w:hAnsi="Times New Roman" w:cs="Times New Roman"/>
        </w:rPr>
        <w:t>this</w:t>
      </w:r>
      <w:r w:rsidR="007E774F">
        <w:rPr>
          <w:rFonts w:ascii="Times New Roman" w:eastAsiaTheme="minorEastAsia" w:hAnsi="Times New Roman" w:cs="Times New Roman"/>
        </w:rPr>
        <w:t xml:space="preserve"> bifurcation </w:t>
      </w:r>
      <w:r w:rsidR="00785401">
        <w:rPr>
          <w:rFonts w:ascii="Times New Roman" w:eastAsiaTheme="minorEastAsia" w:hAnsi="Times New Roman" w:cs="Times New Roman"/>
        </w:rPr>
        <w:t xml:space="preserve">based on water closure alone, </w:t>
      </w:r>
      <w:r w:rsidR="007E774F">
        <w:rPr>
          <w:rFonts w:ascii="Times New Roman" w:eastAsiaTheme="minorEastAsia" w:hAnsi="Times New Roman" w:cs="Times New Roman"/>
        </w:rPr>
        <w:t>with</w:t>
      </w:r>
      <w:r w:rsidR="00785401">
        <w:rPr>
          <w:rFonts w:ascii="Times New Roman" w:eastAsiaTheme="minorEastAsia" w:hAnsi="Times New Roman" w:cs="Times New Roman"/>
        </w:rPr>
        <w:t xml:space="preserve">out considering the effect of </w:t>
      </w:r>
      <w:r w:rsidR="007E774F">
        <w:rPr>
          <w:rFonts w:ascii="Times New Roman" w:eastAsiaTheme="minorEastAsia" w:hAnsi="Times New Roman" w:cs="Times New Roman"/>
        </w:rPr>
        <w:t>buoyancy. While this</w:t>
      </w:r>
      <w:r w:rsidR="0078540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prediction qualitatively matches expectations for tropical clouds, we </w:t>
      </w:r>
      <w:r w:rsidR="00785401">
        <w:rPr>
          <w:rFonts w:ascii="Times New Roman" w:eastAsiaTheme="minorEastAsia" w:hAnsi="Times New Roman" w:cs="Times New Roman"/>
        </w:rPr>
        <w:t>caution against interpreting it too strongly, as the model lacks features that would quantitatively constrain deep convection, such as ice and buoyancy. We limit our interpretation to the trade cumulus clouds.</w:t>
      </w:r>
    </w:p>
    <w:p w14:paraId="51F59D19" w14:textId="43273EC3" w:rsidR="008B2310" w:rsidRPr="008B2310" w:rsidRDefault="00936ABF" w:rsidP="008B231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735A348D" wp14:editId="4612514A">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0"/>
                    <a:stretch>
                      <a:fillRect/>
                    </a:stretch>
                  </pic:blipFill>
                  <pic:spPr>
                    <a:xfrm>
                      <a:off x="0" y="0"/>
                      <a:ext cx="5943600" cy="2566035"/>
                    </a:xfrm>
                    <a:prstGeom prst="rect">
                      <a:avLst/>
                    </a:prstGeom>
                  </pic:spPr>
                </pic:pic>
              </a:graphicData>
            </a:graphic>
          </wp:inline>
        </w:drawing>
      </w:r>
      <w:r w:rsidR="008B2310">
        <w:rPr>
          <w:rFonts w:ascii="Times New Roman" w:eastAsiaTheme="minorEastAsia" w:hAnsi="Times New Roman" w:cs="Times New Roman"/>
        </w:rPr>
        <w:br/>
      </w:r>
      <w:r w:rsidR="00DF1848">
        <w:rPr>
          <w:rFonts w:ascii="Times New Roman" w:eastAsiaTheme="minorEastAsia" w:hAnsi="Times New Roman" w:cs="Times New Roman"/>
        </w:rPr>
        <w:t>Figure PRECIPHEIGHT. [</w:t>
      </w:r>
      <w:proofErr w:type="spellStart"/>
      <w:r w:rsidR="00DF1848">
        <w:rPr>
          <w:rFonts w:ascii="Times New Roman" w:eastAsiaTheme="minorEastAsia" w:hAnsi="Times New Roman" w:cs="Times New Roman"/>
        </w:rPr>
        <w:t>mean_mass_flux.ipynb</w:t>
      </w:r>
      <w:proofErr w:type="spellEnd"/>
      <w:r w:rsidR="00DF1848">
        <w:rPr>
          <w:rFonts w:ascii="Times New Roman" w:eastAsiaTheme="minorEastAsia" w:hAnsi="Times New Roman" w:cs="Times New Roman"/>
        </w:rPr>
        <w:t xml:space="preserve"> </w:t>
      </w:r>
      <w:r w:rsidR="00DF1848" w:rsidRPr="00DF1848">
        <w:rPr>
          <w:rFonts w:ascii="Times New Roman" w:eastAsiaTheme="minorEastAsia" w:hAnsi="Times New Roman" w:cs="Times New Roman"/>
        </w:rPr>
        <w:sym w:font="Wingdings" w:char="F0E0"/>
      </w:r>
      <w:r w:rsidR="00DF1848">
        <w:rPr>
          <w:rFonts w:ascii="Times New Roman" w:eastAsiaTheme="minorEastAsia" w:hAnsi="Times New Roman" w:cs="Times New Roman"/>
        </w:rPr>
        <w:t xml:space="preserve"> </w:t>
      </w:r>
      <w:proofErr w:type="spellStart"/>
      <w:r w:rsidR="00DF1848">
        <w:rPr>
          <w:rFonts w:ascii="Times New Roman" w:eastAsiaTheme="minorEastAsia" w:hAnsi="Times New Roman" w:cs="Times New Roman"/>
        </w:rPr>
        <w:t>precip_height</w:t>
      </w:r>
      <w:proofErr w:type="spellEnd"/>
      <w:r w:rsidR="00DF1848">
        <w:rPr>
          <w:rFonts w:ascii="Times New Roman" w:eastAsiaTheme="minorEastAsia" w:hAnsi="Times New Roman" w:cs="Times New Roman"/>
        </w:rPr>
        <w:t xml:space="preserve">.*] </w:t>
      </w:r>
    </w:p>
    <w:p w14:paraId="1F19D5AA" w14:textId="77777777" w:rsidR="00B36F04" w:rsidRDefault="00B36F04" w:rsidP="00B36F0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mass flux is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Pr>
          <w:rFonts w:ascii="Times New Roman" w:eastAsiaTheme="minorEastAsia" w:hAnsi="Times New Roman" w:cs="Times New Roman"/>
        </w:rPr>
        <w:t xml:space="preserve">(Fig. QMASSFLXb). The mean updraft velocity at each height is then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is the cloud area. The humidity gradient </w:t>
      </w:r>
      <m:oMath>
        <m:r>
          <w:rPr>
            <w:rFonts w:ascii="Cambria Math" w:eastAsiaTheme="minorEastAsia" w:hAnsi="Cambria Math" w:cs="Times New Roman"/>
          </w:rPr>
          <m:t>∂q/∂z</m:t>
        </m:r>
      </m:oMath>
      <w:r>
        <w:rPr>
          <w:rFonts w:ascii="Times New Roman" w:eastAsiaTheme="minorEastAsia" w:hAnsi="Times New Roman" w:cs="Times New Roman"/>
        </w:rPr>
        <w:t xml:space="preserve"> and cloud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decay with height.</w:t>
      </w:r>
    </w:p>
    <w:p w14:paraId="3008ECB5" w14:textId="77777777" w:rsidR="00DA2121" w:rsidRDefault="000F0AA3" w:rsidP="000F0AA3">
      <w:pPr>
        <w:pStyle w:val="FirstParagraph"/>
        <w:rPr>
          <w:rFonts w:ascii="Times New Roman" w:eastAsiaTheme="minorEastAsia" w:hAnsi="Times New Roman" w:cs="Times New Roman"/>
        </w:rPr>
      </w:pPr>
      <w:r w:rsidRPr="000F0AA3">
        <w:rPr>
          <w:rFonts w:ascii="Times New Roman" w:eastAsiaTheme="minorEastAsia" w:hAnsi="Times New Roman" w:cs="Times New Roman"/>
        </w:rPr>
        <w:t xml:space="preserve">The vertical </w:t>
      </w:r>
      <w:r>
        <w:rPr>
          <w:rFonts w:ascii="Times New Roman" w:eastAsiaTheme="minorEastAsia" w:hAnsi="Times New Roman" w:cs="Times New Roman"/>
        </w:rPr>
        <w:t xml:space="preserve">moisture </w:t>
      </w:r>
      <w:r w:rsidRPr="000F0AA3">
        <w:rPr>
          <w:rFonts w:ascii="Times New Roman" w:eastAsiaTheme="minorEastAsia" w:hAnsi="Times New Roman" w:cs="Times New Roman"/>
        </w:rPr>
        <w:t>flux</w:t>
      </w:r>
      <w:r>
        <w:rPr>
          <w:rFonts w:ascii="Times New Roman" w:eastAsiaTheme="minorEastAsia" w:hAnsi="Times New Roman" w:cs="Times New Roman"/>
        </w:rPr>
        <w:t>es</w:t>
      </w:r>
      <w:r w:rsidRPr="000F0AA3">
        <w:rPr>
          <w:rFonts w:ascii="Times New Roman" w:eastAsiaTheme="minorEastAsia" w:hAnsi="Times New Roman" w:cs="Times New Roman"/>
        </w:rPr>
        <w:t xml:space="preserve"> balance large scale advection and subsidence of moisture</w:t>
      </w:r>
      <w:r>
        <w:rPr>
          <w:rFonts w:ascii="Times New Roman" w:eastAsiaTheme="minorEastAsia" w:hAnsi="Times New Roman" w:cs="Times New Roman"/>
        </w:rPr>
        <w:t xml:space="preserve">. Most of this moisture flux is </w:t>
      </w:r>
      <w:r w:rsidRPr="000F0AA3">
        <w:rPr>
          <w:rFonts w:ascii="Times New Roman" w:eastAsiaTheme="minorEastAsia" w:hAnsi="Times New Roman" w:cs="Times New Roman"/>
        </w:rPr>
        <w:t>below 3 km</w:t>
      </w:r>
      <w:r>
        <w:rPr>
          <w:rFonts w:ascii="Times New Roman" w:eastAsiaTheme="minorEastAsia" w:hAnsi="Times New Roman" w:cs="Times New Roman"/>
        </w:rPr>
        <w:t xml:space="preserve"> and most of the mass flux is below 2 km</w:t>
      </w:r>
      <w:r w:rsidRPr="000F0AA3">
        <w:rPr>
          <w:rFonts w:ascii="Times New Roman" w:eastAsiaTheme="minorEastAsia" w:hAnsi="Times New Roman" w:cs="Times New Roman"/>
        </w:rPr>
        <w:t xml:space="preserve">. The cloud and total eddy moisture flux balance </w:t>
      </w:r>
      <w:r>
        <w:rPr>
          <w:rFonts w:ascii="Times New Roman" w:eastAsiaTheme="minorEastAsia" w:hAnsi="Times New Roman" w:cs="Times New Roman"/>
        </w:rPr>
        <w:t xml:space="preserve">subsidence drying at the </w:t>
      </w:r>
      <w:r w:rsidRPr="000F0AA3">
        <w:rPr>
          <w:rFonts w:ascii="Times New Roman" w:eastAsiaTheme="minorEastAsia" w:hAnsi="Times New Roman" w:cs="Times New Roman"/>
        </w:rPr>
        <w:t xml:space="preserve">strong moisture </w:t>
      </w:r>
      <w:r>
        <w:rPr>
          <w:rFonts w:ascii="Times New Roman" w:eastAsiaTheme="minorEastAsia" w:hAnsi="Times New Roman" w:cs="Times New Roman"/>
        </w:rPr>
        <w:t>derivative</w:t>
      </w:r>
      <w:r w:rsidRPr="000F0AA3">
        <w:rPr>
          <w:rFonts w:ascii="Times New Roman" w:eastAsiaTheme="minorEastAsia" w:hAnsi="Times New Roman" w:cs="Times New Roman"/>
        </w:rPr>
        <w:t xml:space="preserve"> </w:t>
      </w:r>
      <w:r>
        <w:rPr>
          <w:rFonts w:ascii="Times New Roman" w:eastAsiaTheme="minorEastAsia" w:hAnsi="Times New Roman" w:cs="Times New Roman"/>
        </w:rPr>
        <w:t>at</w:t>
      </w:r>
      <w:r w:rsidRPr="000F0AA3">
        <w:rPr>
          <w:rFonts w:ascii="Times New Roman" w:eastAsiaTheme="minorEastAsia" w:hAnsi="Times New Roman" w:cs="Times New Roman"/>
        </w:rPr>
        <w:t xml:space="preserve"> the top of the trade cumulus layer at 2-3 km. The strong difference </w:t>
      </w:r>
      <w:r>
        <w:rPr>
          <w:rFonts w:ascii="Times New Roman" w:eastAsiaTheme="minorEastAsia" w:hAnsi="Times New Roman" w:cs="Times New Roman"/>
        </w:rPr>
        <w:t xml:space="preserve">at </w:t>
      </w:r>
      <w:r w:rsidRPr="000F0AA3">
        <w:rPr>
          <w:rFonts w:ascii="Times New Roman" w:eastAsiaTheme="minorEastAsia" w:hAnsi="Times New Roman" w:cs="Times New Roman"/>
        </w:rPr>
        <w:t>2-3 km between the dry environment and the cloud updraft, whose specific humidity is proportional to the saturation specific humidity, achieves the moisture flux there.</w:t>
      </w:r>
      <w:r>
        <w:rPr>
          <w:rFonts w:ascii="Times New Roman" w:eastAsiaTheme="minorEastAsia" w:hAnsi="Times New Roman" w:cs="Times New Roman"/>
        </w:rPr>
        <w:t xml:space="preserve"> </w:t>
      </w:r>
      <w:r w:rsidRPr="000F0AA3">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is zero at cloud top (1.7 km) and </w:t>
      </w:r>
      <w:r w:rsidRPr="000F0AA3">
        <w:rPr>
          <w:rFonts w:ascii="Times New Roman" w:eastAsiaTheme="minorEastAsia" w:hAnsi="Times New Roman" w:cs="Times New Roman"/>
        </w:rPr>
        <w:t>integrates downward proportional to cloud liquid water</w:t>
      </w:r>
      <w:r>
        <w:rPr>
          <w:rFonts w:ascii="Times New Roman" w:eastAsiaTheme="minorEastAsia" w:hAnsi="Times New Roman" w:cs="Times New Roman"/>
        </w:rPr>
        <w:t xml:space="preserve">, confining it in the lower cloud layer. </w:t>
      </w:r>
    </w:p>
    <w:p w14:paraId="101BFA75" w14:textId="3DFFF663" w:rsidR="003D3C2D" w:rsidRDefault="00DA2121" w:rsidP="003D3C2D">
      <w:pPr>
        <w:pStyle w:val="FirstParagraph"/>
        <w:rPr>
          <w:rFonts w:ascii="Times New Roman" w:eastAsiaTheme="minorEastAsia" w:hAnsi="Times New Roman" w:cs="Times New Roman"/>
        </w:rPr>
      </w:pPr>
      <w:r>
        <w:rPr>
          <w:rFonts w:ascii="Times New Roman" w:eastAsiaTheme="minorEastAsia" w:hAnsi="Times New Roman" w:cs="Times New Roman"/>
        </w:rPr>
        <w:t xml:space="preserve">We model the </w:t>
      </w:r>
      <w:r w:rsidR="009D7CB4">
        <w:rPr>
          <w:rFonts w:ascii="Times New Roman" w:eastAsiaTheme="minorEastAsia" w:hAnsi="Times New Roman" w:cs="Times New Roman"/>
        </w:rPr>
        <w:t xml:space="preserve">mean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9D7CB4">
        <w:rPr>
          <w:rFonts w:ascii="Times New Roman" w:eastAsiaTheme="minorEastAsia" w:hAnsi="Times New Roman" w:cs="Times New Roman"/>
        </w:rPr>
        <w:t xml:space="preserve"> of the cumulus ensemble with a </w:t>
      </w:r>
      <w:r w:rsidR="000F0AA3">
        <w:rPr>
          <w:rFonts w:ascii="Times New Roman" w:eastAsiaTheme="minorEastAsia" w:hAnsi="Times New Roman" w:cs="Times New Roman"/>
        </w:rPr>
        <w:t>single</w:t>
      </w:r>
      <w:r w:rsidR="003D3C2D">
        <w:rPr>
          <w:rFonts w:ascii="Times New Roman" w:eastAsiaTheme="minorEastAsia" w:hAnsi="Times New Roman" w:cs="Times New Roman"/>
        </w:rPr>
        <w:t xml:space="preserve"> monolithic</w:t>
      </w:r>
      <w:r w:rsidR="000F0AA3">
        <w:rPr>
          <w:rFonts w:ascii="Times New Roman" w:eastAsiaTheme="minorEastAsia" w:hAnsi="Times New Roman" w:cs="Times New Roman"/>
        </w:rPr>
        <w:t xml:space="preserve"> cloud of 1.7 km depth</w:t>
      </w:r>
      <w:r w:rsidR="009D7CB4">
        <w:rPr>
          <w:rFonts w:ascii="Times New Roman" w:eastAsiaTheme="minorEastAsia" w:hAnsi="Times New Roman" w:cs="Times New Roman"/>
        </w:rPr>
        <w:t xml:space="preserve"> (Fig. MOISTURECLOUDS). </w:t>
      </w:r>
      <w:r w:rsidR="00286365">
        <w:rPr>
          <w:rFonts w:ascii="Times New Roman" w:eastAsiaTheme="minorEastAsia" w:hAnsi="Times New Roman" w:cs="Times New Roman"/>
        </w:rPr>
        <w:t xml:space="preserve">Clouds still exist above 1.7 km, but the average humidity transported by </w:t>
      </w:r>
      <w:r w:rsidR="003D3C2D">
        <w:rPr>
          <w:rFonts w:ascii="Times New Roman" w:eastAsiaTheme="minorEastAsia" w:hAnsi="Times New Roman" w:cs="Times New Roman"/>
        </w:rPr>
        <w:t xml:space="preserve">this monolithic </w:t>
      </w:r>
      <w:r w:rsidR="00286365">
        <w:rPr>
          <w:rFonts w:ascii="Times New Roman" w:eastAsiaTheme="minorEastAsia" w:hAnsi="Times New Roman" w:cs="Times New Roman"/>
        </w:rPr>
        <w:t xml:space="preserve">updraft </w:t>
      </w:r>
      <w:r w:rsidR="003D3C2D">
        <w:rPr>
          <w:rFonts w:ascii="Times New Roman" w:eastAsiaTheme="minorEastAsia" w:hAnsi="Times New Roman" w:cs="Times New Roman"/>
        </w:rPr>
        <w:t>i</w:t>
      </w:r>
      <w:r w:rsidR="00286365">
        <w:rPr>
          <w:rFonts w:ascii="Times New Roman" w:eastAsiaTheme="minorEastAsia" w:hAnsi="Times New Roman" w:cs="Times New Roman"/>
        </w:rPr>
        <w:t xml:space="preserve">s between saturation and the mean surroundings. </w:t>
      </w:r>
      <w:r w:rsidR="009D7CB4">
        <w:rPr>
          <w:rFonts w:ascii="Times New Roman" w:eastAsiaTheme="minorEastAsia" w:hAnsi="Times New Roman" w:cs="Times New Roman"/>
        </w:rPr>
        <w:t>We expect</w:t>
      </w:r>
      <w:r w:rsidR="000F0AA3">
        <w:rPr>
          <w:rFonts w:ascii="Times New Roman" w:eastAsiaTheme="minorEastAsia" w:hAnsi="Times New Roman" w:cs="Times New Roman"/>
        </w:rPr>
        <w:t xml:space="preserve"> the </w:t>
      </w:r>
      <w:r w:rsidR="009D7CB4">
        <w:rPr>
          <w:rFonts w:ascii="Times New Roman" w:eastAsiaTheme="minorEastAsia" w:hAnsi="Times New Roman" w:cs="Times New Roman"/>
        </w:rPr>
        <w:t xml:space="preserve">emergent </w:t>
      </w:r>
      <w:r w:rsidR="000F0AA3">
        <w:rPr>
          <w:rFonts w:ascii="Times New Roman" w:eastAsiaTheme="minorEastAsia" w:hAnsi="Times New Roman" w:cs="Times New Roman"/>
        </w:rPr>
        <w:t>result</w:t>
      </w:r>
      <w:r w:rsidR="003D3C2D">
        <w:rPr>
          <w:rFonts w:ascii="Times New Roman" w:eastAsiaTheme="minorEastAsia" w:hAnsi="Times New Roman" w:cs="Times New Roman"/>
        </w:rPr>
        <w:t xml:space="preserve"> is accurate</w:t>
      </w:r>
      <w:r w:rsidR="009D7CB4">
        <w:rPr>
          <w:rFonts w:ascii="Times New Roman" w:eastAsiaTheme="minorEastAsia" w:hAnsi="Times New Roman" w:cs="Times New Roman"/>
        </w:rPr>
        <w:t xml:space="preserve"> that the eddy flux is mostly by vapor transport above 1.7 km. In or out of clouds, eddies transport mostly water vapor</w:t>
      </w:r>
      <w:r w:rsidR="00CA71ED">
        <w:rPr>
          <w:rFonts w:ascii="Times New Roman" w:eastAsiaTheme="minorEastAsia" w:hAnsi="Times New Roman" w:cs="Times New Roman"/>
        </w:rPr>
        <w:t>, and secondarily liquid water.</w:t>
      </w:r>
    </w:p>
    <w:p w14:paraId="63D79C61" w14:textId="0468BE02" w:rsidR="000365B9" w:rsidRDefault="000365B9" w:rsidP="000365B9">
      <w:pPr>
        <w:pStyle w:val="Heading2"/>
        <w:rPr>
          <w:rFonts w:eastAsiaTheme="minorEastAsia"/>
        </w:rPr>
      </w:pPr>
      <w:r>
        <w:rPr>
          <w:rFonts w:eastAsiaTheme="minorEastAsia"/>
        </w:rPr>
        <w:t>Isotope model</w:t>
      </w:r>
    </w:p>
    <w:p w14:paraId="5C452999" w14:textId="77777777"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il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15849D6E"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6D407313" w14:textId="5AC4202B" w:rsidR="00A90868"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r>
            <m:rPr>
              <m:sty m:val="p"/>
            </m:rPr>
            <w:rPr>
              <w:rFonts w:ascii="Cambria Math" w:eastAsiaTheme="minorEastAsia" w:hAnsi="Cambria Math"/>
            </w:rPr>
            <w:br/>
          </m:r>
        </m:oMath>
      </m:oMathPara>
    </w:p>
    <w:p w14:paraId="43C79924" w14:textId="1949F9E2"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isotopes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w:t>
      </w:r>
      <w:r w:rsidR="00A640CA">
        <w:rPr>
          <w:rFonts w:eastAsiaTheme="minorEastAsia"/>
        </w:rPr>
        <w:t xml:space="preserve">cloud </w:t>
      </w:r>
      <w:r>
        <w:rPr>
          <w:rFonts w:eastAsiaTheme="minorEastAsia"/>
        </w:rPr>
        <w:t xml:space="preserve">vapor is depleted more strongly </w:t>
      </w:r>
      <w:r w:rsidR="00A640CA">
        <w:rPr>
          <w:rFonts w:eastAsiaTheme="minorEastAsia"/>
        </w:rPr>
        <w:t xml:space="preserve">than the total cloud water </w:t>
      </w:r>
      <w:r>
        <w:rPr>
          <w:rFonts w:eastAsiaTheme="minorEastAsia"/>
        </w:rPr>
        <w:t xml:space="preserve">at first, with the small </w:t>
      </w:r>
      <w:r w:rsidR="00A640CA">
        <w:rPr>
          <w:rFonts w:eastAsiaTheme="minorEastAsia"/>
        </w:rPr>
        <w:t xml:space="preserve">contribution of </w:t>
      </w:r>
      <w:r>
        <w:rPr>
          <w:rFonts w:eastAsiaTheme="minorEastAsia"/>
        </w:rPr>
        <w:t>liquid water specific humidity</w:t>
      </w:r>
      <w:r w:rsidR="00A640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oMath>
      <w:r>
        <w:rPr>
          <w:rFonts w:eastAsiaTheme="minorEastAsia"/>
        </w:rPr>
        <w:t xml:space="preserve"> having </w:t>
      </w:r>
      <w:r w:rsidR="00A640CA">
        <w:rPr>
          <w:rFonts w:eastAsiaTheme="minorEastAsia"/>
        </w:rPr>
        <w:t xml:space="preserve">the relatively enriched isotope ratio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xml:space="preserve"> in equilibrium with the cloud. Near cloud top, the vapor isotope ratio increases to meet the total isotope ratio at cloud top.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1B983E49" w:rsidR="004B338B"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The eddy flux divergence source of rare isotope to the atmosphere</w:t>
      </w:r>
      <w:r w:rsidR="00D244C6">
        <w:rPr>
          <w:rFonts w:eastAsiaTheme="minorEastAsia"/>
        </w:rPr>
        <w:t xml:space="preserve"> must balance the large scale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3A2C17A9" w14:textId="0B2781FA" w:rsidR="00B800C2" w:rsidRPr="00C15702" w:rsidRDefault="004B338B" w:rsidP="000365B9">
      <w:pPr>
        <w:pStyle w:val="BodyText"/>
        <w:rPr>
          <w:rFonts w:eastAsiaTheme="minorEastAsia"/>
        </w:rPr>
      </w:pPr>
      <w:r>
        <w:rPr>
          <w:rFonts w:eastAsiaTheme="minorEastAsia"/>
        </w:rPr>
        <w:t xml:space="preserve">The precipitation </w:t>
      </w:r>
      <w:r w:rsidR="00B800C2">
        <w:rPr>
          <w:rFonts w:eastAsiaTheme="minorEastAsia"/>
        </w:rPr>
        <w:t>sink subtracted from the flux</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il</m:t>
              </m:r>
            </m:sub>
          </m:sSub>
          <m:r>
            <m:rPr>
              <m:sty m:val="p"/>
            </m:rPr>
            <w:rPr>
              <w:rFonts w:eastAsiaTheme="minorEastAsia"/>
            </w:rPr>
            <w:br/>
          </m:r>
        </m:oMath>
      </m:oMathPara>
      <w:r w:rsidR="00B800C2">
        <w:rPr>
          <w:rFonts w:eastAsiaTheme="minorEastAsia"/>
        </w:rPr>
        <w:t>instantaneously removes liquid water from the atmosphere to the surface.</w:t>
      </w:r>
      <w:r w:rsidR="00B800C2">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52463F54" w14:textId="5B3825CC" w:rsidR="00C15702" w:rsidRDefault="00C15702" w:rsidP="000365B9">
      <w:pPr>
        <w:pStyle w:val="BodyText"/>
        <w:rPr>
          <w:rFonts w:eastAsiaTheme="minorEastAsia"/>
        </w:rPr>
      </w:pPr>
      <w:r>
        <w:rPr>
          <w:rFonts w:eastAsiaTheme="minorEastAsia"/>
        </w:rPr>
        <w:t>Explicitly simulating the</w:t>
      </w:r>
      <w:r w:rsidR="00514ACD">
        <w:rPr>
          <w:rFonts w:eastAsiaTheme="minorEastAsia"/>
        </w:rPr>
        <w:t xml:space="preserve"> large-scale</w:t>
      </w:r>
      <w:r>
        <w:rPr>
          <w:rFonts w:eastAsiaTheme="minorEastAsia"/>
        </w:rPr>
        <w:t xml:space="preserve"> subsidence of the assumed isotope profile,</w:t>
      </w:r>
    </w:p>
    <w:p w14:paraId="417F0B20" w14:textId="120CD22C" w:rsidR="00FB4DA4" w:rsidRDefault="00000000" w:rsidP="000365B9">
      <w:pPr>
        <w:pStyle w:val="BodyText"/>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00C15702" w:rsidRPr="00C15702">
        <w:rPr>
          <w:rFonts w:eastAsiaTheme="minorEastAsia"/>
        </w:rPr>
        <w:t>Th</w:t>
      </w:r>
      <w:r w:rsidR="00C15702">
        <w:rPr>
          <w:rFonts w:eastAsiaTheme="minorEastAsia"/>
        </w:rPr>
        <w:t>e residual includes horizontal advection of isotopes and sources not simulated by the model.</w:t>
      </w:r>
    </w:p>
    <w:p w14:paraId="34C9634E" w14:textId="6FE23D70" w:rsidR="00374CB3"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1F915F37" w14:textId="01FC0151" w:rsidR="00514ACD" w:rsidRPr="00C15702"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d>
                <m:dPr>
                  <m:ctrlPr>
                    <w:rPr>
                      <w:rFonts w:ascii="Cambria Math" w:hAnsi="Cambria Math"/>
                      <w:i/>
                    </w:rPr>
                  </m:ctrlPr>
                </m:dPr>
                <m:e>
                  <m:bar>
                    <m:barPr>
                      <m:pos m:val="top"/>
                      <m:ctrlPr>
                        <w:rPr>
                          <w:rFonts w:ascii="Cambria Math" w:hAnsi="Cambria Math"/>
                          <w:i/>
                        </w:rPr>
                      </m:ctrlPr>
                    </m:barPr>
                    <m:e>
                      <m:r>
                        <w:rPr>
                          <w:rFonts w:ascii="Cambria Math" w:hAnsi="Cambria Math"/>
                        </w:rPr>
                        <m:t>w</m:t>
                      </m:r>
                    </m:e>
                  </m:bar>
                  <m:r>
                    <w:rPr>
                      <w:rFonts w:ascii="Cambria Math" w:hAnsi="Cambria Math"/>
                    </w:rPr>
                    <m:t>-W</m:t>
                  </m:r>
                </m:e>
              </m:d>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 xml:space="preserve"> +</m:t>
          </m:r>
          <m:r>
            <m:rPr>
              <m:sty m:val="p"/>
            </m:rPr>
            <w:rPr>
              <w:rFonts w:ascii="Cambria Math" w:eastAsiaTheme="minorEastAsia" w:hAnsi="Cambria Math"/>
            </w:rPr>
            <m:t>residual</m:t>
          </m:r>
          <m:r>
            <w:rPr>
              <w:rFonts w:ascii="Cambria Math" w:eastAsiaTheme="minorEastAsia" w:hAnsi="Cambria Math"/>
            </w:rPr>
            <m:t>=0.</m:t>
          </m:r>
        </m:oMath>
      </m:oMathPara>
    </w:p>
    <w:p w14:paraId="71B6C68B" w14:textId="7CBE2ED8" w:rsidR="00490FCB" w:rsidRDefault="00490FCB" w:rsidP="000365B9">
      <w:pPr>
        <w:pStyle w:val="BodyText"/>
        <w:rPr>
          <w:rFonts w:eastAsiaTheme="minorEastAsia"/>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p>
    <w:p w14:paraId="2EFB02F6" w14:textId="040EB3EA" w:rsidR="00490FCB" w:rsidRPr="00B72A3D" w:rsidRDefault="00490FCB" w:rsidP="00490FCB">
      <w:pPr>
        <w:pStyle w:val="BodyText"/>
        <w:rPr>
          <w:rFonts w:ascii="Times New Roman" w:eastAsiaTheme="minorEastAsia" w:hAnsi="Times New Roman" w:cs="Times New Roman"/>
        </w:rPr>
      </w:pP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5F1EC8E8" w14:textId="77777777" w:rsidR="00490FCB" w:rsidRPr="00FC6C20" w:rsidRDefault="00490FCB" w:rsidP="000365B9">
      <w:pPr>
        <w:pStyle w:val="BodyText"/>
        <w:rPr>
          <w:rFonts w:eastAsiaTheme="minorEastAsia"/>
        </w:rPr>
      </w:pPr>
    </w:p>
    <w:p w14:paraId="4322F64D" w14:textId="74EF86F6" w:rsidR="009B284C" w:rsidRPr="000365B9" w:rsidRDefault="009B284C" w:rsidP="009B284C">
      <w:pPr>
        <w:pStyle w:val="Heading2"/>
        <w:rPr>
          <w:rFonts w:eastAsiaTheme="minorEastAsia"/>
        </w:rPr>
      </w:pPr>
      <w:r w:rsidRPr="000365B9">
        <w:rPr>
          <w:rFonts w:eastAsiaTheme="minorEastAsia"/>
        </w:rPr>
        <w:t>Cloud ensemble</w:t>
      </w:r>
    </w:p>
    <w:p w14:paraId="32E22FEA" w14:textId="6985CC59" w:rsidR="00CA71ED" w:rsidRDefault="00E201B5" w:rsidP="00CA71ED">
      <w:pPr>
        <w:pStyle w:val="FirstParagraph"/>
        <w:rPr>
          <w:rFonts w:ascii="Times New Roman" w:eastAsiaTheme="minorEastAsia" w:hAnsi="Times New Roman" w:cs="Times New Roman"/>
        </w:rPr>
      </w:pPr>
      <w:r>
        <w:rPr>
          <w:rFonts w:ascii="Times New Roman" w:eastAsiaTheme="minorEastAsia" w:hAnsi="Times New Roman" w:cs="Times New Roman"/>
        </w:rPr>
        <w:t>The cloud model simulates the flux due to a</w:t>
      </w:r>
      <w:r w:rsidR="00147993">
        <w:rPr>
          <w:rFonts w:ascii="Times New Roman" w:eastAsiaTheme="minorEastAsia" w:hAnsi="Times New Roman" w:cs="Times New Roman"/>
        </w:rPr>
        <w:t xml:space="preserve"> single</w:t>
      </w:r>
      <w:r>
        <w:rPr>
          <w:rFonts w:ascii="Times New Roman" w:eastAsiaTheme="minorEastAsia" w:hAnsi="Times New Roman" w:cs="Times New Roman"/>
        </w:rPr>
        <w:t xml:space="preserve"> </w:t>
      </w:r>
      <w:r w:rsidR="00147993">
        <w:rPr>
          <w:rFonts w:ascii="Times New Roman" w:eastAsiaTheme="minorEastAsia" w:hAnsi="Times New Roman" w:cs="Times New Roman"/>
        </w:rPr>
        <w:t>updraft</w:t>
      </w:r>
      <w:r>
        <w:rPr>
          <w:rFonts w:ascii="Times New Roman" w:eastAsiaTheme="minorEastAsia" w:hAnsi="Times New Roman" w:cs="Times New Roman"/>
        </w:rPr>
        <w:t xml:space="preserve">. Now we </w:t>
      </w:r>
      <w:r w:rsidR="003D3C2D">
        <w:rPr>
          <w:rFonts w:ascii="Times New Roman" w:eastAsiaTheme="minorEastAsia" w:hAnsi="Times New Roman" w:cs="Times New Roman"/>
        </w:rPr>
        <w:t xml:space="preserve">model </w:t>
      </w:r>
      <w:r>
        <w:rPr>
          <w:rFonts w:ascii="Times New Roman" w:eastAsiaTheme="minorEastAsia" w:hAnsi="Times New Roman" w:cs="Times New Roman"/>
        </w:rPr>
        <w:t>the</w:t>
      </w:r>
      <w:r w:rsidR="003D3C2D">
        <w:rPr>
          <w:rFonts w:ascii="Times New Roman" w:eastAsiaTheme="minorEastAsia" w:hAnsi="Times New Roman" w:cs="Times New Roman"/>
        </w:rPr>
        <w:t xml:space="preserve"> ensemble of cumulus clouds</w:t>
      </w:r>
      <w:r>
        <w:rPr>
          <w:rFonts w:ascii="Times New Roman" w:eastAsiaTheme="minorEastAsia" w:hAnsi="Times New Roman" w:cs="Times New Roman"/>
        </w:rPr>
        <w:t xml:space="preserve"> as a function of their total moisture sink </w:t>
      </w:r>
      <m:oMath>
        <m:r>
          <w:rPr>
            <w:rFonts w:ascii="Cambria Math" w:eastAsiaTheme="minorEastAsia" w:hAnsi="Cambria Math" w:cs="Times New Roman"/>
          </w:rPr>
          <m:t>(ϵ+α)</m:t>
        </m:r>
      </m:oMath>
      <w:r>
        <w:rPr>
          <w:rFonts w:ascii="Times New Roman" w:eastAsiaTheme="minorEastAsia" w:hAnsi="Times New Roman" w:cs="Times New Roman"/>
        </w:rPr>
        <w:t xml:space="preserve"> and precipitation efficiency</w:t>
      </w:r>
      <w:r w:rsidR="00147993">
        <w:rPr>
          <w:rFonts w:ascii="Times New Roman" w:eastAsiaTheme="minorEastAsia" w:hAnsi="Times New Roman" w:cs="Times New Roman"/>
        </w:rPr>
        <w:t>. Clouds with weaker</w:t>
      </w:r>
      <w:r w:rsidR="009B284C">
        <w:rPr>
          <w:rFonts w:ascii="Times New Roman" w:eastAsiaTheme="minorEastAsia" w:hAnsi="Times New Roman" w:cs="Times New Roman"/>
        </w:rPr>
        <w:t xml:space="preserve"> total moisture sink </w:t>
      </w:r>
      <m:oMath>
        <m:r>
          <w:rPr>
            <w:rFonts w:ascii="Cambria Math" w:eastAsiaTheme="minorEastAsia" w:hAnsi="Cambria Math" w:cs="Times New Roman"/>
          </w:rPr>
          <m:t>(ϵ+α)</m:t>
        </m:r>
      </m:oMath>
      <w:r w:rsidR="009B284C">
        <w:rPr>
          <w:rFonts w:ascii="Times New Roman" w:eastAsiaTheme="minorEastAsia" w:hAnsi="Times New Roman" w:cs="Times New Roman"/>
        </w:rPr>
        <w:t xml:space="preserve"> </w:t>
      </w:r>
      <w:r w:rsidR="00FA5271">
        <w:rPr>
          <w:rFonts w:ascii="Times New Roman" w:eastAsiaTheme="minorEastAsia" w:hAnsi="Times New Roman" w:cs="Times New Roman"/>
        </w:rPr>
        <w:t xml:space="preserve">reach </w:t>
      </w:r>
      <w:r w:rsidR="00147993">
        <w:rPr>
          <w:rFonts w:ascii="Times New Roman" w:eastAsiaTheme="minorEastAsia" w:hAnsi="Times New Roman" w:cs="Times New Roman"/>
        </w:rPr>
        <w:t>greater</w:t>
      </w:r>
      <w:r w:rsidR="00FA5271">
        <w:rPr>
          <w:rFonts w:ascii="Times New Roman" w:eastAsiaTheme="minorEastAsia" w:hAnsi="Times New Roman" w:cs="Times New Roman"/>
        </w:rPr>
        <w:t xml:space="preserve"> maximum height </w:t>
      </w:r>
      <m:oMath>
        <m:r>
          <w:rPr>
            <w:rFonts w:ascii="Cambria Math" w:eastAsiaTheme="minorEastAsia" w:hAnsi="Cambria Math" w:cs="Times New Roman"/>
          </w:rPr>
          <m:t>h</m:t>
        </m:r>
      </m:oMath>
      <w:r w:rsidR="009B284C">
        <w:rPr>
          <w:rFonts w:ascii="Times New Roman" w:eastAsiaTheme="minorEastAsia" w:hAnsi="Times New Roman" w:cs="Times New Roman"/>
        </w:rPr>
        <w:t xml:space="preserve">. </w:t>
      </w:r>
      <w:r>
        <w:rPr>
          <w:rFonts w:ascii="Times New Roman" w:eastAsiaTheme="minorEastAsia" w:hAnsi="Times New Roman" w:cs="Times New Roman"/>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Pr>
          <w:rFonts w:ascii="Times New Roman" w:eastAsiaTheme="minorEastAsia" w:hAnsi="Times New Roman" w:cs="Times New Roman"/>
        </w:rPr>
        <w:t>.</w:t>
      </w:r>
    </w:p>
    <w:p w14:paraId="4F7CA045" w14:textId="0316B08A" w:rsidR="00E13924" w:rsidRDefault="00CA71ED" w:rsidP="00E1392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447396">
        <w:rPr>
          <w:rFonts w:ascii="Times New Roman" w:eastAsiaTheme="minorEastAsia" w:hAnsi="Times New Roman" w:cs="Times New Roman"/>
        </w:rPr>
        <w:t>f</w:t>
      </w:r>
      <w:r w:rsidRPr="00CA71ED">
        <w:rPr>
          <w:rFonts w:ascii="Times New Roman" w:eastAsiaTheme="minorEastAsia" w:hAnsi="Times New Roman" w:cs="Times New Roman"/>
        </w:rPr>
        <w:t xml:space="preserve">or each </w:t>
      </w:r>
      <w:r>
        <w:rPr>
          <w:rFonts w:ascii="Times New Roman" w:eastAsiaTheme="minorEastAsia" w:hAnsi="Times New Roman" w:cs="Times New Roman"/>
        </w:rPr>
        <w:t xml:space="preserve">cloud height </w:t>
      </w:r>
      <w:r w:rsidR="00F566AF">
        <w:rPr>
          <w:rFonts w:ascii="Times New Roman" w:eastAsiaTheme="minorEastAsia" w:hAnsi="Times New Roman" w:cs="Times New Roman"/>
        </w:rPr>
        <w:t>type</w:t>
      </w:r>
      <w:r>
        <w:rPr>
          <w:rFonts w:ascii="Times New Roman" w:eastAsiaTheme="minorEastAsia" w:hAnsi="Times New Roman" w:cs="Times New Roman"/>
        </w:rPr>
        <w:t xml:space="preserve"> </w:t>
      </w:r>
      <m:oMath>
        <m:r>
          <w:rPr>
            <w:rFonts w:ascii="Cambria Math" w:eastAsiaTheme="minorEastAsia" w:hAnsi="Cambria Math" w:cs="Times New Roman"/>
          </w:rPr>
          <m:t>j</m:t>
        </m:r>
      </m:oMath>
      <w:r w:rsidR="00E21906">
        <w:rPr>
          <w:rFonts w:ascii="Times New Roman" w:eastAsiaTheme="minorEastAsia" w:hAnsi="Times New Roman" w:cs="Times New Roman"/>
        </w:rPr>
        <w:t xml:space="preserve"> </w:t>
      </w:r>
      <w:r>
        <w:rPr>
          <w:rFonts w:ascii="Times New Roman" w:eastAsiaTheme="minorEastAsia" w:hAnsi="Times New Roman" w:cs="Times New Roman"/>
        </w:rPr>
        <w:t xml:space="preserve">with fractional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Pr>
          <w:rFonts w:ascii="Times New Roman" w:eastAsiaTheme="minorEastAsia" w:hAnsi="Times New Roman" w:cs="Times New Roman"/>
        </w:rPr>
        <w:t xml:space="preserve"> large-scale flux </w:t>
      </w:r>
      <m:oMath>
        <m:r>
          <w:rPr>
            <w:rFonts w:ascii="Cambria Math" w:eastAsiaTheme="minorEastAsia" w:hAnsi="Cambria Math" w:cs="Times New Roman"/>
          </w:rPr>
          <m:t>F=</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w:t>
      </w:r>
      <w:r w:rsidR="00274C09">
        <w:rPr>
          <w:rFonts w:ascii="Times New Roman" w:eastAsiaTheme="minorEastAsia" w:hAnsi="Times New Roman" w:cs="Times New Roman"/>
        </w:rPr>
        <w:t xml:space="preserve">Mass flux due to cloud </w:t>
      </w:r>
      <w:r w:rsidR="00F566AF">
        <w:rPr>
          <w:rFonts w:ascii="Times New Roman" w:eastAsiaTheme="minorEastAsia" w:hAnsi="Times New Roman" w:cs="Times New Roman"/>
        </w:rPr>
        <w:t>type</w:t>
      </w:r>
      <w:r w:rsidR="00274C09">
        <w:rPr>
          <w:rFonts w:ascii="Times New Roman" w:eastAsiaTheme="minorEastAsia" w:hAnsi="Times New Roman" w:cs="Times New Roman"/>
        </w:rPr>
        <w:t xml:space="preserve"> </w:t>
      </w:r>
      <m:oMath>
        <m:r>
          <w:rPr>
            <w:rFonts w:ascii="Cambria Math" w:eastAsiaTheme="minorEastAsia" w:hAnsi="Cambria Math" w:cs="Times New Roman"/>
          </w:rPr>
          <m:t>j</m:t>
        </m:r>
      </m:oMath>
      <w:r w:rsidR="00274C09">
        <w:rPr>
          <w:rFonts w:ascii="Times New Roman" w:eastAsiaTheme="minorEastAsia" w:hAnsi="Times New Roman" w:cs="Times New Roman"/>
        </w:rPr>
        <w:t xml:space="preserve"> is due to the cloud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274C09">
        <w:rPr>
          <w:rFonts w:ascii="Times New Roman" w:eastAsiaTheme="minorEastAsia" w:hAnsi="Times New Roman" w:cs="Times New Roman"/>
        </w:rPr>
        <w:t xml:space="preserve"> </w:t>
      </w:r>
      <w:proofErr w:type="gramStart"/>
      <w:r w:rsidR="00274C09">
        <w:rPr>
          <w:rFonts w:ascii="Times New Roman" w:eastAsiaTheme="minorEastAsia" w:hAnsi="Times New Roman" w:cs="Times New Roman"/>
        </w:rPr>
        <w:t>and also</w:t>
      </w:r>
      <w:proofErr w:type="gramEnd"/>
      <w:r w:rsidR="00274C09">
        <w:rPr>
          <w:rFonts w:ascii="Times New Roman" w:eastAsiaTheme="minorEastAsia" w:hAnsi="Times New Roman" w:cs="Times New Roman"/>
        </w:rPr>
        <w:t xml:space="preserve"> the compensating subsiding area so that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=1</m:t>
        </m:r>
      </m:oMath>
      <w:r w:rsidR="00274C09">
        <w:rPr>
          <w:rFonts w:ascii="Times New Roman" w:eastAsiaTheme="minorEastAsia" w:hAnsi="Times New Roman" w:cs="Times New Roman"/>
        </w:rPr>
        <w:t xml:space="preserve">. </w:t>
      </w:r>
      <w:r>
        <w:rPr>
          <w:rFonts w:ascii="Times New Roman" w:eastAsiaTheme="minorEastAsia" w:hAnsi="Times New Roman" w:cs="Times New Roman"/>
        </w:rPr>
        <w:t xml:space="preserve">A solution is </w:t>
      </w:r>
      <w:r w:rsidR="00DD7204">
        <w:rPr>
          <w:rFonts w:ascii="Times New Roman" w:eastAsiaTheme="minorEastAsia" w:hAnsi="Times New Roman" w:cs="Times New Roman"/>
        </w:rPr>
        <w:t xml:space="preserve">for </w:t>
      </w:r>
      <w:r w:rsidR="00447396" w:rsidRPr="00E21906">
        <w:rPr>
          <w:rFonts w:ascii="Times New Roman" w:eastAsiaTheme="minorEastAsia" w:hAnsi="Times New Roman" w:cs="Times New Roman"/>
          <w:i/>
          <w:iCs/>
        </w:rPr>
        <w:t xml:space="preserve">each </w:t>
      </w:r>
      <w:r w:rsidR="00447396">
        <w:rPr>
          <w:rFonts w:ascii="Times New Roman" w:eastAsiaTheme="minorEastAsia" w:hAnsi="Times New Roman" w:cs="Times New Roman"/>
        </w:rPr>
        <w:t xml:space="preserve">cloud category to balance </w:t>
      </w:r>
      <w:r w:rsidR="00DD7204">
        <w:rPr>
          <w:rFonts w:ascii="Times New Roman" w:eastAsiaTheme="minorEastAsia" w:hAnsi="Times New Roman" w:cs="Times New Roman"/>
        </w:rPr>
        <w:t>the</w:t>
      </w:r>
      <w:r w:rsidR="00447396">
        <w:rPr>
          <w:rFonts w:ascii="Times New Roman" w:eastAsiaTheme="minorEastAsia" w:hAnsi="Times New Roman" w:cs="Times New Roman"/>
        </w:rPr>
        <w:t xml:space="preserve"> large-scale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=F.</m:t>
        </m:r>
      </m:oMath>
      <w:r w:rsidR="00447396">
        <w:rPr>
          <w:rFonts w:ascii="Times New Roman" w:eastAsiaTheme="minorEastAsia" w:hAnsi="Times New Roman" w:cs="Times New Roman"/>
        </w:rPr>
        <w:t xml:space="preserve"> This implies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w:t>
      </w:r>
      <w:r w:rsidR="00B821A9">
        <w:rPr>
          <w:rFonts w:ascii="Times New Roman" w:eastAsiaTheme="minorEastAsia" w:hAnsi="Times New Roman" w:cs="Times New Roman"/>
        </w:rPr>
        <w:t xml:space="preserve"> </w:t>
      </w:r>
      <w:r w:rsidR="00E13924">
        <w:rPr>
          <w:rFonts w:ascii="Times New Roman" w:eastAsiaTheme="minorEastAsia" w:hAnsi="Times New Roman" w:cs="Times New Roman"/>
        </w:rPr>
        <w:t xml:space="preserve">The observed distribution of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j</m:t>
            </m:r>
          </m:sub>
        </m:sSub>
      </m:oMath>
      <w:r w:rsidR="00E13924">
        <w:rPr>
          <w:rFonts w:ascii="Times New Roman" w:eastAsiaTheme="minorEastAsia" w:hAnsi="Times New Roman" w:cs="Times New Roman"/>
        </w:rPr>
        <w:t xml:space="preserve"> determines the distribution of the total sink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j</m:t>
            </m:r>
          </m:sub>
        </m:sSub>
      </m:oMath>
      <w:r w:rsidR="00B821A9">
        <w:rPr>
          <w:rFonts w:ascii="Times New Roman" w:eastAsiaTheme="minorEastAsia" w:hAnsi="Times New Roman" w:cs="Times New Roman"/>
        </w:rPr>
        <w:t xml:space="preserve">. The precipitation of the resulting ensemble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=P</m:t>
        </m:r>
      </m:oMath>
      <w:r w:rsidR="00B821A9">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sidR="00B821A9">
        <w:rPr>
          <w:rFonts w:ascii="Times New Roman" w:eastAsiaTheme="minorEastAsia" w:hAnsi="Times New Roman" w:cs="Times New Roman"/>
        </w:rPr>
        <w:t xml:space="preserve"> precipitation</w:t>
      </w:r>
      <w:r w:rsidR="008015A6">
        <w:rPr>
          <w:rFonts w:ascii="Times New Roman" w:eastAsiaTheme="minorEastAsia" w:hAnsi="Times New Roman" w:cs="Times New Roman"/>
        </w:rPr>
        <w:t xml:space="preserve">. The mean precipitation </w:t>
      </w:r>
      <w:r w:rsidR="00B821A9">
        <w:rPr>
          <w:rFonts w:ascii="Times New Roman" w:eastAsiaTheme="minorEastAsia" w:hAnsi="Times New Roman" w:cs="Times New Roman"/>
        </w:rPr>
        <w:t xml:space="preserve">constrains the precipitation efficiency </w:t>
      </w:r>
      <m:oMath>
        <m:r>
          <w:rPr>
            <w:rFonts w:ascii="Cambria Math" w:eastAsiaTheme="minorEastAsia" w:hAnsi="Cambria Math" w:cs="Times New Roman"/>
          </w:rPr>
          <m:t>x</m:t>
        </m:r>
      </m:oMath>
      <w:r w:rsidR="00B821A9">
        <w:rPr>
          <w:rFonts w:ascii="Times New Roman" w:eastAsiaTheme="minorEastAsia" w:hAnsi="Times New Roman" w:cs="Times New Roman"/>
        </w:rPr>
        <w:t>.</w:t>
      </w:r>
    </w:p>
    <w:p w14:paraId="6ABC7C4F" w14:textId="2D343CB5" w:rsidR="00792B0D" w:rsidRPr="00792B0D" w:rsidRDefault="00792B0D" w:rsidP="00792B0D">
      <w:pPr>
        <w:pStyle w:val="BodyText"/>
      </w:pPr>
      <w:r>
        <w:t xml:space="preserve">If instead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oMath>
      <w:r>
        <w:rPr>
          <w:rFonts w:eastAsiaTheme="minorEastAsia"/>
        </w:rPr>
        <w:t xml:space="preserve"> </w:t>
      </w:r>
      <w:r>
        <w:t>is a function</w:t>
      </w:r>
      <w:r w:rsidR="00970AF1">
        <w:t xml:space="preserve"> of </w:t>
      </w:r>
      <m:oMath>
        <m:r>
          <w:rPr>
            <w:rFonts w:ascii="Cambria Math" w:hAnsi="Cambria Math"/>
          </w:rPr>
          <m:t xml:space="preserve">F, </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oMath>
      <w:r w:rsidR="00970AF1">
        <w:rPr>
          <w:rFonts w:eastAsiaTheme="minorEastAsia"/>
        </w:rPr>
        <w:t xml:space="preserve"> and other cloud parameters,</w:t>
      </w:r>
      <w:r>
        <w:t xml:space="preserve"> </w:t>
      </w:r>
      <m:oMath>
        <m:r>
          <w:rPr>
            <w:rFonts w:ascii="Cambria Math" w:eastAsiaTheme="minorEastAsia" w:hAnsi="Cambria Math" w:cs="Times New Roman"/>
          </w:rPr>
          <m:t>f(F,</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 …)=</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Pr>
          <w:rFonts w:eastAsiaTheme="minorEastAsia"/>
        </w:rPr>
        <w:t>,</w:t>
      </w:r>
      <w:r w:rsidR="00970AF1">
        <w:rPr>
          <w:rFonts w:eastAsiaTheme="minorEastAsia"/>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792B0D">
        <w:rPr>
          <w:rFonts w:ascii="Aptos" w:eastAsiaTheme="minorEastAsia" w:hAnsi="Aptos" w:cs="Times New Roman"/>
        </w:rPr>
        <w:t xml:space="preserve">The mass flux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oMath>
      <w:r w:rsidRPr="00792B0D">
        <w:rPr>
          <w:rFonts w:ascii="Aptos" w:eastAsiaTheme="minorEastAsia" w:hAnsi="Aptos" w:cs="Times New Roman"/>
        </w:rPr>
        <w:t xml:space="preserve"> of cloud type </w:t>
      </w:r>
      <m:oMath>
        <m:r>
          <w:rPr>
            <w:rFonts w:ascii="Cambria Math" w:eastAsiaTheme="minorEastAsia" w:hAnsi="Cambria Math" w:cs="Times New Roman"/>
          </w:rPr>
          <m:t>j</m:t>
        </m:r>
      </m:oMath>
      <w:r w:rsidRPr="00792B0D">
        <w:rPr>
          <w:rFonts w:ascii="Aptos" w:eastAsiaTheme="minorEastAsia" w:hAnsi="Aptos" w:cs="Times New Roman"/>
        </w:rPr>
        <w:t xml:space="preserve"> can be retrieved from the</w:t>
      </w:r>
      <w:r w:rsidR="003557D3" w:rsidRPr="00792B0D">
        <w:rPr>
          <w:rFonts w:ascii="Aptos" w:eastAsiaTheme="minorEastAsia" w:hAnsi="Aptos" w:cs="Times New Roman"/>
        </w:rPr>
        <w:t xml:space="preserve"> cloud</w:t>
      </w:r>
      <w:r w:rsidRPr="00792B0D">
        <w:rPr>
          <w:rFonts w:ascii="Aptos" w:eastAsiaTheme="minorEastAsia" w:hAnsi="Aptos" w:cs="Times New Roman"/>
        </w:rPr>
        <w:t xml:space="preserve"> water flux </w:t>
      </w:r>
      <w:r w:rsidRPr="00792B0D">
        <w:rPr>
          <w:rFonts w:ascii="Aptos" w:eastAsiaTheme="minorEastAsia" w:hAnsi="Aptos"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3557D3" w:rsidRPr="00792B0D">
        <w:rPr>
          <w:rFonts w:ascii="Aptos" w:eastAsiaTheme="minorEastAsia" w:hAnsi="Aptos" w:cs="Times New Roman"/>
        </w:rPr>
        <w:t xml:space="preserve">and its vertical velocity 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2CF9A35D" w14:textId="291C7BE3" w:rsidR="006F19CA" w:rsidRDefault="009C2104"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oMath>
      <w:r w:rsidRPr="00C94C39">
        <w:rPr>
          <w:rFonts w:ascii="Times New Roman" w:hAnsi="Times New Roman" w:cs="Times New Roman"/>
        </w:rPr>
        <w:t xml:space="preserve"> at each height from the GOES-R satellite retrievals. The GOES 2-km resolution makes visible the energy-generating cloud scales responsible for the eddy flux. The dynamics at this scale couple to smaller-scale updrafts and downdrafts, and to turbulence. And yet, the 2 km scale itself is too small to be representative of an ensemble of cloud updrafts and downdrafts. 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77777777"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22DBE40" w14:textId="383DC8FC" w:rsidR="000F5EAD" w:rsidRDefault="000F5EAD" w:rsidP="000F5EAD">
      <w:pPr>
        <w:pStyle w:val="BodyText"/>
      </w:pPr>
      <w:r>
        <w:t>[ ]</w:t>
      </w:r>
    </w:p>
    <w:p w14:paraId="1F270D81" w14:textId="2AB390A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3"/>
      <w:foot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945BD" w14:textId="77777777" w:rsidR="0044176D" w:rsidRDefault="0044176D" w:rsidP="0091528E">
      <w:pPr>
        <w:spacing w:after="0"/>
      </w:pPr>
      <w:r>
        <w:separator/>
      </w:r>
    </w:p>
  </w:endnote>
  <w:endnote w:type="continuationSeparator" w:id="0">
    <w:p w14:paraId="54E78869" w14:textId="77777777" w:rsidR="0044176D" w:rsidRDefault="0044176D"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5FD85" w14:textId="77777777" w:rsidR="0044176D" w:rsidRDefault="0044176D" w:rsidP="0091528E">
      <w:pPr>
        <w:spacing w:after="0"/>
      </w:pPr>
      <w:r>
        <w:separator/>
      </w:r>
    </w:p>
  </w:footnote>
  <w:footnote w:type="continuationSeparator" w:id="0">
    <w:p w14:paraId="0313E768" w14:textId="77777777" w:rsidR="0044176D" w:rsidRDefault="0044176D"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63F0B"/>
    <w:rsid w:val="000775B4"/>
    <w:rsid w:val="00090795"/>
    <w:rsid w:val="00093E48"/>
    <w:rsid w:val="000B224F"/>
    <w:rsid w:val="000C6DBE"/>
    <w:rsid w:val="000C79F3"/>
    <w:rsid w:val="000D7AE2"/>
    <w:rsid w:val="000E66D2"/>
    <w:rsid w:val="000F0AA3"/>
    <w:rsid w:val="000F1C6E"/>
    <w:rsid w:val="000F5EAD"/>
    <w:rsid w:val="000F62A8"/>
    <w:rsid w:val="001022B6"/>
    <w:rsid w:val="0014009A"/>
    <w:rsid w:val="00144D56"/>
    <w:rsid w:val="001450B5"/>
    <w:rsid w:val="0014770D"/>
    <w:rsid w:val="00147993"/>
    <w:rsid w:val="00154A7F"/>
    <w:rsid w:val="00155463"/>
    <w:rsid w:val="00177724"/>
    <w:rsid w:val="00180765"/>
    <w:rsid w:val="00190009"/>
    <w:rsid w:val="00192234"/>
    <w:rsid w:val="00193EE6"/>
    <w:rsid w:val="001B66E8"/>
    <w:rsid w:val="001C28E4"/>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6720"/>
    <w:rsid w:val="002651BF"/>
    <w:rsid w:val="00274C09"/>
    <w:rsid w:val="00277076"/>
    <w:rsid w:val="00286365"/>
    <w:rsid w:val="00290918"/>
    <w:rsid w:val="00295AB5"/>
    <w:rsid w:val="002A5B79"/>
    <w:rsid w:val="002B6DAD"/>
    <w:rsid w:val="002D450C"/>
    <w:rsid w:val="002E5447"/>
    <w:rsid w:val="002E61F3"/>
    <w:rsid w:val="002F59C3"/>
    <w:rsid w:val="00305732"/>
    <w:rsid w:val="003177F6"/>
    <w:rsid w:val="00334D06"/>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12D87"/>
    <w:rsid w:val="00415822"/>
    <w:rsid w:val="004158D2"/>
    <w:rsid w:val="00425F1E"/>
    <w:rsid w:val="004310F2"/>
    <w:rsid w:val="00441189"/>
    <w:rsid w:val="0044176D"/>
    <w:rsid w:val="00446233"/>
    <w:rsid w:val="00446B07"/>
    <w:rsid w:val="00447396"/>
    <w:rsid w:val="00452546"/>
    <w:rsid w:val="00452EE2"/>
    <w:rsid w:val="0046454F"/>
    <w:rsid w:val="00485EE0"/>
    <w:rsid w:val="004863B4"/>
    <w:rsid w:val="00490FCB"/>
    <w:rsid w:val="0049367C"/>
    <w:rsid w:val="004A5480"/>
    <w:rsid w:val="004A6445"/>
    <w:rsid w:val="004B338B"/>
    <w:rsid w:val="004C3299"/>
    <w:rsid w:val="004C7637"/>
    <w:rsid w:val="004D64E0"/>
    <w:rsid w:val="004F147F"/>
    <w:rsid w:val="004F3378"/>
    <w:rsid w:val="004F5B9B"/>
    <w:rsid w:val="005015E1"/>
    <w:rsid w:val="005017B0"/>
    <w:rsid w:val="005030A3"/>
    <w:rsid w:val="00507C6F"/>
    <w:rsid w:val="005108B2"/>
    <w:rsid w:val="00510A77"/>
    <w:rsid w:val="00512A98"/>
    <w:rsid w:val="00514379"/>
    <w:rsid w:val="00514ACD"/>
    <w:rsid w:val="00534C9D"/>
    <w:rsid w:val="005366C4"/>
    <w:rsid w:val="005418FA"/>
    <w:rsid w:val="00543FD2"/>
    <w:rsid w:val="00544829"/>
    <w:rsid w:val="0055789B"/>
    <w:rsid w:val="00560B5E"/>
    <w:rsid w:val="0056171B"/>
    <w:rsid w:val="00564DD9"/>
    <w:rsid w:val="0056551A"/>
    <w:rsid w:val="00571673"/>
    <w:rsid w:val="00573157"/>
    <w:rsid w:val="00583498"/>
    <w:rsid w:val="0059768B"/>
    <w:rsid w:val="005A03C5"/>
    <w:rsid w:val="005A2277"/>
    <w:rsid w:val="005C5B8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7828"/>
    <w:rsid w:val="00666A1E"/>
    <w:rsid w:val="0066744B"/>
    <w:rsid w:val="0067260A"/>
    <w:rsid w:val="0068412A"/>
    <w:rsid w:val="00685FAE"/>
    <w:rsid w:val="006906E5"/>
    <w:rsid w:val="006909E2"/>
    <w:rsid w:val="00693FFD"/>
    <w:rsid w:val="006A07E0"/>
    <w:rsid w:val="006A7307"/>
    <w:rsid w:val="006B38EF"/>
    <w:rsid w:val="006B4296"/>
    <w:rsid w:val="006C054E"/>
    <w:rsid w:val="006C110F"/>
    <w:rsid w:val="006C5B21"/>
    <w:rsid w:val="006D03AD"/>
    <w:rsid w:val="006D1EE2"/>
    <w:rsid w:val="006D450D"/>
    <w:rsid w:val="006E0669"/>
    <w:rsid w:val="006F19CA"/>
    <w:rsid w:val="006F4879"/>
    <w:rsid w:val="0071003C"/>
    <w:rsid w:val="007113EC"/>
    <w:rsid w:val="007157E7"/>
    <w:rsid w:val="00716FC4"/>
    <w:rsid w:val="007231B5"/>
    <w:rsid w:val="007307FC"/>
    <w:rsid w:val="00737C20"/>
    <w:rsid w:val="007451A6"/>
    <w:rsid w:val="00764304"/>
    <w:rsid w:val="00767E09"/>
    <w:rsid w:val="0077711A"/>
    <w:rsid w:val="00785401"/>
    <w:rsid w:val="00787D2B"/>
    <w:rsid w:val="00792944"/>
    <w:rsid w:val="00792B0D"/>
    <w:rsid w:val="007A6E6C"/>
    <w:rsid w:val="007B3268"/>
    <w:rsid w:val="007B4CD8"/>
    <w:rsid w:val="007B6C69"/>
    <w:rsid w:val="007B7FD2"/>
    <w:rsid w:val="007C292F"/>
    <w:rsid w:val="007C7142"/>
    <w:rsid w:val="007D1766"/>
    <w:rsid w:val="007E208A"/>
    <w:rsid w:val="007E5F2B"/>
    <w:rsid w:val="007E774F"/>
    <w:rsid w:val="007F5415"/>
    <w:rsid w:val="008015A6"/>
    <w:rsid w:val="00811688"/>
    <w:rsid w:val="00816584"/>
    <w:rsid w:val="00821AEC"/>
    <w:rsid w:val="00822366"/>
    <w:rsid w:val="00823B1F"/>
    <w:rsid w:val="00836046"/>
    <w:rsid w:val="00851064"/>
    <w:rsid w:val="00856840"/>
    <w:rsid w:val="00866329"/>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22EE6"/>
    <w:rsid w:val="00932A86"/>
    <w:rsid w:val="00936ABF"/>
    <w:rsid w:val="0094753E"/>
    <w:rsid w:val="009476A6"/>
    <w:rsid w:val="00963006"/>
    <w:rsid w:val="0096601B"/>
    <w:rsid w:val="00970AF1"/>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E1A08"/>
    <w:rsid w:val="009F47EB"/>
    <w:rsid w:val="00A01D7A"/>
    <w:rsid w:val="00A04C22"/>
    <w:rsid w:val="00A109DA"/>
    <w:rsid w:val="00A11632"/>
    <w:rsid w:val="00A219B3"/>
    <w:rsid w:val="00A3238C"/>
    <w:rsid w:val="00A33D02"/>
    <w:rsid w:val="00A340BF"/>
    <w:rsid w:val="00A42EDF"/>
    <w:rsid w:val="00A47E51"/>
    <w:rsid w:val="00A51F31"/>
    <w:rsid w:val="00A52409"/>
    <w:rsid w:val="00A63801"/>
    <w:rsid w:val="00A640CA"/>
    <w:rsid w:val="00A73575"/>
    <w:rsid w:val="00A76FE8"/>
    <w:rsid w:val="00A82C6A"/>
    <w:rsid w:val="00A834DB"/>
    <w:rsid w:val="00A90868"/>
    <w:rsid w:val="00A96951"/>
    <w:rsid w:val="00A97498"/>
    <w:rsid w:val="00AA001D"/>
    <w:rsid w:val="00AA0EB9"/>
    <w:rsid w:val="00AB2B26"/>
    <w:rsid w:val="00AB44AE"/>
    <w:rsid w:val="00B068A5"/>
    <w:rsid w:val="00B36F04"/>
    <w:rsid w:val="00B376E0"/>
    <w:rsid w:val="00B438EE"/>
    <w:rsid w:val="00B62416"/>
    <w:rsid w:val="00B72A3D"/>
    <w:rsid w:val="00B73D73"/>
    <w:rsid w:val="00B800C2"/>
    <w:rsid w:val="00B821A9"/>
    <w:rsid w:val="00BA0BAC"/>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47EFD"/>
    <w:rsid w:val="00C55691"/>
    <w:rsid w:val="00C56EA9"/>
    <w:rsid w:val="00C609DD"/>
    <w:rsid w:val="00C6747D"/>
    <w:rsid w:val="00C719E7"/>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D0EB6"/>
    <w:rsid w:val="00CE1351"/>
    <w:rsid w:val="00CF00E5"/>
    <w:rsid w:val="00CF401D"/>
    <w:rsid w:val="00D00654"/>
    <w:rsid w:val="00D03FD0"/>
    <w:rsid w:val="00D11950"/>
    <w:rsid w:val="00D17052"/>
    <w:rsid w:val="00D22E12"/>
    <w:rsid w:val="00D243B2"/>
    <w:rsid w:val="00D244C6"/>
    <w:rsid w:val="00D27329"/>
    <w:rsid w:val="00D31196"/>
    <w:rsid w:val="00D33714"/>
    <w:rsid w:val="00D445F8"/>
    <w:rsid w:val="00D45075"/>
    <w:rsid w:val="00D50E1A"/>
    <w:rsid w:val="00D51CF0"/>
    <w:rsid w:val="00D65061"/>
    <w:rsid w:val="00D70E6A"/>
    <w:rsid w:val="00D72369"/>
    <w:rsid w:val="00D8032F"/>
    <w:rsid w:val="00D80600"/>
    <w:rsid w:val="00D86FCF"/>
    <w:rsid w:val="00D92A9E"/>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94D7A"/>
    <w:rsid w:val="00E9761C"/>
    <w:rsid w:val="00EA49B4"/>
    <w:rsid w:val="00EA59A9"/>
    <w:rsid w:val="00EA6EFC"/>
    <w:rsid w:val="00EB11FF"/>
    <w:rsid w:val="00EC02F8"/>
    <w:rsid w:val="00EC46C6"/>
    <w:rsid w:val="00EC6ED9"/>
    <w:rsid w:val="00EE7463"/>
    <w:rsid w:val="00EF5840"/>
    <w:rsid w:val="00EF5D36"/>
    <w:rsid w:val="00F0113F"/>
    <w:rsid w:val="00F213F1"/>
    <w:rsid w:val="00F35F86"/>
    <w:rsid w:val="00F52668"/>
    <w:rsid w:val="00F56679"/>
    <w:rsid w:val="00F566AF"/>
    <w:rsid w:val="00F70AB3"/>
    <w:rsid w:val="00F77475"/>
    <w:rsid w:val="00F93E3A"/>
    <w:rsid w:val="00FA5271"/>
    <w:rsid w:val="00FA557C"/>
    <w:rsid w:val="00FA7515"/>
    <w:rsid w:val="00FA77CA"/>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23603</TotalTime>
  <Pages>1</Pages>
  <Words>4599</Words>
  <Characters>26218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42</cp:revision>
  <cp:lastPrinted>2025-06-13T00:55:00Z</cp:lastPrinted>
  <dcterms:created xsi:type="dcterms:W3CDTF">2025-02-05T23:02:00Z</dcterms:created>
  <dcterms:modified xsi:type="dcterms:W3CDTF">2026-01-13T05:48:00Z</dcterms:modified>
</cp:coreProperties>
</file>