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28E73E36" w14:textId="03CDAE24" w:rsidR="0096601B" w:rsidRDefault="0096601B" w:rsidP="002018B8">
      <w:pPr>
        <w:pStyle w:val="BodyText"/>
        <w:rPr>
          <w:rFonts w:ascii="Times New Roman" w:hAnsi="Times New Roman" w:cs="Times New Roman"/>
        </w:rPr>
      </w:pPr>
      <w:r>
        <w:rPr>
          <w:rFonts w:ascii="Times New Roman" w:hAnsi="Times New Roman" w:cs="Times New Roman"/>
        </w:rPr>
        <w:t xml:space="preserve">Climate models demonstrate </w:t>
      </w:r>
      <w:r w:rsidR="002018B8">
        <w:rPr>
          <w:rFonts w:ascii="Times New Roman" w:hAnsi="Times New Roman" w:cs="Times New Roman"/>
        </w:rPr>
        <w:t xml:space="preserve">marine trade 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sidR="00FB05EC">
        <w:rPr>
          <w:rFonts w:ascii="Times New Roman" w:hAnsi="Times New Roman" w:cs="Times New Roman"/>
        </w:rPr>
        <w:t xml:space="preserve">The ensemble of shallow cumulus clouds generates eddy fluxes of thermal energy and moisture, which are hard to estimate directly. Subcloud boundary layer budgets </w:t>
      </w:r>
      <w:r>
        <w:rPr>
          <w:rFonts w:ascii="Times New Roman" w:hAnsi="Times New Roman" w:cs="Times New Roman"/>
        </w:rPr>
        <w:t xml:space="preserve">suggest increased </w:t>
      </w:r>
      <w:r w:rsidR="002018B8">
        <w:rPr>
          <w:rFonts w:ascii="Times New Roman" w:hAnsi="Times New Roman" w:cs="Times New Roman"/>
        </w:rPr>
        <w:t xml:space="preserve">cloud mass flux </w:t>
      </w:r>
      <w:r w:rsidR="00C609DD">
        <w:rPr>
          <w:rFonts w:ascii="Times New Roman" w:hAnsi="Times New Roman" w:cs="Times New Roman"/>
        </w:rPr>
        <w:t xml:space="preserve">by mesoscale circulation </w:t>
      </w:r>
      <w:r w:rsidR="002018B8">
        <w:rPr>
          <w:rFonts w:ascii="Times New Roman" w:hAnsi="Times New Roman" w:cs="Times New Roman"/>
        </w:rPr>
        <w:t>moisten</w:t>
      </w:r>
      <w:r w:rsidR="00FB05EC">
        <w:rPr>
          <w:rFonts w:ascii="Times New Roman" w:hAnsi="Times New Roman" w:cs="Times New Roman"/>
        </w:rPr>
        <w:t>s</w:t>
      </w:r>
      <w:r w:rsidR="002018B8">
        <w:rPr>
          <w:rFonts w:ascii="Times New Roman" w:hAnsi="Times New Roman" w:cs="Times New Roman"/>
        </w:rPr>
        <w:t xml:space="preserve"> the cloud layer</w:t>
      </w:r>
      <w:r w:rsidR="00FB05EC">
        <w:rPr>
          <w:rFonts w:ascii="Times New Roman" w:hAnsi="Times New Roman" w:cs="Times New Roman"/>
        </w:rPr>
        <w:t xml:space="preserve">, effecting </w:t>
      </w:r>
      <w:proofErr w:type="gramStart"/>
      <w:r w:rsidR="00FB05EC">
        <w:rPr>
          <w:rFonts w:ascii="Times New Roman" w:hAnsi="Times New Roman" w:cs="Times New Roman"/>
        </w:rPr>
        <w:t xml:space="preserve">a negative climate </w:t>
      </w:r>
      <w:r w:rsidR="00C609DD">
        <w:rPr>
          <w:rFonts w:ascii="Times New Roman" w:hAnsi="Times New Roman" w:cs="Times New Roman"/>
        </w:rPr>
        <w:t>f</w:t>
      </w:r>
      <w:r w:rsidR="00FB05EC">
        <w:rPr>
          <w:rFonts w:ascii="Times New Roman" w:hAnsi="Times New Roman" w:cs="Times New Roman"/>
        </w:rPr>
        <w:t>eedback</w:t>
      </w:r>
      <w:proofErr w:type="gramEnd"/>
      <w:r w:rsidR="00FB05EC">
        <w:rPr>
          <w:rFonts w:ascii="Times New Roman" w:hAnsi="Times New Roman" w:cs="Times New Roman"/>
        </w:rPr>
        <w:t xml:space="preserve"> if the mesoscale circulation </w:t>
      </w:r>
      <w:r w:rsidR="00767E09">
        <w:rPr>
          <w:rFonts w:ascii="Times New Roman" w:hAnsi="Times New Roman" w:cs="Times New Roman"/>
        </w:rPr>
        <w:t>increase</w:t>
      </w:r>
      <w:r w:rsidR="00C609DD">
        <w:rPr>
          <w:rFonts w:ascii="Times New Roman" w:hAnsi="Times New Roman" w:cs="Times New Roman"/>
        </w:rPr>
        <w:t>s</w:t>
      </w:r>
      <w:r w:rsidR="00767E09">
        <w:rPr>
          <w:rFonts w:ascii="Times New Roman" w:hAnsi="Times New Roman" w:cs="Times New Roman"/>
        </w:rPr>
        <w:t xml:space="preserve"> with temperature</w:t>
      </w:r>
      <w:r w:rsidR="00FB05EC">
        <w:rPr>
          <w:rFonts w:ascii="Times New Roman" w:hAnsi="Times New Roman" w:cs="Times New Roman"/>
        </w:rPr>
        <w:t xml:space="preserve">. </w:t>
      </w:r>
      <w:r>
        <w:rPr>
          <w:rFonts w:ascii="Times New Roman" w:hAnsi="Times New Roman" w:cs="Times New Roman"/>
        </w:rPr>
        <w:t xml:space="preserve">Here we propose a </w:t>
      </w:r>
      <w:r w:rsidR="00C609DD">
        <w:rPr>
          <w:rFonts w:ascii="Times New Roman" w:hAnsi="Times New Roman" w:cs="Times New Roman"/>
        </w:rPr>
        <w:t xml:space="preserve">model of the </w:t>
      </w:r>
      <w:r>
        <w:rPr>
          <w:rFonts w:ascii="Times New Roman" w:hAnsi="Times New Roman" w:cs="Times New Roman"/>
        </w:rPr>
        <w:t xml:space="preserve">cloud ensemble </w:t>
      </w:r>
      <w:r w:rsidR="00C609DD">
        <w:rPr>
          <w:rFonts w:ascii="Times New Roman" w:hAnsi="Times New Roman" w:cs="Times New Roman"/>
        </w:rPr>
        <w:t>to diagnose</w:t>
      </w:r>
      <w:r>
        <w:rPr>
          <w:rFonts w:ascii="Times New Roman" w:hAnsi="Times New Roman" w:cs="Times New Roman"/>
        </w:rPr>
        <w:t xml:space="preserve"> the mass, moisture, and precipitation fluxes. The sum of updraft rain moisture flux balances prescribed large-scale advection and subsidence. </w:t>
      </w:r>
      <w:r w:rsidR="00C609DD">
        <w:rPr>
          <w:rFonts w:ascii="Times New Roman" w:hAnsi="Times New Roman" w:cs="Times New Roman"/>
        </w:rPr>
        <w:t xml:space="preserve">Entrainment and rain autoconversion water sink parameters are varied to </w:t>
      </w:r>
      <w:r w:rsidR="00D17052">
        <w:rPr>
          <w:rFonts w:ascii="Times New Roman" w:hAnsi="Times New Roman" w:cs="Times New Roman"/>
        </w:rPr>
        <w:t xml:space="preserve">generate </w:t>
      </w:r>
      <w:r w:rsidR="00C609DD">
        <w:rPr>
          <w:rFonts w:ascii="Times New Roman" w:hAnsi="Times New Roman" w:cs="Times New Roman"/>
        </w:rPr>
        <w:t xml:space="preserve">an ensemble </w:t>
      </w:r>
      <w:r w:rsidR="00D17052">
        <w:rPr>
          <w:rFonts w:ascii="Times New Roman" w:hAnsi="Times New Roman" w:cs="Times New Roman"/>
        </w:rPr>
        <w:t>of cloud</w:t>
      </w:r>
      <w:r w:rsidR="00FB05EC">
        <w:rPr>
          <w:rFonts w:ascii="Times New Roman" w:hAnsi="Times New Roman" w:cs="Times New Roman"/>
        </w:rPr>
        <w:t xml:space="preserve"> </w:t>
      </w:r>
      <w:r w:rsidR="00D17052">
        <w:rPr>
          <w:rFonts w:ascii="Times New Roman" w:hAnsi="Times New Roman" w:cs="Times New Roman"/>
        </w:rPr>
        <w:t xml:space="preserve">top heights. </w:t>
      </w:r>
      <w:r w:rsidR="00CA4034">
        <w:rPr>
          <w:rFonts w:ascii="Times New Roman" w:hAnsi="Times New Roman" w:cs="Times New Roman"/>
        </w:rPr>
        <w:t xml:space="preserve">The cloud ensemble eddy moisture flux is taken to balance the mean large scale drying by large scale subsidence and advection. The precipitation, updraft moisture flux, and mass flux </w:t>
      </w:r>
      <w:r w:rsidR="00FB05EC">
        <w:rPr>
          <w:rFonts w:ascii="Times New Roman" w:hAnsi="Times New Roman" w:cs="Times New Roman"/>
        </w:rPr>
        <w:t xml:space="preserve">are solved </w:t>
      </w:r>
      <w:r w:rsidR="00CA4034">
        <w:rPr>
          <w:rFonts w:ascii="Times New Roman" w:hAnsi="Times New Roman" w:cs="Times New Roman"/>
        </w:rPr>
        <w:t>for the clouds of each height, and for the cloud ensemble.</w:t>
      </w:r>
      <w:r w:rsidR="00FB05EC">
        <w:rPr>
          <w:rFonts w:ascii="Times New Roman" w:hAnsi="Times New Roman" w:cs="Times New Roman"/>
        </w:rPr>
        <w:t xml:space="preserve"> </w:t>
      </w:r>
      <w:r w:rsidR="00D17052">
        <w:rPr>
          <w:rFonts w:ascii="Times New Roman" w:hAnsi="Times New Roman" w:cs="Times New Roman"/>
        </w:rPr>
        <w:t xml:space="preserve">The </w:t>
      </w:r>
      <w:r w:rsidR="00E041B3">
        <w:rPr>
          <w:rFonts w:ascii="Times New Roman" w:hAnsi="Times New Roman" w:cs="Times New Roman"/>
        </w:rPr>
        <w:t xml:space="preserve">model </w:t>
      </w:r>
      <w:r w:rsidR="00D17052">
        <w:rPr>
          <w:rFonts w:ascii="Times New Roman" w:hAnsi="Times New Roman" w:cs="Times New Roman"/>
        </w:rPr>
        <w:t>predicts the curvature observed of water stable isotope concentrations in clouds and throughout the trade cumulus layer; su</w:t>
      </w:r>
      <w:r w:rsidR="00E041B3">
        <w:rPr>
          <w:rFonts w:ascii="Times New Roman" w:hAnsi="Times New Roman" w:cs="Times New Roman"/>
        </w:rPr>
        <w:t>ggesting</w:t>
      </w:r>
      <w:r w:rsidR="00EF5840">
        <w:rPr>
          <w:rFonts w:ascii="Times New Roman" w:hAnsi="Times New Roman" w:cs="Times New Roman"/>
        </w:rPr>
        <w:t xml:space="preserve"> </w:t>
      </w:r>
      <w:r w:rsidR="00C609DD">
        <w:rPr>
          <w:rFonts w:ascii="Times New Roman" w:hAnsi="Times New Roman" w:cs="Times New Roman"/>
        </w:rPr>
        <w:t xml:space="preserve">continuous </w:t>
      </w:r>
      <w:r w:rsidR="00E041B3">
        <w:rPr>
          <w:rFonts w:ascii="Times New Roman" w:hAnsi="Times New Roman" w:cs="Times New Roman"/>
        </w:rPr>
        <w:t xml:space="preserve">entrainment, </w:t>
      </w:r>
      <w:r w:rsidR="00CA4034">
        <w:rPr>
          <w:rFonts w:ascii="Times New Roman" w:hAnsi="Times New Roman" w:cs="Times New Roman"/>
        </w:rPr>
        <w:t>rather than</w:t>
      </w:r>
      <w:r w:rsidR="00E041B3">
        <w:rPr>
          <w:rFonts w:ascii="Times New Roman" w:hAnsi="Times New Roman" w:cs="Times New Roman"/>
        </w:rPr>
        <w:t xml:space="preserve"> </w:t>
      </w:r>
      <w:r w:rsidR="00CA4034">
        <w:rPr>
          <w:rFonts w:ascii="Times New Roman" w:hAnsi="Times New Roman" w:cs="Times New Roman"/>
        </w:rPr>
        <w:t xml:space="preserve">mixing lines or Rayleigh distillation along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subcloud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C609DD">
        <w:rPr>
          <w:rFonts w:ascii="Times New Roman" w:hAnsi="Times New Roman" w:cs="Times New Roman"/>
        </w:rPr>
        <w:t xml:space="preserve"> from satellite images</w:t>
      </w:r>
      <w:r w:rsidR="00EF5840">
        <w:rPr>
          <w:rFonts w:ascii="Times New Roman" w:hAnsi="Times New Roman" w:cs="Times New Roman"/>
        </w:rPr>
        <w:t>.</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1ADA066A"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r w:rsidR="00767E09">
        <w:rPr>
          <w:rFonts w:ascii="Times New Roman" w:hAnsi="Times New Roman" w:cs="Times New Roman"/>
        </w:rPr>
        <w:t>desiccating</w:t>
      </w:r>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972133">
        <w:rPr>
          <w:rFonts w:ascii="Times New Roman" w:hAnsi="Times New Roman" w:cs="Times New Roman"/>
        </w:rPr>
        <w:t>-</w:t>
      </w:r>
      <w:r w:rsidR="0056171B">
        <w:rPr>
          <w:rFonts w:ascii="Times New Roman" w:hAnsi="Times New Roman" w:cs="Times New Roman"/>
        </w:rPr>
        <w:t>base mass flux</w:t>
      </w:r>
      <w:r w:rsidR="008E3568">
        <w:rPr>
          <w:rFonts w:ascii="Times New Roman" w:hAnsi="Times New Roman" w:cs="Times New Roman"/>
        </w:rPr>
        <w:t xml:space="preserve"> </w:t>
      </w:r>
      <w:r w:rsidR="00972133">
        <w:rPr>
          <w:rFonts w:ascii="Times New Roman" w:hAnsi="Times New Roman" w:cs="Times New Roman"/>
        </w:rPr>
        <w:t>in</w:t>
      </w:r>
      <w:r w:rsidR="008E3568">
        <w:rPr>
          <w:rFonts w:ascii="Times New Roman" w:hAnsi="Times New Roman" w:cs="Times New Roman"/>
        </w:rPr>
        <w:t xml:space="preserve">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r w:rsidR="00767E09">
        <w:rPr>
          <w:rFonts w:ascii="Times New Roman" w:hAnsi="Times New Roman" w:cs="Times New Roman"/>
        </w:rPr>
        <w:t>desiccation</w:t>
      </w:r>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lastRenderedPageBreak/>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6C4904F8" w:rsidR="00A340BF" w:rsidRPr="00DB788C" w:rsidRDefault="00A340BF" w:rsidP="008C574A">
      <w:pPr>
        <w:pStyle w:val="BodyText"/>
        <w:rPr>
          <w:rFonts w:ascii="Times New Roman" w:hAnsi="Times New Roman" w:cs="Times New Roman"/>
        </w:rPr>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DB788C">
        <w:rPr>
          <w:rFonts w:ascii="Times New Roman" w:hAnsi="Times New Roman" w:cs="Times New Roman"/>
        </w:rPr>
        <w:t xml:space="preserve">diagnose </w:t>
      </w:r>
      <w:r w:rsidR="003D50DB">
        <w:rPr>
          <w:rFonts w:ascii="Times New Roman" w:hAnsi="Times New Roman" w:cs="Times New Roman"/>
        </w:rPr>
        <w:t>the cloud mass and moisture flux</w:t>
      </w:r>
      <w:r w:rsidR="00DB788C">
        <w:rPr>
          <w:rFonts w:ascii="Times New Roman" w:hAnsi="Times New Roman" w:cs="Times New Roman"/>
        </w:rPr>
        <w:t xml:space="preserve"> for different cloud height distributions. [A companion paper describes the effect</w:t>
      </w:r>
      <w:r w:rsidR="003D50DB">
        <w:rPr>
          <w:rFonts w:ascii="Times New Roman" w:hAnsi="Times New Roman" w:cs="Times New Roman"/>
        </w:rPr>
        <w:t xml:space="preserve">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r w:rsidR="00DB788C">
        <w:rPr>
          <w:rFonts w:ascii="Times New Roman" w:hAnsi="Times New Roman" w:cs="Times New Roman"/>
        </w:rPr>
        <w:t>]</w:t>
      </w:r>
    </w:p>
    <w:bookmarkEnd w:id="2"/>
    <w:p w14:paraId="4215D615" w14:textId="1E4B220F" w:rsidR="00535D49" w:rsidRDefault="00C971FB" w:rsidP="00535D49">
      <w:pPr>
        <w:pStyle w:val="Heading2"/>
      </w:pPr>
      <w:r>
        <w:t>Data</w:t>
      </w:r>
    </w:p>
    <w:p w14:paraId="31CCED06" w14:textId="3AB730E0" w:rsidR="00115C86" w:rsidRPr="00115C86" w:rsidRDefault="008B663F" w:rsidP="00115C86">
      <w:pPr>
        <w:pStyle w:val="BodyText"/>
        <w:rPr>
          <w:rFonts w:ascii="Times New Roman" w:hAnsi="Times New Roman" w:cs="Times New Roman"/>
        </w:rPr>
      </w:pPr>
      <w:r>
        <w:rPr>
          <w:rFonts w:ascii="Times New Roman" w:hAnsi="Times New Roman" w:cs="Times New Roman"/>
        </w:rPr>
        <w:t>A cloud ensemble is diagnosed which is consistent with large scale moisture sources, inferred from reanalysis and the mean sounding from radiosonde observations, and observations of the distribution of cloud top height from the GOES-16 geostationary satellite.</w:t>
      </w:r>
    </w:p>
    <w:p w14:paraId="1E6F992C" w14:textId="54FEA12B" w:rsidR="008B663F" w:rsidRDefault="008B663F" w:rsidP="00936A21">
      <w:pPr>
        <w:pStyle w:val="Heading30"/>
      </w:pPr>
      <w:r>
        <w:t>ERA-5 Reanalysis</w:t>
      </w:r>
    </w:p>
    <w:p w14:paraId="56B7F823" w14:textId="6EA479CE" w:rsidR="008B663F" w:rsidRDefault="008B663F" w:rsidP="008B663F">
      <w:pPr>
        <w:pStyle w:val="BodyText"/>
        <w:rPr>
          <w:rFonts w:ascii="Times New Roman" w:hAnsi="Times New Roman" w:cs="Times New Roman"/>
        </w:rPr>
      </w:pPr>
      <w:r>
        <w:rPr>
          <w:rFonts w:ascii="Times New Roman" w:hAnsi="Times New Roman" w:cs="Times New Roman"/>
        </w:rPr>
        <w:t xml:space="preserve">Horizontal advection of moisture and subsidence velocity are idealized </w:t>
      </w:r>
      <w:r w:rsidR="008C1298">
        <w:rPr>
          <w:rFonts w:ascii="Times New Roman" w:hAnsi="Times New Roman" w:cs="Times New Roman"/>
        </w:rPr>
        <w:t>from</w:t>
      </w:r>
      <w:r>
        <w:rPr>
          <w:rFonts w:ascii="Times New Roman" w:hAnsi="Times New Roman" w:cs="Times New Roman"/>
        </w:rPr>
        <w:t xml:space="preserve"> European Center for Medium Range Weather Forecasting Reanalysis 5 (ERA-5; </w:t>
      </w:r>
      <w:proofErr w:type="spellStart"/>
      <w:r>
        <w:rPr>
          <w:rFonts w:ascii="Times New Roman" w:hAnsi="Times New Roman" w:cs="Times New Roman"/>
        </w:rPr>
        <w:t>Hershbach</w:t>
      </w:r>
      <w:proofErr w:type="spellEnd"/>
      <w:r>
        <w:rPr>
          <w:rFonts w:ascii="Times New Roman" w:hAnsi="Times New Roman" w:cs="Times New Roman"/>
        </w:rPr>
        <w:t xml:space="preserve"> XXXX). The ERA-5 subsidence velocity is combined with the mean radiosonde gradient of specific humidity to get the subsidence drying.</w:t>
      </w:r>
    </w:p>
    <w:p w14:paraId="106AF6FD" w14:textId="64CAA988" w:rsidR="008C1298" w:rsidRPr="008C1298" w:rsidRDefault="008C1298" w:rsidP="008B663F">
      <w:pPr>
        <w:pStyle w:val="BodyText"/>
        <w:rPr>
          <w:rFonts w:ascii="Times New Roman" w:hAnsi="Times New Roman" w:cs="Times New Roman"/>
        </w:rPr>
      </w:pPr>
      <w:r>
        <w:rPr>
          <w:rFonts w:ascii="Times New Roman" w:hAnsi="Times New Roman" w:cs="Times New Roman"/>
        </w:rPr>
        <w:t>The vertical velocity is zero at the surface and subsidence linearly increases with height, with divergence of 1.5</w:t>
      </w:r>
      <m:oMath>
        <m:r>
          <w:rPr>
            <w:rFonts w:ascii="Cambria Math" w:hAnsi="Cambria Math" w:cs="Times New Roman"/>
          </w:rPr>
          <m:t>×</m:t>
        </m:r>
      </m:oMath>
      <w:r>
        <w:rPr>
          <w:rFonts w:ascii="Times New Roman" w:eastAsiaTheme="minorEastAsia" w:hAnsi="Times New Roman" w:cs="Times New Roman"/>
        </w:rPr>
        <w:t>10</w:t>
      </w:r>
      <w:r w:rsidRPr="008C1298">
        <w:rPr>
          <w:rFonts w:ascii="Times New Roman" w:eastAsiaTheme="minorEastAsia" w:hAnsi="Times New Roman" w:cs="Times New Roman"/>
          <w:vertAlign w:val="superscript"/>
        </w:rPr>
        <w:t>–6</w:t>
      </w:r>
      <w:r>
        <w:rPr>
          <w:rFonts w:ascii="Times New Roman" w:eastAsiaTheme="minorEastAsia" w:hAnsi="Times New Roman" w:cs="Times New Roman"/>
        </w:rPr>
        <w:t xml:space="preserve"> s</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hAnsi="Times New Roman" w:cs="Times New Roman"/>
        </w:rPr>
        <w:t xml:space="preserve">below 4 km, reaching a constant value of 6 mm </w:t>
      </w:r>
      <w:r>
        <w:rPr>
          <w:rFonts w:ascii="Times New Roman" w:eastAsiaTheme="minorEastAsia" w:hAnsi="Times New Roman" w:cs="Times New Roman"/>
        </w:rPr>
        <w:t>s</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at 4 km and above.</w:t>
      </w:r>
    </w:p>
    <w:p w14:paraId="47EBD976" w14:textId="79D88ED0" w:rsidR="00936A21" w:rsidRPr="000F5EAD" w:rsidRDefault="00936A21" w:rsidP="00936A21">
      <w:pPr>
        <w:pStyle w:val="Heading30"/>
      </w:pPr>
      <w:r>
        <w:t>Radiosonde</w:t>
      </w:r>
      <w:r w:rsidR="008C1298">
        <w:t>s</w:t>
      </w:r>
    </w:p>
    <w:p w14:paraId="05E4F2AA" w14:textId="7152E0EA" w:rsidR="00936A21" w:rsidRDefault="00936A21" w:rsidP="00936A21">
      <w:pPr>
        <w:pStyle w:val="FirstParagraph"/>
        <w:rPr>
          <w:rFonts w:ascii="Times New Roman" w:hAnsi="Times New Roman" w:cs="Times New Roman"/>
        </w:rPr>
      </w:pPr>
      <w:r>
        <w:rPr>
          <w:rFonts w:ascii="Times New Roman" w:hAnsi="Times New Roman" w:cs="Times New Roman"/>
        </w:rPr>
        <w:t xml:space="preserve">The humidity profile is the average of the </w:t>
      </w:r>
      <w:r w:rsidR="008C1298">
        <w:rPr>
          <w:rFonts w:ascii="Times New Roman" w:hAnsi="Times New Roman" w:cs="Times New Roman"/>
        </w:rPr>
        <w:t xml:space="preserve">327 </w:t>
      </w:r>
      <w:r>
        <w:rPr>
          <w:rFonts w:ascii="Times New Roman" w:hAnsi="Times New Roman" w:cs="Times New Roman"/>
        </w:rPr>
        <w:t xml:space="preserve">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w:t>
      </w:r>
      <w:r w:rsidR="008C1298">
        <w:rPr>
          <w:rFonts w:ascii="Times New Roman" w:hAnsi="Times New Roman" w:cs="Times New Roman"/>
        </w:rPr>
        <w:t>The</w:t>
      </w:r>
      <w:r w:rsidR="008B663F">
        <w:rPr>
          <w:rFonts w:ascii="Times New Roman" w:hAnsi="Times New Roman" w:cs="Times New Roman"/>
        </w:rPr>
        <w:t xml:space="preserve"> </w:t>
      </w:r>
      <w:r w:rsidRPr="00DC52F1">
        <w:rPr>
          <w:rFonts w:ascii="Times New Roman" w:hAnsi="Times New Roman" w:cs="Times New Roman"/>
          <w:i/>
          <w:iCs/>
        </w:rPr>
        <w:t xml:space="preserve">Ron </w:t>
      </w:r>
      <w:r>
        <w:rPr>
          <w:rFonts w:ascii="Times New Roman" w:hAnsi="Times New Roman" w:cs="Times New Roman"/>
          <w:i/>
          <w:iCs/>
        </w:rPr>
        <w:t xml:space="preserve">Brown </w:t>
      </w:r>
      <w:r w:rsidR="008C1298">
        <w:rPr>
          <w:rFonts w:ascii="Times New Roman" w:hAnsi="Times New Roman" w:cs="Times New Roman"/>
        </w:rPr>
        <w:t>soundings</w:t>
      </w:r>
      <w:r w:rsidR="008B663F">
        <w:rPr>
          <w:rFonts w:ascii="Times New Roman" w:hAnsi="Times New Roman" w:cs="Times New Roman"/>
        </w:rPr>
        <w:t xml:space="preserve"> </w:t>
      </w:r>
      <w:r w:rsidR="008C1298">
        <w:rPr>
          <w:rFonts w:ascii="Times New Roman" w:hAnsi="Times New Roman" w:cs="Times New Roman"/>
        </w:rPr>
        <w:t>sampled</w:t>
      </w:r>
      <w:r>
        <w:rPr>
          <w:rFonts w:ascii="Times New Roman" w:hAnsi="Times New Roman" w:cs="Times New Roman"/>
        </w:rPr>
        <w:t xml:space="preserve"> northeast of Barbados, away from deeper convection farther south. Figure HUMIDIFF shows the humidity observations from these sondes, and the saturation specific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hAnsi="Times New Roman" w:cs="Times New Roman"/>
        </w:rPr>
        <w:t xml:space="preserve"> of their mean temperature profile. </w:t>
      </w:r>
    </w:p>
    <w:p w14:paraId="7B983D02" w14:textId="594867B1" w:rsidR="00936A21" w:rsidRPr="00404FE9" w:rsidRDefault="00936A21" w:rsidP="00936A21">
      <w:pPr>
        <w:pStyle w:val="Heading30"/>
      </w:pPr>
      <w:r>
        <w:t>GOES satellite cloud</w:t>
      </w:r>
      <w:r w:rsidR="008C1298">
        <w:t xml:space="preserve"> tops</w:t>
      </w:r>
    </w:p>
    <w:p w14:paraId="1A697B2D" w14:textId="0B1B9EAF" w:rsidR="00936A21" w:rsidRDefault="00936A21" w:rsidP="00936A21">
      <w:pPr>
        <w:pStyle w:val="FirstParagraph"/>
        <w:rPr>
          <w:rFonts w:ascii="Times New Roman" w:hAnsi="Times New Roman" w:cs="Times New Roman"/>
        </w:rPr>
      </w:pPr>
      <w:r w:rsidRPr="00C94C39">
        <w:rPr>
          <w:rFonts w:ascii="Times New Roman" w:hAnsi="Times New Roman" w:cs="Times New Roman"/>
        </w:rPr>
        <w:t>The GOES 2-km resolution</w:t>
      </w:r>
      <w:r>
        <w:rPr>
          <w:rFonts w:ascii="Times New Roman" w:hAnsi="Times New Roman" w:cs="Times New Roman"/>
        </w:rPr>
        <w:t xml:space="preserve"> visible reflectance and infrared brightness temperature data</w:t>
      </w:r>
      <w:r w:rsidRPr="00C94C39">
        <w:rPr>
          <w:rFonts w:ascii="Times New Roman" w:hAnsi="Times New Roman" w:cs="Times New Roman"/>
        </w:rPr>
        <w:t xml:space="preserve"> makes visible the energy-generating cloud</w:t>
      </w:r>
      <w:r>
        <w:rPr>
          <w:rFonts w:ascii="Times New Roman" w:hAnsi="Times New Roman" w:cs="Times New Roman"/>
        </w:rPr>
        <w:t xml:space="preserve">s </w:t>
      </w:r>
      <w:r w:rsidRPr="00C94C39">
        <w:rPr>
          <w:rFonts w:ascii="Times New Roman" w:hAnsi="Times New Roman" w:cs="Times New Roman"/>
        </w:rPr>
        <w:t>responsible for the eddy flux. The dynamics</w:t>
      </w:r>
      <w:r>
        <w:rPr>
          <w:rFonts w:ascii="Times New Roman" w:hAnsi="Times New Roman" w:cs="Times New Roman"/>
        </w:rPr>
        <w:t xml:space="preserve"> of shallow cumulus clouds</w:t>
      </w:r>
      <w:r w:rsidRPr="00C94C39">
        <w:rPr>
          <w:rFonts w:ascii="Times New Roman" w:hAnsi="Times New Roman" w:cs="Times New Roman"/>
        </w:rPr>
        <w:t xml:space="preserve"> at this </w:t>
      </w:r>
      <w:r>
        <w:rPr>
          <w:rFonts w:ascii="Times New Roman" w:hAnsi="Times New Roman" w:cs="Times New Roman"/>
        </w:rPr>
        <w:t xml:space="preserve">“gray” </w:t>
      </w:r>
      <w:r w:rsidRPr="00C94C39">
        <w:rPr>
          <w:rFonts w:ascii="Times New Roman" w:hAnsi="Times New Roman" w:cs="Times New Roman"/>
        </w:rPr>
        <w:t xml:space="preserve">scale couple to smaller-scale updrafts and downdrafts, and to </w:t>
      </w:r>
      <w:r w:rsidRPr="00C94C39">
        <w:rPr>
          <w:rFonts w:ascii="Times New Roman" w:hAnsi="Times New Roman" w:cs="Times New Roman"/>
        </w:rPr>
        <w:lastRenderedPageBreak/>
        <w:t>turbulenc</w:t>
      </w:r>
      <w:r>
        <w:rPr>
          <w:rFonts w:ascii="Times New Roman" w:hAnsi="Times New Roman" w:cs="Times New Roman"/>
        </w:rPr>
        <w:t xml:space="preserve">e. Yet the collection of updrafts and downdrafts within </w:t>
      </w:r>
      <w:r w:rsidR="00960184">
        <w:rPr>
          <w:rFonts w:ascii="Times New Roman" w:hAnsi="Times New Roman" w:cs="Times New Roman"/>
        </w:rPr>
        <w:t>a</w:t>
      </w:r>
      <w:r w:rsidRPr="00C94C39">
        <w:rPr>
          <w:rFonts w:ascii="Times New Roman" w:hAnsi="Times New Roman" w:cs="Times New Roman"/>
        </w:rPr>
        <w:t xml:space="preserve"> </w:t>
      </w:r>
      <w:r w:rsidR="00960184">
        <w:rPr>
          <w:rFonts w:ascii="Times New Roman" w:hAnsi="Times New Roman" w:cs="Times New Roman"/>
        </w:rPr>
        <w:t>~</w:t>
      </w:r>
      <w:r w:rsidRPr="00C94C39">
        <w:rPr>
          <w:rFonts w:ascii="Times New Roman" w:hAnsi="Times New Roman" w:cs="Times New Roman"/>
        </w:rPr>
        <w:t xml:space="preserve">2 km </w:t>
      </w:r>
      <w:r w:rsidR="00960184">
        <w:rPr>
          <w:rFonts w:ascii="Times New Roman" w:hAnsi="Times New Roman" w:cs="Times New Roman"/>
        </w:rPr>
        <w:t>pixel</w:t>
      </w:r>
      <w:r w:rsidRPr="00C94C39">
        <w:rPr>
          <w:rFonts w:ascii="Times New Roman" w:hAnsi="Times New Roman" w:cs="Times New Roman"/>
        </w:rPr>
        <w:t xml:space="preserve"> </w:t>
      </w:r>
      <w:proofErr w:type="gramStart"/>
      <w:r w:rsidR="00960184">
        <w:rPr>
          <w:rFonts w:ascii="Times New Roman" w:hAnsi="Times New Roman" w:cs="Times New Roman"/>
        </w:rPr>
        <w:t>are</w:t>
      </w:r>
      <w:proofErr w:type="gramEnd"/>
      <w:r w:rsidR="00960184">
        <w:rPr>
          <w:rFonts w:ascii="Times New Roman" w:hAnsi="Times New Roman" w:cs="Times New Roman"/>
        </w:rPr>
        <w:t xml:space="preserve"> too small </w:t>
      </w:r>
      <w:r w:rsidRPr="00C94C39">
        <w:rPr>
          <w:rFonts w:ascii="Times New Roman" w:hAnsi="Times New Roman" w:cs="Times New Roman"/>
        </w:rPr>
        <w:t>to be representative of a</w:t>
      </w:r>
      <w:r w:rsidR="00960184">
        <w:rPr>
          <w:rFonts w:ascii="Times New Roman" w:hAnsi="Times New Roman" w:cs="Times New Roman"/>
        </w:rPr>
        <w:t xml:space="preserve"> stationary</w:t>
      </w:r>
      <w:r w:rsidRPr="00C94C39">
        <w:rPr>
          <w:rFonts w:ascii="Times New Roman" w:hAnsi="Times New Roman" w:cs="Times New Roman"/>
        </w:rPr>
        <w:t xml:space="preserve"> ensemble of cloud updrafts and downdrafts. </w:t>
      </w:r>
    </w:p>
    <w:p w14:paraId="5BA73427" w14:textId="7A7D5469" w:rsidR="00936A21" w:rsidRDefault="00936A21" w:rsidP="00936A21">
      <w:pPr>
        <w:pStyle w:val="FirstParagraph"/>
        <w:rPr>
          <w:rFonts w:ascii="Times New Roman" w:hAnsi="Times New Roman" w:cs="Times New Roman"/>
        </w:rPr>
      </w:pPr>
      <w:r w:rsidRPr="00C94C39">
        <w:rPr>
          <w:rFonts w:ascii="Times New Roman" w:hAnsi="Times New Roman" w:cs="Times New Roman"/>
        </w:rPr>
        <w:t xml:space="preserve">The cloud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00960184">
        <w:rPr>
          <w:rFonts w:ascii="Times New Roman" w:eastAsiaTheme="minorEastAsia" w:hAnsi="Times New Roman" w:cs="Times New Roman"/>
        </w:rPr>
        <w:t xml:space="preserve"> i</w:t>
      </w:r>
      <w:r w:rsidRPr="00C94C39">
        <w:rPr>
          <w:rFonts w:ascii="Times New Roman" w:hAnsi="Times New Roman" w:cs="Times New Roman"/>
        </w:rPr>
        <w:t>s computed as a function of height from the cumulative distribution of GOES cloud top brightness temperature, assuming maximum overlap (i.e., clouds extend from cloud base to the level corresponding to the pixel brightness temperature). Cloud top temperature is mapped to height</w:t>
      </w:r>
      <w:r w:rsidR="00960184">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oMath>
      <w:r w:rsidRPr="00C94C39">
        <w:rPr>
          <w:rFonts w:ascii="Times New Roman" w:hAnsi="Times New Roman" w:cs="Times New Roman"/>
        </w:rPr>
        <w:t xml:space="preserve"> using the mean temperature profile of </w:t>
      </w:r>
      <w:r>
        <w:rPr>
          <w:rFonts w:ascii="Times New Roman" w:hAnsi="Times New Roman" w:cs="Times New Roman"/>
        </w:rPr>
        <w:t xml:space="preserve">the </w:t>
      </w:r>
      <w:r w:rsidRPr="00C94C39">
        <w:rPr>
          <w:rFonts w:ascii="Times New Roman" w:hAnsi="Times New Roman" w:cs="Times New Roman"/>
        </w:rPr>
        <w:t>radiosondes</w:t>
      </w:r>
      <w:r>
        <w:rPr>
          <w:rFonts w:ascii="Times New Roman" w:hAnsi="Times New Roman" w:cs="Times New Roman"/>
        </w:rPr>
        <w:t>.</w:t>
      </w:r>
    </w:p>
    <w:p w14:paraId="02E9085B" w14:textId="6E64A284" w:rsidR="00936A21" w:rsidRDefault="00936A21" w:rsidP="00936A21">
      <w:pPr>
        <w:pStyle w:val="FirstParagraph"/>
        <w:rPr>
          <w:rFonts w:ascii="Times New Roman" w:hAnsi="Times New Roman" w:cs="Times New Roman"/>
        </w:rPr>
      </w:pPr>
    </w:p>
    <w:p w14:paraId="40F24C2C" w14:textId="77777777" w:rsidR="00936A21" w:rsidRDefault="00936A21" w:rsidP="00936A21">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2A6107E8" w14:textId="77777777" w:rsidR="00936A21" w:rsidRDefault="00936A21" w:rsidP="00936A21">
      <w:pPr>
        <w:pStyle w:val="BodyText"/>
      </w:pPr>
      <w:r>
        <w:rPr>
          <w:noProof/>
        </w:rPr>
        <w:drawing>
          <wp:inline distT="0" distB="0" distL="0" distR="0" wp14:anchorId="731A5617" wp14:editId="5465A1CC">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67792A8B" w14:textId="77777777" w:rsidR="00936A21" w:rsidRPr="000F5EAD" w:rsidRDefault="00936A21" w:rsidP="00936A21">
      <w:pPr>
        <w:pStyle w:val="BodyText"/>
      </w:pPr>
      <w:r>
        <w:t>Figure GOESCDF. Vertical cumulative distribution of cloud area fraction.</w:t>
      </w:r>
    </w:p>
    <w:p w14:paraId="2E61F97A" w14:textId="77777777" w:rsidR="00936A21" w:rsidRDefault="00936A21" w:rsidP="00936A21">
      <w:pPr>
        <w:pStyle w:val="BodyText"/>
      </w:pPr>
      <w:r>
        <w:t>!!!!!! How does GOES change over the diurnal cycle? !!!!!!</w:t>
      </w:r>
    </w:p>
    <w:p w14:paraId="4BA6DF14" w14:textId="77777777" w:rsidR="00535D49" w:rsidRPr="00535D49" w:rsidRDefault="00535D49" w:rsidP="00535D49">
      <w:pPr>
        <w:pStyle w:val="BodyText"/>
      </w:pPr>
    </w:p>
    <w:p w14:paraId="5AC2C9E8" w14:textId="5DB113CC" w:rsidR="00535D49" w:rsidRDefault="00535D49" w:rsidP="00535D49">
      <w:pPr>
        <w:pStyle w:val="Heading3"/>
      </w:pPr>
      <w:r>
        <w:t>Large scale eddy flux</w:t>
      </w:r>
    </w:p>
    <w:p w14:paraId="14CD91F2" w14:textId="41B682C4" w:rsidR="00535D49" w:rsidRDefault="00535D49" w:rsidP="007F3E50">
      <w:pPr>
        <w:pStyle w:val="FirstParagraph"/>
        <w:rPr>
          <w:rFonts w:ascii="Times New Roman" w:hAnsi="Times New Roman" w:cs="Times New Roman"/>
        </w:rPr>
      </w:pPr>
      <w:r>
        <w:rPr>
          <w:rFonts w:ascii="Times New Roman" w:hAnsi="Times New Roman" w:cs="Times New Roman"/>
        </w:rPr>
        <w:t>T</w:t>
      </w:r>
      <w:r w:rsidRPr="001D5F26">
        <w:rPr>
          <w:rFonts w:ascii="Times New Roman" w:hAnsi="Times New Roman" w:cs="Times New Roman"/>
        </w:rPr>
        <w:t xml:space="preserve">he horizontal mean moisture budget </w:t>
      </w:r>
      <w:r>
        <w:rPr>
          <w:rFonts w:ascii="Times New Roman" w:hAnsi="Times New Roman" w:cs="Times New Roman"/>
        </w:rPr>
        <w:t xml:space="preserve">with </w:t>
      </w:r>
      <w:r w:rsidRPr="001D5F26">
        <w:rPr>
          <w:rFonts w:ascii="Times New Roman" w:hAnsi="Times New Roman" w:cs="Times New Roman"/>
        </w:rPr>
        <w:t>no total moisture tendency</w:t>
      </w:r>
      <w:r>
        <w:rPr>
          <w:rFonts w:ascii="Times New Roman" w:hAnsi="Times New Roman" w:cs="Times New Roman"/>
        </w:rPr>
        <w:t xml:space="preserve"> i</w:t>
      </w:r>
      <w:r w:rsidRPr="001D5F26">
        <w:rPr>
          <w:rFonts w:ascii="Times New Roman" w:hAnsi="Times New Roman" w:cs="Times New Roman"/>
        </w:rPr>
        <w:t>s</w:t>
      </w:r>
      <w:r>
        <w:rPr>
          <w:rFonts w:ascii="Times New Roman" w:hAnsi="Times New Roman" w:cs="Times New Roman"/>
        </w:rPr>
        <w:t xml:space="preserve"> </w:t>
      </w:r>
      <w:r w:rsidR="007F3E50">
        <w:rPr>
          <w:rFonts w:ascii="Times New Roman" w:hAnsi="Times New Roman" w:cs="Times New Roman"/>
        </w:rPr>
        <w:br/>
      </w:r>
      <m:oMathPara>
        <m:oMath>
          <m:r>
            <w:rPr>
              <w:rFonts w:ascii="Cambria Math" w:hAnsi="Cambria Math" w:cs="Times New Roman"/>
            </w:rPr>
            <m:t>0=</m:t>
          </m:r>
          <m:sSub>
            <m:sSubPr>
              <m:ctrlPr>
                <w:rPr>
                  <w:rFonts w:ascii="Cambria Math" w:eastAsiaTheme="minorEastAsia" w:hAnsi="Cambria Math" w:cs="Times New Roman"/>
                  <w:i/>
                </w:rPr>
              </m:ctrlPr>
            </m:sSubPr>
            <m:e>
              <m:r>
                <w:rPr>
                  <w:rFonts w:ascii="Cambria Math" w:eastAsiaTheme="minorEastAsia" w:hAnsi="Cambria Math" w:cs="Times New Roman"/>
                </w:rPr>
                <m:t>S</m:t>
              </m:r>
              <m:ctrlPr>
                <w:rPr>
                  <w:rFonts w:ascii="Cambria Math" w:hAnsi="Cambria Math" w:cs="Times New Roman"/>
                  <w:i/>
                </w:rPr>
              </m:ctrlPr>
            </m:e>
            <m:sub>
              <m:r>
                <w:rPr>
                  <w:rFonts w:ascii="Cambria Math" w:eastAsiaTheme="minorEastAsia" w:hAnsi="Cambria Math" w:cs="Times New Roman"/>
                </w:rPr>
                <m:t>LS</m:t>
              </m:r>
            </m:sub>
          </m:sSub>
          <m:r>
            <w:rPr>
              <w:rFonts w:ascii="Cambria Math" w:eastAsiaTheme="minorEastAsia" w:hAnsi="Cambria Math" w:cs="Times New Roman"/>
            </w:rPr>
            <m:t>-</m:t>
          </m:r>
          <m:f>
            <m:fPr>
              <m:ctrlPr>
                <w:rPr>
                  <w:rFonts w:ascii="Cambria Math" w:hAnsi="Cambria Math" w:cs="Times New Roman"/>
                  <w:i/>
                </w:rPr>
              </m:ctrlPr>
            </m:fPr>
            <m:num>
              <m:r>
                <w:rPr>
                  <w:rFonts w:ascii="Cambria Math" w:hAnsi="Cambria Math" w:cs="Times New Roman"/>
                </w:rPr>
                <m:t>dG</m:t>
              </m:r>
            </m:num>
            <m:den>
              <m:r>
                <w:rPr>
                  <w:rFonts w:ascii="Cambria Math" w:hAnsi="Cambria Math" w:cs="Times New Roman"/>
                </w:rPr>
                <m:t>dz</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Pr>
          <w:rFonts w:ascii="Times New Roman" w:hAnsi="Times New Roman" w:cs="Times New Roman"/>
        </w:rPr>
        <w:t xml:space="preserve">a balance between large scale drying (subsidence and horizontal advection) </w:t>
      </w:r>
      <w:r w:rsidR="007F3E50">
        <w:rPr>
          <w:rFonts w:ascii="Times New Roman" w:hAnsi="Times New Roman" w:cs="Times New Roman"/>
        </w:rPr>
        <w:t xml:space="preserve">moisture </w:t>
      </w:r>
      <w:proofErr w:type="gramStart"/>
      <w:r>
        <w:rPr>
          <w:rFonts w:ascii="Times New Roman" w:hAnsi="Times New Roman" w:cs="Times New Roman"/>
        </w:rPr>
        <w:t>sink</w:t>
      </w:r>
      <w:proofErr w:type="gramEnd"/>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w:rPr>
            <w:rFonts w:ascii="Cambria Math" w:eastAsiaTheme="minorEastAsia" w:hAnsi="Cambria Math" w:cs="Times New Roman"/>
          </w:rPr>
          <m:t>&lt;0</m:t>
        </m:r>
      </m:oMath>
      <w:r>
        <w:rPr>
          <w:rFonts w:ascii="Times New Roman" w:hAnsi="Times New Roman" w:cs="Times New Roman"/>
        </w:rPr>
        <w:t xml:space="preserve"> and the convergence</w:t>
      </w:r>
      <w:r w:rsidR="007F3E50" w:rsidRPr="007F3E50">
        <w:rPr>
          <w:rFonts w:ascii="Cambria Math" w:eastAsiaTheme="minorEastAsia" w:hAnsi="Cambria Math" w:cs="Times New Roman"/>
          <w:iCs/>
        </w:rPr>
        <w:t xml:space="preserve"> </w:t>
      </w:r>
      <w:r w:rsidR="007F3E50" w:rsidRPr="007F3E50">
        <w:rPr>
          <w:rFonts w:ascii="Times New Roman" w:hAnsi="Times New Roman" w:cs="Times New Roman"/>
          <w:iCs/>
        </w:rPr>
        <w:t>of</w:t>
      </w:r>
      <w:r>
        <w:rPr>
          <w:rFonts w:ascii="Times New Roman" w:hAnsi="Times New Roman" w:cs="Times New Roman"/>
        </w:rPr>
        <w:t xml:space="preserve"> the mean all-sky eddy flux </w:t>
      </w:r>
      <m:oMath>
        <m:r>
          <w:rPr>
            <w:rFonts w:ascii="Cambria Math" w:hAnsi="Cambria Math" w:cs="Times New Roman"/>
          </w:rPr>
          <m:t>G</m:t>
        </m:r>
      </m:oMath>
      <w:r>
        <w:rPr>
          <w:rFonts w:ascii="Times New Roman" w:hAnsi="Times New Roman" w:cs="Times New Roman"/>
        </w:rPr>
        <w:t>.</w:t>
      </w:r>
      <w:r>
        <w:rPr>
          <w:rFonts w:ascii="Times New Roman" w:eastAsiaTheme="minorEastAsia" w:hAnsi="Times New Roman" w:cs="Times New Roman"/>
        </w:rPr>
        <w:t xml:space="preserve"> Thus</w:t>
      </w:r>
      <w:r w:rsidR="007F3E50">
        <w:rPr>
          <w:rFonts w:ascii="Times New Roman" w:eastAsiaTheme="minorEastAsia" w:hAnsi="Times New Roman" w:cs="Times New Roman"/>
        </w:rPr>
        <w:t>,</w:t>
      </w:r>
      <w:r>
        <w:rPr>
          <w:rFonts w:ascii="Times New Roman" w:eastAsiaTheme="minorEastAsia" w:hAnsi="Times New Roman" w:cs="Times New Roman"/>
        </w:rPr>
        <w:t xml:space="preserve"> t</w:t>
      </w:r>
      <w:r w:rsidRPr="00535D49">
        <w:rPr>
          <w:rFonts w:ascii="Times New Roman" w:hAnsi="Times New Roman" w:cs="Times New Roman"/>
        </w:rPr>
        <w:t xml:space="preserve">he all-sky mean large scale eddy flux </w:t>
      </w:r>
      <m:oMath>
        <m:r>
          <w:rPr>
            <w:rFonts w:ascii="Cambria Math" w:hAnsi="Cambria Math" w:cs="Times New Roman"/>
          </w:rPr>
          <m:t>G</m:t>
        </m:r>
      </m:oMath>
      <w:r w:rsidRPr="00535D49">
        <w:rPr>
          <w:rFonts w:ascii="Times New Roman" w:hAnsi="Times New Roman" w:cs="Times New Roman"/>
        </w:rPr>
        <w:t xml:space="preserve"> is the integral of the large-scale </w:t>
      </w:r>
      <w:r w:rsidR="007F3E50">
        <w:rPr>
          <w:rFonts w:ascii="Times New Roman" w:hAnsi="Times New Roman" w:cs="Times New Roman"/>
        </w:rPr>
        <w:t>sink</w:t>
      </w:r>
      <w:r w:rsidRPr="00535D49">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LS</m:t>
            </m:r>
          </m:sub>
        </m:sSub>
      </m:oMath>
      <w:r w:rsidRPr="00535D49">
        <w:rPr>
          <w:rFonts w:ascii="Times New Roman" w:hAnsi="Times New Roman" w:cs="Times New Roman"/>
        </w:rPr>
        <w:t>, with the cloud base moisture flux as the boundary condition:</w:t>
      </w:r>
      <w:r w:rsidRPr="00535D49">
        <w:rPr>
          <w:rFonts w:ascii="Times New Roman" w:hAnsi="Times New Roman" w:cs="Times New Roman"/>
        </w:rPr>
        <w:br/>
      </w:r>
      <m:oMathPara>
        <m:oMath>
          <m:r>
            <w:rPr>
              <w:rFonts w:ascii="Cambria Math" w:hAnsi="Cambria Math" w:cs="Times New Roman"/>
            </w:rPr>
            <w:lastRenderedPageBreak/>
            <m:t>G</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CB</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LS</m:t>
              </m:r>
            </m:sub>
          </m:sSub>
          <m:d>
            <m:dPr>
              <m:ctrlPr>
                <w:rPr>
                  <w:rFonts w:ascii="Cambria Math" w:hAnsi="Cambria Math" w:cs="Times New Roman"/>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CB</m:t>
              </m:r>
            </m:sub>
          </m:sSub>
          <m:r>
            <w:rPr>
              <w:rFonts w:ascii="Cambria Math" w:hAnsi="Cambria Math" w:cs="Times New Roman"/>
            </w:rPr>
            <m:t>+</m:t>
          </m:r>
          <m:nary>
            <m:naryPr>
              <m:limLoc m:val="subSup"/>
              <m:ctrlPr>
                <w:rPr>
                  <w:rFonts w:ascii="Cambria Math" w:hAnsi="Cambria Math" w:cs="Times New Roman"/>
                </w:rPr>
              </m:ctrlPr>
            </m:naryPr>
            <m:sub>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CB</m:t>
                  </m:r>
                </m:sub>
              </m:sSub>
            </m:sub>
            <m:sup>
              <m:r>
                <w:rPr>
                  <w:rFonts w:ascii="Cambria Math" w:hAnsi="Cambria Math" w:cs="Times New Roman"/>
                </w:rPr>
                <m:t>z</m:t>
              </m:r>
            </m:sup>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LS</m:t>
                  </m:r>
                </m:sub>
              </m:sSub>
              <m:r>
                <m:rPr>
                  <m:sty m:val="p"/>
                </m:rPr>
                <w:rPr>
                  <w:rFonts w:ascii="Cambria Math" w:hAnsi="Cambria Math" w:cs="Times New Roman"/>
                </w:rPr>
                <m:t xml:space="preserve"> </m:t>
              </m:r>
              <m:r>
                <w:rPr>
                  <w:rFonts w:ascii="Cambria Math" w:hAnsi="Cambria Math" w:cs="Times New Roman"/>
                </w:rPr>
                <m:t>dz</m:t>
              </m:r>
              <m:r>
                <m:rPr>
                  <m:sty m:val="p"/>
                </m:rPr>
                <w:rPr>
                  <w:rFonts w:ascii="Cambria Math" w:hAnsi="Cambria Math" w:cs="Times New Roman"/>
                </w:rPr>
                <m:t>'</m:t>
              </m:r>
            </m:e>
          </m:nary>
          <m:r>
            <m:rPr>
              <m:sty m:val="p"/>
            </m:rPr>
            <w:rPr>
              <w:rFonts w:ascii="Cambria Math" w:hAnsi="Cambria Math" w:cs="Times New Roman"/>
            </w:rPr>
            <m:t>.</m:t>
          </m:r>
        </m:oMath>
      </m:oMathPara>
    </w:p>
    <w:p w14:paraId="154B81B0" w14:textId="200D318C" w:rsidR="007F3E50" w:rsidRPr="00535D49" w:rsidRDefault="007F3E50" w:rsidP="00535D49">
      <w:pPr>
        <w:pStyle w:val="BodyText"/>
        <w:rPr>
          <w:rFonts w:ascii="Times New Roman" w:hAnsi="Times New Roman" w:cs="Times New Roman"/>
        </w:rPr>
      </w:pPr>
    </w:p>
    <w:p w14:paraId="2D64B0AE" w14:textId="77777777" w:rsidR="00535D49" w:rsidRPr="00535D49" w:rsidRDefault="00535D49" w:rsidP="00535D49">
      <w:pPr>
        <w:pStyle w:val="Heading3"/>
        <w:rPr>
          <w:rFonts w:eastAsiaTheme="minorEastAsia"/>
          <w:lang w:val="fr-FR"/>
        </w:rPr>
      </w:pPr>
      <w:r w:rsidRPr="00535D49">
        <w:rPr>
          <w:rFonts w:eastAsiaTheme="minorEastAsia"/>
          <w:lang w:val="fr-FR"/>
        </w:rPr>
        <w:t xml:space="preserve">Cloud ensemble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lang w:val="fr-FR"/>
              </w:rPr>
              <m:t>h</m:t>
            </m:r>
          </m:e>
          <m:sub>
            <m:r>
              <w:rPr>
                <w:rFonts w:ascii="Cambria Math" w:eastAsiaTheme="minorEastAsia" w:hAnsi="Cambria Math"/>
              </w:rPr>
              <m:t>i</m:t>
            </m:r>
          </m:sub>
        </m:sSub>
        <m:r>
          <w:rPr>
            <w:rFonts w:ascii="Cambria Math" w:eastAsiaTheme="minorEastAsia" w:hAnsi="Cambria Math"/>
            <w:lang w:val="fr-FR"/>
          </w:rPr>
          <m:t>)</m:t>
        </m:r>
      </m:oMath>
    </w:p>
    <w:p w14:paraId="0ADACCCB" w14:textId="3C0B103E" w:rsidR="00535D49" w:rsidRPr="00535D49" w:rsidRDefault="00535D49" w:rsidP="00535D49">
      <w:pPr>
        <w:pStyle w:val="BodyText"/>
        <w:rPr>
          <w:rFonts w:ascii="Times New Roman" w:hAnsi="Times New Roman" w:cs="Times New Roman"/>
        </w:rPr>
      </w:pPr>
      <w:r w:rsidRPr="00535D49">
        <w:rPr>
          <w:rFonts w:ascii="Times New Roman" w:hAnsi="Times New Roman" w:cs="Times New Roman"/>
        </w:rPr>
        <w:t xml:space="preserve">We partition the all-sky mean eddy flux </w:t>
      </w:r>
      <m:oMath>
        <m:r>
          <w:rPr>
            <w:rFonts w:ascii="Cambria Math" w:hAnsi="Cambria Math" w:cs="Times New Roman"/>
          </w:rPr>
          <m:t>G</m:t>
        </m:r>
      </m:oMath>
      <w:r w:rsidRPr="00535D49">
        <w:rPr>
          <w:rFonts w:ascii="Times New Roman" w:hAnsi="Times New Roman" w:cs="Times New Roman"/>
        </w:rPr>
        <w:t xml:space="preserve"> to the cloud categories </w:t>
      </w:r>
      <m:oMath>
        <m:r>
          <w:rPr>
            <w:rFonts w:ascii="Cambria Math" w:hAnsi="Cambria Math" w:cs="Times New Roman"/>
          </w:rPr>
          <m:t>i</m:t>
        </m:r>
      </m:oMath>
      <w:r w:rsidRPr="00535D49">
        <w:rPr>
          <w:rFonts w:ascii="Times New Roman" w:hAnsi="Times New Roman" w:cs="Times New Roman"/>
        </w:rPr>
        <w:t xml:space="preserve">. Clouds with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535D49">
        <w:rPr>
          <w:rFonts w:ascii="Times New Roman" w:hAnsi="Times New Roman" w:cs="Times New Roman"/>
        </w:rPr>
        <w:t xml:space="preserve"> have cloud tops that reach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Pr>
          <w:rFonts w:ascii="Times New Roman" w:eastAsiaTheme="minorEastAsia" w:hAnsi="Times New Roman" w:cs="Times New Roman"/>
        </w:rPr>
        <w:t>, as observed</w:t>
      </w:r>
      <w:r w:rsidRPr="00535D49">
        <w:rPr>
          <w:rFonts w:ascii="Times New Roman" w:hAnsi="Times New Roman" w:cs="Times New Roman"/>
        </w:rPr>
        <w:t xml:space="preserve"> in the satellite images.</w:t>
      </w:r>
    </w:p>
    <w:p w14:paraId="06EF4976" w14:textId="6E5D9136" w:rsidR="00535D49" w:rsidRPr="00535D49" w:rsidRDefault="00535D49" w:rsidP="00535D49">
      <w:pPr>
        <w:pStyle w:val="BodyText"/>
        <w:rPr>
          <w:rFonts w:ascii="Times New Roman" w:hAnsi="Times New Roman" w:cs="Times New Roman"/>
        </w:rPr>
      </w:pPr>
      <w:r w:rsidRPr="00535D49">
        <w:rPr>
          <w:rFonts w:ascii="Times New Roman" w:hAnsi="Times New Roman" w:cs="Times New Roman"/>
          <w:b/>
          <w:bCs/>
        </w:rPr>
        <w:t xml:space="preserve">Method 1, Horizontally uniform </w:t>
      </w:r>
      <w:r>
        <w:rPr>
          <w:rFonts w:ascii="Times New Roman" w:hAnsi="Times New Roman" w:cs="Times New Roman"/>
          <w:b/>
          <w:bCs/>
        </w:rPr>
        <w:t xml:space="preserve">cloud </w:t>
      </w:r>
      <w:r w:rsidRPr="00535D49">
        <w:rPr>
          <w:rFonts w:ascii="Times New Roman" w:hAnsi="Times New Roman" w:cs="Times New Roman"/>
          <w:b/>
          <w:bCs/>
        </w:rPr>
        <w:t>eddy flux</w:t>
      </w:r>
      <w:r w:rsidRPr="00535D49">
        <w:rPr>
          <w:rFonts w:ascii="Times New Roman" w:hAnsi="Times New Roman" w:cs="Times New Roman"/>
        </w:rPr>
        <w:t xml:space="preserve">: We distribute the all-sky mean flux </w:t>
      </w:r>
      <m:oMath>
        <m:r>
          <w:rPr>
            <w:rFonts w:ascii="Cambria Math" w:hAnsi="Cambria Math" w:cs="Times New Roman"/>
          </w:rPr>
          <m:t>G</m:t>
        </m:r>
      </m:oMath>
      <w:r w:rsidRPr="00535D49">
        <w:rPr>
          <w:rFonts w:ascii="Times New Roman" w:hAnsi="Times New Roman" w:cs="Times New Roman"/>
        </w:rPr>
        <w:t xml:space="preserve"> to the all-cloud mean </w:t>
      </w:r>
      <m:oMath>
        <m:r>
          <w:rPr>
            <w:rFonts w:ascii="Cambria Math" w:hAnsi="Cambria Math" w:cs="Times New Roman"/>
          </w:rPr>
          <m:t>F</m:t>
        </m:r>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cld</m:t>
            </m:r>
          </m:sub>
          <m:sup>
            <m:r>
              <m:rPr>
                <m:sty m:val="p"/>
              </m:rPr>
              <w:rPr>
                <w:rFonts w:ascii="Cambria Math" w:hAnsi="Cambria Math" w:cs="Times New Roman"/>
              </w:rPr>
              <m:t>-1</m:t>
            </m:r>
          </m:sup>
        </m:sSubSup>
        <m:r>
          <w:rPr>
            <w:rFonts w:ascii="Cambria Math" w:hAnsi="Cambria Math" w:cs="Times New Roman"/>
          </w:rPr>
          <m:t>G</m:t>
        </m:r>
      </m:oMath>
      <w:r w:rsidRPr="00535D49">
        <w:rPr>
          <w:rFonts w:ascii="Times New Roman" w:hAnsi="Times New Roman" w:cs="Times New Roman"/>
        </w:rPr>
        <w:t xml:space="preserve">, and then evenly to each cloud. If each cloud at level </w:t>
      </w:r>
      <m:oMath>
        <m:r>
          <w:rPr>
            <w:rFonts w:ascii="Cambria Math" w:hAnsi="Cambria Math" w:cs="Times New Roman"/>
          </w:rPr>
          <m:t>z</m:t>
        </m:r>
      </m:oMath>
      <w:r w:rsidRPr="00535D49">
        <w:rPr>
          <w:rFonts w:ascii="Times New Roman" w:hAnsi="Times New Roman" w:cs="Times New Roman"/>
        </w:rPr>
        <w:t xml:space="preserve"> has the same mean flux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1,</m:t>
            </m:r>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z</m:t>
            </m:r>
          </m:e>
        </m:d>
      </m:oMath>
      <w:r w:rsidRPr="00535D49">
        <w:rPr>
          <w:rFonts w:ascii="Times New Roman" w:hAnsi="Times New Roman" w:cs="Times New Roman"/>
        </w:rPr>
        <w:t>, then the all sky flux is</w:t>
      </w:r>
      <w:r w:rsidRPr="00535D49">
        <w:rPr>
          <w:rFonts w:ascii="Times New Roman" w:hAnsi="Times New Roman" w:cs="Times New Roman"/>
        </w:rPr>
        <w:br/>
      </w:r>
      <m:oMathPara>
        <m:oMath>
          <m:r>
            <w:rPr>
              <w:rFonts w:ascii="Cambria Math" w:hAnsi="Cambria Math" w:cs="Times New Roman"/>
            </w:rPr>
            <m:t>G</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1,</m:t>
              </m:r>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z</m:t>
              </m:r>
            </m:e>
          </m:d>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e>
              </m:d>
            </m:e>
          </m:d>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ctrlPr>
                <w:rPr>
                  <w:rFonts w:ascii="Cambria Math" w:hAnsi="Cambria Math" w:cs="Times New Roman"/>
                </w:rPr>
              </m:ctrlP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e>
              </m:d>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rPr>
              </m:ctrlPr>
            </m:dPr>
            <m:e>
              <m:r>
                <w:rPr>
                  <w:rFonts w:ascii="Cambria Math" w:hAnsi="Cambria Math" w:cs="Times New Roman"/>
                </w:rPr>
                <m:t>z</m:t>
              </m:r>
            </m:e>
          </m:d>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oMath>
      </m:oMathPara>
    </w:p>
    <w:p w14:paraId="24E1F2CF" w14:textId="042567A3" w:rsidR="00535D49" w:rsidRPr="00535D49" w:rsidRDefault="00535D49" w:rsidP="00535D49">
      <w:pPr>
        <w:pStyle w:val="BodyText"/>
        <w:rPr>
          <w:rFonts w:ascii="Times New Roman" w:hAnsi="Times New Roman" w:cs="Times New Roman"/>
        </w:rPr>
      </w:pPr>
      <w:r w:rsidRPr="00535D49">
        <w:rPr>
          <w:rFonts w:ascii="Times New Roman" w:hAnsi="Times New Roman" w:cs="Times New Roman"/>
        </w:rPr>
        <w:t xml:space="preserve">with total cloud fraction at height </w:t>
      </w:r>
      <m:oMath>
        <m:r>
          <w:rPr>
            <w:rFonts w:ascii="Cambria Math" w:hAnsi="Cambria Math" w:cs="Times New Roman"/>
          </w:rPr>
          <m:t>z</m:t>
        </m:r>
      </m:oMath>
      <w:r w:rsidRPr="00535D49">
        <w:rPr>
          <w:rFonts w:ascii="Times New Roman" w:hAnsi="Times New Roman" w:cs="Times New Roman"/>
        </w:rPr>
        <w:t xml:space="preserve"> of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nary>
          <m:naryPr>
            <m:chr m:val="∑"/>
            <m:subHide m:val="1"/>
            <m:supHide m:val="1"/>
            <m:ctrlPr>
              <w:rPr>
                <w:rFonts w:ascii="Cambria Math" w:hAnsi="Cambria Math" w:cs="Times New Roman"/>
              </w:rPr>
            </m:ctrlPr>
          </m:naryPr>
          <m:sub/>
          <m:sup/>
          <m:e>
            <m:sSub>
              <m:sSubPr>
                <m:ctrlPr>
                  <w:rPr>
                    <w:rFonts w:ascii="Cambria Math" w:hAnsi="Cambria Math" w:cs="Times New Roman"/>
                  </w:rPr>
                </m:ctrlPr>
              </m:sSubPr>
              <m:e>
                <m:r>
                  <m:rPr>
                    <m:sty m:val="p"/>
                  </m:rPr>
                  <w:rPr>
                    <w:rFonts w:ascii="Cambria Math" w:hAnsi="Cambria Math" w:cs="Times New Roman"/>
                  </w:rPr>
                  <m:t>[</m:t>
                </m:r>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e>
        </m:nary>
      </m:oMath>
      <w:r w:rsidRPr="00535D49">
        <w:rPr>
          <w:rFonts w:ascii="Times New Roman" w:hAnsi="Times New Roman" w:cs="Times New Roman"/>
        </w:rPr>
        <w:t xml:space="preserve"> and Heaviside function </w:t>
      </w:r>
      <m:oMath>
        <m:r>
          <w:rPr>
            <w:rFonts w:ascii="Cambria Math" w:hAnsi="Cambria Math" w:cs="Times New Roman"/>
          </w:rPr>
          <m:t>H</m:t>
        </m:r>
        <m:d>
          <m:dPr>
            <m:ctrlPr>
              <w:rPr>
                <w:rFonts w:ascii="Cambria Math" w:hAnsi="Cambria Math" w:cs="Times New Roman"/>
                <w:i/>
                <w:iCs/>
              </w:rPr>
            </m:ctrlPr>
          </m:dPr>
          <m:e>
            <m:r>
              <w:rPr>
                <w:rFonts w:ascii="Cambria Math" w:hAnsi="Cambria Math" w:cs="Times New Roman"/>
              </w:rPr>
              <m:t>x</m:t>
            </m:r>
          </m:e>
        </m:d>
        <m:r>
          <w:rPr>
            <w:rFonts w:ascii="Cambria Math" w:hAnsi="Cambria Math" w:cs="Times New Roman"/>
          </w:rPr>
          <m:t>={1, x≥0;0, x&lt;0}</m:t>
        </m:r>
      </m:oMath>
      <w:r w:rsidRPr="00535D49">
        <w:rPr>
          <w:rFonts w:ascii="Times New Roman" w:hAnsi="Times New Roman" w:cs="Times New Roman"/>
        </w:rPr>
        <w:t>. As the flux decreases with height, there are fewer clouds to carry the mean flux</w:t>
      </w:r>
      <w:r w:rsidR="00115C86">
        <w:rPr>
          <w:rFonts w:ascii="Times New Roman" w:hAnsi="Times New Roman" w:cs="Times New Roman"/>
        </w:rPr>
        <w:t xml:space="preserve">. This gives unreasonably large fluxes as the cloud fraction </w:t>
      </w:r>
      <w:r w:rsidR="004F5847">
        <w:rPr>
          <w:rFonts w:ascii="Times New Roman" w:hAnsi="Times New Roman" w:cs="Times New Roman"/>
        </w:rPr>
        <w:t>becomes very small</w:t>
      </w:r>
      <w:r w:rsidR="00115C86">
        <w:rPr>
          <w:rFonts w:ascii="Times New Roman" w:hAnsi="Times New Roman" w:cs="Times New Roman"/>
        </w:rPr>
        <w:t xml:space="preserve"> approaching the top of the trade cumulus layer.</w:t>
      </w:r>
    </w:p>
    <w:p w14:paraId="2481BBE3" w14:textId="472E9A51" w:rsidR="004F5847" w:rsidRDefault="00535D49" w:rsidP="00535D49">
      <w:pPr>
        <w:pStyle w:val="BodyText"/>
        <w:rPr>
          <w:rFonts w:ascii="Times New Roman" w:hAnsi="Times New Roman" w:cs="Times New Roman"/>
        </w:rPr>
      </w:pPr>
      <w:r w:rsidRPr="00535D49">
        <w:rPr>
          <w:rFonts w:ascii="Times New Roman" w:hAnsi="Times New Roman" w:cs="Times New Roman"/>
          <w:b/>
          <w:bCs/>
        </w:rPr>
        <w:t xml:space="preserve">Method 2, Vertically uniform </w:t>
      </w:r>
      <w:r>
        <w:rPr>
          <w:rFonts w:ascii="Times New Roman" w:hAnsi="Times New Roman" w:cs="Times New Roman"/>
          <w:b/>
          <w:bCs/>
        </w:rPr>
        <w:t xml:space="preserve">cloud </w:t>
      </w:r>
      <w:r w:rsidRPr="00535D49">
        <w:rPr>
          <w:rFonts w:ascii="Times New Roman" w:hAnsi="Times New Roman" w:cs="Times New Roman"/>
          <w:b/>
          <w:bCs/>
        </w:rPr>
        <w:t>eddy flux</w:t>
      </w:r>
      <w:r w:rsidRPr="00535D49">
        <w:rPr>
          <w:rFonts w:ascii="Times New Roman" w:hAnsi="Times New Roman" w:cs="Times New Roman"/>
        </w:rPr>
        <w:t xml:space="preserve">: The all-sky mean flux profile </w:t>
      </w:r>
      <m:oMath>
        <m:r>
          <w:rPr>
            <w:rFonts w:ascii="Cambria Math" w:hAnsi="Cambria Math" w:cs="Times New Roman"/>
          </w:rPr>
          <m:t>G</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oMath>
      <w:r w:rsidRPr="00535D49">
        <w:rPr>
          <w:rFonts w:ascii="Times New Roman" w:hAnsi="Times New Roman" w:cs="Times New Roman"/>
        </w:rPr>
        <w:t xml:space="preserve"> has a flux difference at each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35D49">
        <w:rPr>
          <w:rFonts w:ascii="Times New Roman" w:hAnsi="Times New Roman" w:cs="Times New Roman"/>
        </w:rPr>
        <w:t xml:space="preserve"> of </w:t>
      </w:r>
      <m:oMath>
        <m:sSub>
          <m:sSubPr>
            <m:ctrlPr>
              <w:rPr>
                <w:rFonts w:ascii="Cambria Math" w:hAnsi="Cambria Math" w:cs="Times New Roman"/>
              </w:rPr>
            </m:ctrlPr>
          </m:sSubPr>
          <m:e>
            <m:d>
              <m:dPr>
                <m:ctrlPr>
                  <w:rPr>
                    <w:rFonts w:ascii="Cambria Math" w:hAnsi="Cambria Math" w:cs="Times New Roman"/>
                  </w:rPr>
                </m:ctrlPr>
              </m:dPr>
              <m:e>
                <m:r>
                  <m:rPr>
                    <m:sty m:val="p"/>
                  </m:rPr>
                  <w:rPr>
                    <w:rFonts w:ascii="Cambria Math" w:hAnsi="Cambria Math" w:cs="Times New Roman"/>
                  </w:rPr>
                  <m:t>Δ</m:t>
                </m:r>
                <m:r>
                  <w:rPr>
                    <w:rFonts w:ascii="Cambria Math" w:hAnsi="Cambria Math" w:cs="Times New Roman"/>
                  </w:rPr>
                  <m:t>G</m:t>
                </m:r>
              </m:e>
            </m:d>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G</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r>
              <m:rPr>
                <m:sty m:val="p"/>
              </m:rP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G</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oMath>
      <w:r w:rsidRPr="00535D49">
        <w:rPr>
          <w:rFonts w:ascii="Times New Roman" w:hAnsi="Times New Roman" w:cs="Times New Roman"/>
        </w:rPr>
        <w:t xml:space="preserve">. This flux difference is assumed to be carried by the clouds with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535D49">
        <w:rPr>
          <w:rFonts w:ascii="Times New Roman" w:hAnsi="Times New Roman" w:cs="Times New Roman"/>
        </w:rPr>
        <w:t xml:space="preserve"> and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35D49">
        <w:rPr>
          <w:rFonts w:ascii="Times New Roman" w:hAnsi="Times New Roman" w:cs="Times New Roman"/>
        </w:rPr>
        <w:t xml:space="preserve">, so the mean flux in cloud category </w:t>
      </w:r>
      <m:oMath>
        <m:r>
          <w:rPr>
            <w:rFonts w:ascii="Cambria Math" w:hAnsi="Cambria Math" w:cs="Times New Roman"/>
          </w:rPr>
          <m:t>i</m:t>
        </m:r>
      </m:oMath>
      <w:r w:rsidRPr="00535D49">
        <w:rPr>
          <w:rFonts w:ascii="Times New Roman" w:hAnsi="Times New Roman" w:cs="Times New Roman"/>
        </w:rPr>
        <w:t xml:space="preserve"> is vertically uniform,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i</m:t>
                </m:r>
              </m:sub>
              <m:sup>
                <m:r>
                  <m:rPr>
                    <m:sty m:val="p"/>
                  </m:rPr>
                  <w:rPr>
                    <w:rFonts w:ascii="Cambria Math" w:hAnsi="Cambria Math" w:cs="Times New Roman"/>
                  </w:rPr>
                  <m:t>-1</m:t>
                </m:r>
              </m:sup>
            </m:sSubSup>
            <m:d>
              <m:dPr>
                <m:ctrlPr>
                  <w:rPr>
                    <w:rFonts w:ascii="Cambria Math" w:hAnsi="Cambria Math" w:cs="Times New Roman"/>
                  </w:rPr>
                </m:ctrlPr>
              </m:dPr>
              <m:e>
                <m:r>
                  <m:rPr>
                    <m:sty m:val="p"/>
                  </m:rPr>
                  <w:rPr>
                    <w:rFonts w:ascii="Cambria Math" w:hAnsi="Cambria Math" w:cs="Times New Roman"/>
                  </w:rPr>
                  <m:t>Δ</m:t>
                </m:r>
                <m:r>
                  <w:rPr>
                    <w:rFonts w:ascii="Cambria Math" w:hAnsi="Cambria Math" w:cs="Times New Roman"/>
                  </w:rPr>
                  <m:t>G</m:t>
                </m:r>
              </m:e>
            </m:d>
          </m:e>
          <m:sub>
            <m:r>
              <w:rPr>
                <w:rFonts w:ascii="Cambria Math" w:hAnsi="Cambria Math" w:cs="Times New Roman"/>
              </w:rPr>
              <m:t>i</m:t>
            </m:r>
          </m:sub>
        </m:sSub>
      </m:oMath>
      <w:r w:rsidRPr="00535D49">
        <w:rPr>
          <w:rFonts w:ascii="Times New Roman" w:hAnsi="Times New Roman" w:cs="Times New Roman"/>
        </w:rPr>
        <w:t>.</w:t>
      </w:r>
      <w:r w:rsidR="00AB40F1">
        <w:rPr>
          <w:rFonts w:ascii="Times New Roman" w:hAnsi="Times New Roman" w:cs="Times New Roman"/>
        </w:rPr>
        <w:t xml:space="preserve"> </w:t>
      </w:r>
      <w:r w:rsidR="00661D22">
        <w:rPr>
          <w:rFonts w:ascii="Times New Roman" w:hAnsi="Times New Roman" w:cs="Times New Roman"/>
        </w:rPr>
        <w:t>This method is preferred for the vertical continuity of moisture within clouds.</w:t>
      </w:r>
      <w:r w:rsidR="00661D22">
        <w:rPr>
          <w:rFonts w:ascii="Times New Roman" w:hAnsi="Times New Roman" w:cs="Times New Roman"/>
        </w:rPr>
        <w:t xml:space="preserve"> The schematic </w:t>
      </w:r>
      <w:r w:rsidR="004F5847">
        <w:rPr>
          <w:rFonts w:ascii="Times New Roman" w:hAnsi="Times New Roman" w:cs="Times New Roman"/>
        </w:rPr>
        <w:t>(</w:t>
      </w:r>
      <w:r w:rsidR="00AB40F1">
        <w:rPr>
          <w:rFonts w:ascii="Times New Roman" w:hAnsi="Times New Roman" w:cs="Times New Roman"/>
        </w:rPr>
        <w:t>Fig</w:t>
      </w:r>
      <w:r w:rsidR="004F5847">
        <w:rPr>
          <w:rFonts w:ascii="Times New Roman" w:hAnsi="Times New Roman" w:cs="Times New Roman"/>
        </w:rPr>
        <w:t>.</w:t>
      </w:r>
      <w:r w:rsidR="00AB40F1">
        <w:rPr>
          <w:rFonts w:ascii="Times New Roman" w:hAnsi="Times New Roman" w:cs="Times New Roman"/>
        </w:rPr>
        <w:t xml:space="preserve"> CLOUDBELOWHEIGHT</w:t>
      </w:r>
      <w:r w:rsidR="004F5847">
        <w:rPr>
          <w:rFonts w:ascii="Times New Roman" w:hAnsi="Times New Roman" w:cs="Times New Roman"/>
        </w:rPr>
        <w:t>)</w:t>
      </w:r>
      <w:r w:rsidR="00AB40F1">
        <w:rPr>
          <w:rFonts w:ascii="Times New Roman" w:hAnsi="Times New Roman" w:cs="Times New Roman"/>
        </w:rPr>
        <w:t xml:space="preserve"> illustrates </w:t>
      </w:r>
      <w:r w:rsidR="00661D22">
        <w:rPr>
          <w:rFonts w:ascii="Times New Roman" w:hAnsi="Times New Roman" w:cs="Times New Roman"/>
        </w:rPr>
        <w:t>such an</w:t>
      </w:r>
      <w:r w:rsidR="00AB40F1">
        <w:rPr>
          <w:rFonts w:ascii="Times New Roman" w:hAnsi="Times New Roman" w:cs="Times New Roman"/>
        </w:rPr>
        <w:t xml:space="preserve"> ensemble </w:t>
      </w:r>
      <w:r w:rsidR="00661D22">
        <w:rPr>
          <w:rFonts w:ascii="Times New Roman" w:hAnsi="Times New Roman" w:cs="Times New Roman"/>
        </w:rPr>
        <w:t xml:space="preserve">with </w:t>
      </w:r>
      <w:r w:rsidR="00AB40F1">
        <w:rPr>
          <w:rFonts w:ascii="Times New Roman" w:hAnsi="Times New Roman" w:cs="Times New Roman"/>
        </w:rPr>
        <w:t>continuous flux tubes from cloud base to cloud top</w:t>
      </w:r>
      <w:r w:rsidR="004F5847">
        <w:rPr>
          <w:rFonts w:ascii="Times New Roman" w:hAnsi="Times New Roman" w:cs="Times New Roman"/>
        </w:rPr>
        <w:t xml:space="preserve">. The vertically uniform flux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oMath>
      <w:r w:rsidR="004F5847">
        <w:rPr>
          <w:rFonts w:ascii="Times New Roman" w:eastAsiaTheme="minorEastAsia" w:hAnsi="Times New Roman" w:cs="Times New Roman"/>
        </w:rPr>
        <w:t xml:space="preserve"> </w:t>
      </w:r>
      <w:r w:rsidR="004F5847">
        <w:rPr>
          <w:rFonts w:ascii="Times New Roman" w:hAnsi="Times New Roman" w:cs="Times New Roman"/>
        </w:rPr>
        <w:t>for each cloud category is shown in Fig. FEDDYMETHOD2.</w:t>
      </w:r>
    </w:p>
    <w:p w14:paraId="336F1D20" w14:textId="77777777" w:rsidR="000D057C" w:rsidRDefault="000D057C" w:rsidP="000D057C">
      <w:pPr>
        <w:pStyle w:val="BodyText"/>
      </w:pPr>
      <w:bookmarkStart w:id="3" w:name="_Hlk198735983"/>
      <w:r>
        <w:rPr>
          <w:noProof/>
        </w:rPr>
        <w:drawing>
          <wp:inline distT="0" distB="0" distL="0" distR="0" wp14:anchorId="1D5BB504" wp14:editId="623C1EA3">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48BD3309" w14:textId="77777777" w:rsidR="000D057C" w:rsidRPr="000E58C4" w:rsidRDefault="000D057C" w:rsidP="000D057C">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CLOUDBELOWHEIGHT. Schematic of cloud </w:t>
      </w:r>
      <w:r>
        <w:rPr>
          <w:rFonts w:ascii="Aptos Narrow" w:eastAsia="Times New Roman" w:hAnsi="Aptos Narrow" w:cstheme="minorHAnsi"/>
          <w:color w:val="323130"/>
        </w:rPr>
        <w:t xml:space="preserve">an ensemble of clouds ordered by cloud top height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Tubes represent cumulus clouds </w:t>
      </w:r>
      <w:r>
        <w:rPr>
          <w:rFonts w:ascii="Aptos Narrow" w:eastAsia="Times New Roman" w:hAnsi="Aptos Narrow" w:cstheme="minorHAnsi"/>
          <w:color w:val="323130"/>
        </w:rPr>
        <w:t xml:space="preserve">of height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Pr>
          <w:rFonts w:ascii="Aptos Narrow" w:eastAsia="Times New Roman" w:hAnsi="Aptos Narrow" w:cstheme="minorHAnsi"/>
          <w:color w:val="323130"/>
        </w:rPr>
        <w:t xml:space="preserve"> </w:t>
      </w:r>
      <w:r w:rsidRPr="000E58C4">
        <w:rPr>
          <w:rFonts w:ascii="Aptos Narrow" w:eastAsia="Times New Roman" w:hAnsi="Aptos Narrow" w:cstheme="minorHAnsi"/>
          <w:color w:val="323130"/>
        </w:rPr>
        <w:t>that transport</w:t>
      </w:r>
      <w:r>
        <w:rPr>
          <w:rFonts w:ascii="Aptos Narrow" w:eastAsia="Times New Roman" w:hAnsi="Aptos Narrow" w:cstheme="minorHAnsi"/>
          <w:color w:val="323130"/>
        </w:rPr>
        <w:t xml:space="preserve"> mass and </w:t>
      </w:r>
      <w:r w:rsidRPr="000E58C4">
        <w:rPr>
          <w:rFonts w:ascii="Aptos Narrow" w:eastAsia="Times New Roman" w:hAnsi="Aptos Narrow" w:cstheme="minorHAnsi"/>
          <w:color w:val="323130"/>
        </w:rPr>
        <w:t xml:space="preserve">moisture from cloud base to cloud top. Mass and moisture fluxes are distributed among the clouds, based on </w:t>
      </w:r>
      <w:r w:rsidRPr="000E58C4">
        <w:rPr>
          <w:rFonts w:ascii="Aptos Narrow" w:eastAsia="Times New Roman" w:hAnsi="Aptos Narrow" w:cstheme="minorHAnsi"/>
          <w:color w:val="323130"/>
        </w:rPr>
        <w:lastRenderedPageBreak/>
        <w:t>their height</w:t>
      </w:r>
      <w:r>
        <w:rPr>
          <w:rFonts w:ascii="Aptos Narrow" w:eastAsia="Times New Roman" w:hAnsi="Aptos Narrow" w:cstheme="minorHAnsi"/>
          <w:color w:val="323130"/>
        </w:rPr>
        <w:t xml:space="preserve"> and area fraction</w:t>
      </w:r>
      <w:r w:rsidRPr="000E58C4">
        <w:rPr>
          <w:rFonts w:ascii="Aptos Narrow" w:eastAsia="Times New Roman" w:hAnsi="Aptos Narrow" w:cstheme="minorHAnsi"/>
          <w:color w:val="323130"/>
        </w:rPr>
        <w:t>.</w:t>
      </w:r>
      <w:r>
        <w:rPr>
          <w:rFonts w:ascii="Aptos Narrow" w:eastAsia="Times New Roman" w:hAnsi="Aptos Narrow" w:cstheme="minorHAnsi"/>
          <w:color w:val="323130"/>
        </w:rPr>
        <w:t xml:space="preserve"> Method 1 specifies flux equally distributed horizontally to all cloud area at each height. Method 2 specifies vertically uniform moisture flux in each tube.</w:t>
      </w:r>
    </w:p>
    <w:bookmarkEnd w:id="3"/>
    <w:p w14:paraId="2DA3A464" w14:textId="77777777" w:rsidR="000D057C" w:rsidRDefault="000D057C" w:rsidP="00535D49">
      <w:pPr>
        <w:pStyle w:val="BodyText"/>
        <w:rPr>
          <w:rFonts w:ascii="Times New Roman" w:hAnsi="Times New Roman" w:cs="Times New Roman"/>
        </w:rPr>
      </w:pPr>
    </w:p>
    <w:p w14:paraId="27C4C740" w14:textId="670CB9C2" w:rsidR="00AB40F1" w:rsidRDefault="000E58C4" w:rsidP="00535D49">
      <w:pPr>
        <w:pStyle w:val="BodyText"/>
        <w:rPr>
          <w:rFonts w:ascii="Times New Roman" w:hAnsi="Times New Roman" w:cs="Times New Roman"/>
        </w:rPr>
      </w:pPr>
      <w:r w:rsidRPr="000E58C4">
        <w:rPr>
          <w:rFonts w:ascii="Times New Roman" w:hAnsi="Times New Roman" w:cs="Times New Roman"/>
        </w:rPr>
        <w:drawing>
          <wp:inline distT="0" distB="0" distL="0" distR="0" wp14:anchorId="6E3F334C" wp14:editId="5370C83B">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9"/>
                    <a:stretch>
                      <a:fillRect/>
                    </a:stretch>
                  </pic:blipFill>
                  <pic:spPr>
                    <a:xfrm>
                      <a:off x="0" y="0"/>
                      <a:ext cx="3619500" cy="2908300"/>
                    </a:xfrm>
                    <a:prstGeom prst="rect">
                      <a:avLst/>
                    </a:prstGeom>
                  </pic:spPr>
                </pic:pic>
              </a:graphicData>
            </a:graphic>
          </wp:inline>
        </w:drawing>
      </w:r>
    </w:p>
    <w:p w14:paraId="2C08D334" w14:textId="17CA57EA" w:rsidR="000E58C4" w:rsidRPr="000E58C4" w:rsidRDefault="000E58C4" w:rsidP="000E58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w:t>
      </w:r>
      <w:r w:rsidRPr="000E58C4">
        <w:rPr>
          <w:rFonts w:ascii="Aptos Narrow" w:eastAsia="Times New Roman" w:hAnsi="Aptos Narrow" w:cstheme="minorHAnsi"/>
          <w:color w:val="323130"/>
        </w:rPr>
        <w:t>FEDDYMETHOD2</w:t>
      </w:r>
      <w:r w:rsidRPr="000E58C4">
        <w:rPr>
          <w:rFonts w:ascii="Aptos Narrow" w:eastAsia="Times New Roman" w:hAnsi="Aptos Narrow" w:cstheme="minorHAnsi"/>
          <w:color w:val="323130"/>
        </w:rPr>
        <w:t xml:space="preserve">. </w:t>
      </w:r>
      <w:r w:rsidRPr="000E58C4">
        <w:rPr>
          <w:rFonts w:ascii="Aptos Narrow" w:eastAsia="Times New Roman" w:hAnsi="Aptos Narrow" w:cstheme="minorHAnsi"/>
          <w:color w:val="323130"/>
        </w:rPr>
        <w:t xml:space="preserve">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p>
    <w:p w14:paraId="06EE2C8A" w14:textId="285150EA" w:rsidR="00035684" w:rsidRDefault="00035684" w:rsidP="00035684">
      <w:pPr>
        <w:pStyle w:val="Heading2"/>
      </w:pPr>
      <w:r>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27762C91"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w:t>
      </w:r>
      <w:r w:rsidR="007B4CD8">
        <w:rPr>
          <w:rFonts w:ascii="Times New Roman" w:hAnsi="Times New Roman" w:cs="Times New Roman"/>
        </w:rPr>
        <w:t>Cloud u</w:t>
      </w:r>
      <w:r w:rsidR="00EA49B4">
        <w:rPr>
          <w:rFonts w:ascii="Times New Roman" w:hAnsi="Times New Roman" w:cs="Times New Roman"/>
        </w:rPr>
        <w:t xml:space="preserve">pdrafts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w:r w:rsidR="00CB571F">
        <w:rPr>
          <w:rFonts w:ascii="Times New Roman" w:hAnsi="Times New Roman" w:cs="Times New Roman"/>
        </w:rPr>
        <w:t>and precipitation</w:t>
      </w:r>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water</w:t>
      </w:r>
      <w:r w:rsidR="007B4CD8">
        <w:rPr>
          <w:rFonts w:ascii="Times New Roman" w:eastAsiaTheme="minorEastAsia" w:hAnsi="Times New Roman" w:cs="Times New Roman"/>
        </w:rPr>
        <w:t xml:space="preserve"> in the </w:t>
      </w:r>
      <w:r w:rsidR="00EA49B4">
        <w:rPr>
          <w:rFonts w:ascii="Times New Roman" w:eastAsiaTheme="minorEastAsia" w:hAnsi="Times New Roman" w:cs="Times New Roman"/>
        </w:rPr>
        <w:t xml:space="preserve">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Finally</w:t>
      </w:r>
      <w:r w:rsidR="007B4CD8">
        <w:rPr>
          <w:rFonts w:ascii="Times New Roman" w:eastAsiaTheme="minorEastAsia" w:hAnsi="Times New Roman" w:cs="Times New Roman"/>
        </w:rPr>
        <w:t xml:space="preserve">, moisture closure is </w:t>
      </w:r>
      <w:proofErr w:type="gramStart"/>
      <w:r w:rsidR="007B4CD8">
        <w:rPr>
          <w:rFonts w:ascii="Times New Roman" w:eastAsiaTheme="minorEastAsia" w:hAnsi="Times New Roman" w:cs="Times New Roman"/>
        </w:rPr>
        <w:t>imposed</w:t>
      </w:r>
      <w:proofErr w:type="gramEnd"/>
      <w:r w:rsidR="007B4CD8">
        <w:rPr>
          <w:rFonts w:ascii="Times New Roman" w:eastAsiaTheme="minorEastAsia" w:hAnsi="Times New Roman" w:cs="Times New Roman"/>
        </w:rPr>
        <w:t xml:space="preserve"> and</w:t>
      </w:r>
      <w:r>
        <w:rPr>
          <w:rFonts w:ascii="Times New Roman" w:eastAsiaTheme="minorEastAsia" w:hAnsi="Times New Roman" w:cs="Times New Roman"/>
        </w:rPr>
        <w:t xml:space="preserve"> the</w:t>
      </w:r>
      <w:r w:rsidR="007B4CD8">
        <w:rPr>
          <w:rFonts w:ascii="Times New Roman" w:eastAsiaTheme="minorEastAsia" w:hAnsi="Times New Roman" w:cs="Times New Roman"/>
        </w:rPr>
        <w:t xml:space="preserve"> </w:t>
      </w:r>
      <w:r>
        <w:rPr>
          <w:rFonts w:ascii="Times New Roman" w:eastAsiaTheme="minorEastAsia" w:hAnsi="Times New Roman" w:cs="Times New Roman"/>
        </w:rPr>
        <w:t xml:space="preserve">fluxes are solved to balance the large scale forcing in subsection </w:t>
      </w:r>
      <w:r w:rsidR="007B4CD8">
        <w:rPr>
          <w:rFonts w:ascii="Times New Roman" w:eastAsiaTheme="minorEastAsia" w:hAnsi="Times New Roman" w:cs="Times New Roman"/>
        </w:rPr>
        <w:t>WATERCLOSURE</w:t>
      </w:r>
      <w:r>
        <w:rPr>
          <w:rFonts w:ascii="Times New Roman" w:eastAsiaTheme="minorEastAsia" w:hAnsi="Times New Roman" w:cs="Times New Roman"/>
        </w:rPr>
        <w:t>.</w:t>
      </w:r>
    </w:p>
    <w:p w14:paraId="0C10A5CE" w14:textId="57ED6449" w:rsidR="00CB571F" w:rsidRDefault="00535D49" w:rsidP="00535D49">
      <w:pPr>
        <w:pStyle w:val="Heading30"/>
      </w:pPr>
      <w:r>
        <w:t>Clouds</w:t>
      </w:r>
    </w:p>
    <w:p w14:paraId="26702151" w14:textId="46094BF9"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w:t>
      </w:r>
      <w:r w:rsidR="00A01D7A">
        <w:rPr>
          <w:rFonts w:ascii="Times New Roman" w:eastAsiaTheme="minorEastAsia" w:hAnsi="Times New Roman" w:cs="Times New Roman"/>
        </w:rPr>
        <w:t xml:space="preserve">with velocity </w:t>
      </w:r>
      <m:oMath>
        <m:r>
          <w:rPr>
            <w:rFonts w:ascii="Cambria Math" w:eastAsiaTheme="minorEastAsia" w:hAnsi="Cambria Math" w:cs="Times New Roman"/>
          </w:rPr>
          <m:t>w</m:t>
        </m:r>
      </m:oMath>
      <w:r w:rsidR="00A01D7A">
        <w:rPr>
          <w:rFonts w:ascii="Times New Roman" w:eastAsiaTheme="minorEastAsia" w:hAnsi="Times New Roman" w:cs="Times New Roman"/>
        </w:rPr>
        <w:t xml:space="preserve"> </w:t>
      </w:r>
      <w:r>
        <w:rPr>
          <w:rFonts w:ascii="Times New Roman" w:eastAsiaTheme="minorEastAsia" w:hAnsi="Times New Roman" w:cs="Times New Roman"/>
        </w:rPr>
        <w:t xml:space="preserve">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20097C4A"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sidR="00507C6F">
        <w:rPr>
          <w:rFonts w:ascii="Times New Roman" w:eastAsiaTheme="minorEastAsia" w:hAnsi="Times New Roman" w:cs="Times New Roman"/>
        </w:rPr>
        <w:t>is</w:t>
      </w:r>
      <w:r>
        <w:rPr>
          <w:rFonts w:ascii="Times New Roman" w:eastAsiaTheme="minorEastAsia" w:hAnsi="Times New Roman" w:cs="Times New Roman"/>
        </w:rPr>
        <w:t xml:space="preserve"> the lateral entrainment coefficient</w:t>
      </w:r>
      <w:r w:rsidR="00507C6F">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w:t>
      </w:r>
      <w:r w:rsidR="00507C6F">
        <w:rPr>
          <w:rFonts w:ascii="Times New Roman" w:eastAsiaTheme="minorEastAsia" w:hAnsi="Times New Roman" w:cs="Times New Roman"/>
        </w:rPr>
        <w:t xml:space="preserve">is </w:t>
      </w:r>
      <w:r>
        <w:rPr>
          <w:rFonts w:ascii="Times New Roman" w:eastAsiaTheme="minorEastAsia" w:hAnsi="Times New Roman" w:cs="Times New Roman"/>
        </w:rPr>
        <w:t xml:space="preserve">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4"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4"/>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 xml:space="preserve">insensitive to the </w:t>
      </w:r>
      <w:r w:rsidR="00A01D7A">
        <w:rPr>
          <w:rFonts w:ascii="Times New Roman" w:eastAsiaTheme="minorEastAsia" w:hAnsi="Times New Roman" w:cs="Times New Roman"/>
        </w:rPr>
        <w:t>updraft velocity</w:t>
      </w:r>
      <w:r>
        <w:rPr>
          <w:rFonts w:ascii="Times New Roman" w:eastAsiaTheme="minorEastAsia" w:hAnsi="Times New Roman" w:cs="Times New Roman"/>
        </w:rPr>
        <w:t>.</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2E80FF73"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17224C">
        <w:rPr>
          <w:rFonts w:ascii="Times New Roman" w:eastAsiaTheme="minorEastAsia" w:hAnsi="Times New Roman" w:cs="Times New Roman"/>
        </w:rPr>
        <w:t>QRELAX</w:t>
      </w:r>
      <m:oMath>
        <m:r>
          <m:rPr>
            <m:sty m:val="p"/>
          </m:rPr>
          <w:rPr>
            <w:rFonts w:ascii="Times New Roman" w:eastAsiaTheme="minorEastAsia" w:hAnsi="Times New Roman" w:cs="Times New Roman"/>
          </w:rPr>
          <w:br/>
        </m:r>
      </m:oMath>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A01D7A">
        <w:rPr>
          <w:rFonts w:ascii="Times New Roman" w:eastAsiaTheme="minorEastAsia" w:hAnsi="Times New Roman" w:cs="Times New Roman"/>
        </w:rPr>
        <w:t xml:space="preserve">which is </w:t>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25935C50" w14:textId="718C15E6" w:rsidR="00960184" w:rsidRDefault="004F5847" w:rsidP="009510D5">
      <w:pPr>
        <w:pStyle w:val="Heading30"/>
        <w:rPr>
          <w:rFonts w:eastAsiaTheme="minorEastAsia"/>
        </w:rPr>
      </w:pPr>
      <w:r>
        <w:rPr>
          <w:rFonts w:eastAsiaTheme="minorEastAsia"/>
        </w:rPr>
        <w:t>Precipitation and updraft fluxes</w:t>
      </w:r>
    </w:p>
    <w:p w14:paraId="38BB5920" w14:textId="1617AEA3" w:rsidR="00535D49" w:rsidRDefault="00535D49" w:rsidP="00535D49">
      <w:pPr>
        <w:pStyle w:val="BodyText"/>
        <w:rPr>
          <w:rFonts w:ascii="Times New Roman" w:eastAsiaTheme="minorEastAsia" w:hAnsi="Times New Roman" w:cs="Times New Roman"/>
        </w:rPr>
      </w:pPr>
      <w:r>
        <w:rPr>
          <w:rFonts w:ascii="Times New Roman" w:eastAsiaTheme="minorEastAsia" w:hAnsi="Times New Roman" w:cs="Times New Roman"/>
        </w:rPr>
        <w:t xml:space="preserve">Downward </w:t>
      </w:r>
      <w:r w:rsidRPr="004F5847">
        <w:rPr>
          <w:rFonts w:ascii="Times New Roman" w:eastAsiaTheme="minorEastAsia" w:hAnsi="Times New Roman" w:cs="Times New Roman"/>
        </w:rPr>
        <w:t xml:space="preserve">precipitation </w:t>
      </w:r>
      <w:r>
        <w:rPr>
          <w:rFonts w:ascii="Times New Roman" w:eastAsiaTheme="minorEastAsia" w:hAnsi="Times New Roman" w:cs="Times New Roman"/>
        </w:rPr>
        <w:t xml:space="preserve">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Pr>
          <w:rFonts w:ascii="Times New Roman" w:eastAsiaTheme="minorEastAsia" w:hAnsi="Times New Roman" w:cs="Times New Roman"/>
        </w:rPr>
        <w:t xml:space="preserve"> is generated by autoconversion </w:t>
      </w:r>
      <m:oMath>
        <m:r>
          <w:rPr>
            <w:rFonts w:ascii="Cambria Math" w:eastAsiaTheme="minorEastAsia" w:hAnsi="Cambria Math" w:cs="Times New Roman"/>
          </w:rPr>
          <m:t>α</m:t>
        </m:r>
      </m:oMath>
      <w:r>
        <w:rPr>
          <w:rFonts w:ascii="Times New Roman" w:eastAsiaTheme="minorEastAsia" w:hAnsi="Times New Roman" w:cs="Times New Roman"/>
        </w:rPr>
        <w:t xml:space="preserve"> from cloud liquid,</w:t>
      </w:r>
      <w:r>
        <w:rPr>
          <w:rFonts w:ascii="Times New Roman" w:hAnsi="Times New Roman" w:cs="Times New Roman"/>
        </w:rPr>
        <w:t xml:space="preserve"> For the updraft </w:t>
      </w:r>
      <w:r>
        <w:rPr>
          <w:rFonts w:ascii="Times New Roman" w:eastAsiaTheme="minorEastAsia" w:hAnsi="Times New Roman" w:cs="Times New Roman"/>
        </w:rPr>
        <w:t xml:space="preserve">with no storage of cloud liquid water, the precipitation source is </w:t>
      </w:r>
      <w:r>
        <w:rPr>
          <w:rFonts w:ascii="Times New Roman" w:eastAsiaTheme="minorEastAsia" w:hAnsi="Times New Roman"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Pr>
          <w:rFonts w:ascii="Times New Roman" w:eastAsiaTheme="minorEastAsia" w:hAnsi="Times New Roman"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Pr>
          <w:rFonts w:ascii="Times New Roman" w:eastAsiaTheme="minorEastAsia" w:hAnsi="Times New Roman" w:cs="Times New Roman"/>
        </w:rPr>
        <w:t xml:space="preserve"> is the precipitation efficiency.</w:t>
      </w:r>
    </w:p>
    <w:p w14:paraId="4ED6C608" w14:textId="7B3D8DEA" w:rsidR="00960184" w:rsidRPr="00F644B0" w:rsidRDefault="009510D5" w:rsidP="00960184">
      <w:pPr>
        <w:pStyle w:val="BodyText"/>
        <w:rPr>
          <w:rFonts w:ascii="Times New Roman" w:eastAsiaTheme="minorEastAsia" w:hAnsi="Times New Roman" w:cs="Times New Roman"/>
        </w:rPr>
      </w:pPr>
      <w:r>
        <w:rPr>
          <w:rFonts w:ascii="Times New Roman" w:eastAsiaTheme="minorEastAsia" w:hAnsi="Times New Roman" w:cs="Times New Roman"/>
        </w:rPr>
        <w:t xml:space="preserve">The solution for each cloud type </w:t>
      </w:r>
      <m:oMath>
        <m:r>
          <w:rPr>
            <w:rFonts w:ascii="Cambria Math" w:eastAsiaTheme="minorEastAsia" w:hAnsi="Cambria Math" w:cs="Times New Roman"/>
          </w:rPr>
          <m:t>i</m:t>
        </m:r>
      </m:oMath>
      <w:r>
        <w:rPr>
          <w:rFonts w:ascii="Times New Roman" w:eastAsiaTheme="minorEastAsia" w:hAnsi="Times New Roman" w:cs="Times New Roman"/>
        </w:rPr>
        <w:t xml:space="preserve"> is found by numerically integrating the precipitation. </w:t>
      </w:r>
      <w:r w:rsidR="00960184" w:rsidRPr="00B567B2">
        <w:rPr>
          <w:rFonts w:ascii="Times New Roman" w:eastAsiaTheme="minorEastAsia" w:hAnsi="Times New Roman" w:cs="Times New Roman"/>
        </w:rPr>
        <w:t xml:space="preserve">The precipitation </w:t>
      </w:r>
      <w:proofErr w:type="gramStart"/>
      <w:r w:rsidR="00960184" w:rsidRPr="00B567B2">
        <w:rPr>
          <w:rFonts w:ascii="Times New Roman" w:eastAsiaTheme="minorEastAsia" w:hAnsi="Times New Roman" w:cs="Times New Roman"/>
        </w:rPr>
        <w:t>sink</w:t>
      </w:r>
      <w:proofErr w:type="gramEnd"/>
      <w:r w:rsidR="00960184">
        <w:rPr>
          <w:rFonts w:ascii="Times New Roman" w:eastAsiaTheme="minorEastAsia" w:hAnsi="Times New Roman" w:cs="Times New Roman"/>
        </w:rPr>
        <w:t>,</w:t>
      </w:r>
      <w:r w:rsidR="00960184">
        <w:rPr>
          <w:rFonts w:ascii="Times New Roman" w:eastAsiaTheme="minorEastAsia" w:hAnsi="Times New Roman"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960184" w:rsidRPr="00B567B2">
        <w:rPr>
          <w:rFonts w:ascii="Times New Roman" w:eastAsiaTheme="minorEastAsia" w:hAnsi="Times New Roman" w:cs="Times New Roman"/>
        </w:rPr>
        <w:t xml:space="preserve">instantaneously </w:t>
      </w:r>
      <w:r w:rsidR="004F5847">
        <w:rPr>
          <w:rFonts w:ascii="Times New Roman" w:eastAsiaTheme="minorEastAsia" w:hAnsi="Times New Roman" w:cs="Times New Roman"/>
        </w:rPr>
        <w:t>removes</w:t>
      </w:r>
      <w:r w:rsidR="00960184" w:rsidRPr="00B567B2">
        <w:rPr>
          <w:rFonts w:ascii="Times New Roman" w:eastAsiaTheme="minorEastAsia" w:hAnsi="Times New Roman" w:cs="Times New Roman"/>
        </w:rPr>
        <w:t xml:space="preserve"> liquid water from the cloud</w:t>
      </w:r>
      <w:r w:rsidR="004F5847">
        <w:rPr>
          <w:rFonts w:ascii="Times New Roman" w:eastAsiaTheme="minorEastAsia" w:hAnsi="Times New Roman" w:cs="Times New Roman"/>
        </w:rPr>
        <w:t xml:space="preserve"> and the column</w:t>
      </w:r>
      <w:r w:rsidR="00960184">
        <w:rPr>
          <w:rFonts w:ascii="Times New Roman" w:eastAsiaTheme="minorEastAsia" w:hAnsi="Times New Roman" w:cs="Times New Roman"/>
        </w:rPr>
        <w:t xml:space="preserve">. </w:t>
      </w:r>
      <w:r w:rsidR="004F5847">
        <w:rPr>
          <w:rFonts w:ascii="Times New Roman" w:eastAsiaTheme="minorEastAsia" w:hAnsi="Times New Roman" w:cs="Times New Roman"/>
        </w:rPr>
        <w:t>At each height,</w:t>
      </w:r>
      <w:r>
        <w:rPr>
          <w:rFonts w:ascii="Times New Roman" w:eastAsiaTheme="minorEastAsia" w:hAnsi="Times New Roman"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sidR="00960184">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004F5847">
        <w:rPr>
          <w:rFonts w:ascii="Times New Roman" w:eastAsiaTheme="minorEastAsia" w:hAnsi="Times New Roman" w:cs="Times New Roman"/>
        </w:rPr>
        <w:t>. T</w:t>
      </w:r>
      <w:r w:rsidR="00960184">
        <w:rPr>
          <w:rFonts w:ascii="Times New Roman" w:eastAsiaTheme="minorEastAsia" w:hAnsi="Times New Roman" w:cs="Times New Roman"/>
        </w:rPr>
        <w:t>he precipitation equation is written in differential form</w:t>
      </w:r>
      <w:r w:rsidR="004F5847">
        <w:rPr>
          <w:rFonts w:ascii="Times New Roman" w:eastAsiaTheme="minorEastAsia" w:hAnsi="Times New Roman" w:cs="Times New Roman"/>
        </w:rPr>
        <w:t xml:space="preserve"> as</w:t>
      </w:r>
      <w:r w:rsidR="00960184">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 dz.</m:t>
          </m:r>
          <m:r>
            <m:rPr>
              <m:sty m:val="p"/>
            </m:rPr>
            <w:rPr>
              <w:rFonts w:ascii="Times New Roman" w:eastAsiaTheme="minorEastAsia" w:hAnsi="Times New Roman" w:cs="Times New Roman"/>
            </w:rPr>
            <w:br/>
          </m:r>
        </m:oMath>
      </m:oMathPara>
      <w:r w:rsidR="00960184">
        <w:rPr>
          <w:rFonts w:ascii="Times New Roman" w:eastAsiaTheme="minorEastAsia" w:hAnsi="Times New Roman" w:cs="Times New Roman"/>
        </w:rPr>
        <w:t xml:space="preserve">We integrate downward from </w:t>
      </w:r>
      <w:r w:rsidR="004F5847">
        <w:rPr>
          <w:rFonts w:ascii="Times New Roman" w:eastAsiaTheme="minorEastAsia" w:hAnsi="Times New Roman" w:cs="Times New Roman"/>
        </w:rPr>
        <w:t xml:space="preserve">the </w:t>
      </w:r>
      <w:r w:rsidR="00960184">
        <w:rPr>
          <w:rFonts w:ascii="Times New Roman" w:eastAsiaTheme="minorEastAsia" w:hAnsi="Times New Roman" w:cs="Times New Roman"/>
        </w:rPr>
        <w:t>top</w:t>
      </w:r>
      <w:r w:rsidR="004F5847">
        <w:rPr>
          <w:rFonts w:ascii="Times New Roman" w:eastAsiaTheme="minorEastAsia" w:hAnsi="Times New Roman" w:cs="Times New Roman"/>
        </w:rPr>
        <w:t xml:space="preserve"> of each cloud</w:t>
      </w:r>
      <w:r w:rsidR="00960184">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r>
              <w:rPr>
                <w:rFonts w:ascii="Cambria Math" w:eastAsiaTheme="minorEastAsia" w:hAnsi="Cambria Math" w:cs="Times New Roman"/>
              </w:rPr>
              <m:t>,i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960184">
        <w:rPr>
          <w:rFonts w:ascii="Times New Roman" w:eastAsiaTheme="minorEastAsia" w:hAnsi="Times New Roman" w:cs="Times New Roman"/>
        </w:rPr>
        <w:t xml:space="preserve">, with trapezoidal </w:t>
      </w:r>
      <w:r w:rsidR="004F5847">
        <w:rPr>
          <w:rFonts w:ascii="Times New Roman" w:eastAsiaTheme="minorEastAsia" w:hAnsi="Times New Roman" w:cs="Times New Roman"/>
        </w:rPr>
        <w:t xml:space="preserve">vertical </w:t>
      </w:r>
      <w:r w:rsidR="00960184">
        <w:rPr>
          <w:rFonts w:ascii="Times New Roman" w:eastAsiaTheme="minorEastAsia" w:hAnsi="Times New Roman" w:cs="Times New Roman"/>
        </w:rPr>
        <w:t xml:space="preserve">steps (denoted by superscripts </w:t>
      </w:r>
      <m:oMath>
        <m:r>
          <w:rPr>
            <w:rFonts w:ascii="Cambria Math" w:eastAsiaTheme="minorEastAsia" w:hAnsi="Cambria Math" w:cs="Times New Roman"/>
          </w:rPr>
          <m:t>k)</m:t>
        </m:r>
      </m:oMath>
      <w:r w:rsidR="00960184">
        <w:rPr>
          <w:rFonts w:ascii="Times New Roman" w:eastAsiaTheme="minorEastAsia" w:hAnsi="Times New Roman" w:cs="Times New Roman"/>
        </w:rPr>
        <w:t>,</w:t>
      </w:r>
      <w:r w:rsidR="00960184">
        <w:rPr>
          <w:rFonts w:ascii="Times New Roman" w:eastAsiaTheme="minorEastAsia" w:hAnsi="Times New Roman"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00960184">
        <w:rPr>
          <w:rFonts w:ascii="Times New Roman" w:eastAsiaTheme="minorEastAsia" w:hAnsi="Times New Roman"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m:t>
            </m:r>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 xml:space="preserve"> </m:t>
        </m:r>
        <m:r>
          <w:rPr>
            <w:rFonts w:ascii="Cambria Math" w:eastAsiaTheme="minorEastAsia" w:hAnsi="Cambria Math" w:cs="Times New Roman"/>
          </w:rPr>
          <m:t>dz</m:t>
        </m:r>
        <m:r>
          <m:rPr>
            <m:sty m:val="p"/>
          </m:rPr>
          <w:rPr>
            <w:rFonts w:ascii="Cambria Math" w:eastAsiaTheme="minorEastAsia" w:hAnsi="Cambria Math" w:cs="Times New Roman"/>
          </w:rPr>
          <m:t>]</m:t>
        </m:r>
        <m:r>
          <m:rPr>
            <m:sty m:val="p"/>
          </m:rPr>
          <w:rPr>
            <w:rFonts w:ascii="Cambria Math" w:eastAsiaTheme="minorEastAsia" w:hAnsi="Cambria Math" w:cs="Times New Roman"/>
          </w:rPr>
          <m:t>/</m:t>
        </m:r>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r>
          <w:rPr>
            <w:rFonts w:ascii="Cambria Math" w:eastAsiaTheme="minorEastAsia" w:hAnsi="Cambria Math" w:cs="Times New Roman"/>
          </w:rPr>
          <m:t>]</m:t>
        </m:r>
      </m:oMath>
      <w:r w:rsidR="00960184">
        <w:rPr>
          <w:rFonts w:ascii="Times New Roman" w:eastAsiaTheme="minorEastAsia" w:hAnsi="Times New Roman" w:cs="Times New Roman"/>
        </w:rPr>
        <w:t>.</w:t>
      </w:r>
    </w:p>
    <w:p w14:paraId="2077FB6C" w14:textId="6630B643" w:rsidR="00960184" w:rsidRDefault="00AB40F1" w:rsidP="00960184">
      <w:pPr>
        <w:pStyle w:val="FirstParagraph"/>
        <w:rPr>
          <w:rFonts w:ascii="Times New Roman" w:eastAsiaTheme="minorEastAsia" w:hAnsi="Times New Roman" w:cs="Times New Roman"/>
        </w:rPr>
      </w:pPr>
      <w:r>
        <w:rPr>
          <w:rFonts w:ascii="Times New Roman" w:eastAsiaTheme="minorEastAsia" w:hAnsi="Times New Roman" w:cs="Times New Roman"/>
        </w:rPr>
        <w:t>A</w:t>
      </w:r>
      <w:r w:rsidR="00960184">
        <w:rPr>
          <w:rFonts w:ascii="Times New Roman" w:eastAsiaTheme="minorEastAsia" w:hAnsi="Times New Roman" w:cs="Times New Roman"/>
        </w:rPr>
        <w:t xml:space="preserve">n example of the all-sky fluxes </w:t>
      </w:r>
      <w:r>
        <w:rPr>
          <w:rFonts w:ascii="Times New Roman" w:eastAsiaTheme="minorEastAsia" w:hAnsi="Times New Roman" w:cs="Times New Roman"/>
        </w:rPr>
        <w:t xml:space="preserve">is computed </w:t>
      </w:r>
      <w:r w:rsidR="00960184">
        <w:rPr>
          <w:rFonts w:ascii="Times New Roman" w:eastAsiaTheme="minorEastAsia" w:hAnsi="Times New Roman" w:cs="Times New Roman"/>
        </w:rPr>
        <w:t xml:space="preserve">for a single cloud with </w:t>
      </w:r>
      <m:oMath>
        <m:r>
          <w:rPr>
            <w:rFonts w:ascii="Cambria Math" w:eastAsiaTheme="minorEastAsia" w:hAnsi="Cambria Math" w:cs="Times New Roman"/>
          </w:rPr>
          <m:t>h=1.7</m:t>
        </m:r>
      </m:oMath>
      <w:r w:rsidR="00960184">
        <w:rPr>
          <w:rFonts w:ascii="Times New Roman" w:eastAsiaTheme="minorEastAsia" w:hAnsi="Times New Roman" w:cs="Times New Roman"/>
        </w:rPr>
        <w:t xml:space="preserve"> km and </w:t>
      </w:r>
      <w:r w:rsidR="00D12E7F">
        <w:rPr>
          <w:rFonts w:ascii="Times New Roman" w:eastAsiaTheme="minorEastAsia" w:hAnsi="Times New Roman" w:cs="Times New Roman"/>
        </w:rPr>
        <w:t xml:space="preserve">all-sky </w:t>
      </w:r>
      <w:r w:rsidR="00960184">
        <w:rPr>
          <w:rFonts w:ascii="Times New Roman" w:eastAsiaTheme="minorEastAsia" w:hAnsi="Times New Roman" w:cs="Times New Roman"/>
        </w:rPr>
        <w:t>cloud</w:t>
      </w:r>
      <w:r w:rsidR="00D12E7F">
        <w:rPr>
          <w:rFonts w:ascii="Times New Roman" w:eastAsiaTheme="minorEastAsia" w:hAnsi="Times New Roman" w:cs="Times New Roman"/>
        </w:rPr>
        <w:t>-</w:t>
      </w:r>
      <w:r w:rsidR="00960184">
        <w:rPr>
          <w:rFonts w:ascii="Times New Roman" w:eastAsiaTheme="minorEastAsia" w:hAnsi="Times New Roman" w:cs="Times New Roman"/>
        </w:rPr>
        <w:t xml:space="preserve">base flux </w:t>
      </w:r>
      <m:oMath>
        <m:r>
          <w:rPr>
            <w:rFonts w:ascii="Cambria Math" w:eastAsiaTheme="minorEastAsia" w:hAnsi="Cambria Math" w:cs="Times New Roman"/>
          </w:rPr>
          <m:t>G(</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r>
          <w:rPr>
            <w:rFonts w:ascii="Cambria Math" w:eastAsiaTheme="minorEastAsia" w:hAnsi="Cambria Math" w:cs="Times New Roman"/>
          </w:rPr>
          <m:t>=</m:t>
        </m:r>
      </m:oMath>
      <w:r w:rsidR="00960184">
        <w:rPr>
          <w:rFonts w:ascii="Times New Roman" w:eastAsiaTheme="minorEastAsia" w:hAnsi="Times New Roman" w:cs="Times New Roman"/>
        </w:rPr>
        <w:t xml:space="preserve"> 145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960184">
        <w:rPr>
          <w:rFonts w:ascii="Times New Roman" w:eastAsiaTheme="minorEastAsia" w:hAnsi="Times New Roman" w:cs="Times New Roman"/>
        </w:rPr>
        <w:t xml:space="preserve"> kg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s</w:t>
      </w:r>
      <w:r w:rsidR="00960184">
        <w:rPr>
          <w:rFonts w:ascii="Times New Roman" w:eastAsiaTheme="minorEastAsia" w:hAnsi="Times New Roman" w:cs="Times New Roman"/>
          <w:vertAlign w:val="superscript"/>
        </w:rPr>
        <w:t>–1</w:t>
      </w:r>
      <w:r>
        <w:rPr>
          <w:rFonts w:ascii="Times New Roman" w:eastAsiaTheme="minorEastAsia" w:hAnsi="Times New Roman" w:cs="Times New Roman"/>
        </w:rPr>
        <w:t xml:space="preserve"> (Fig. QMASSFLX)</w:t>
      </w:r>
      <w:r w:rsidR="00D12E7F">
        <w:rPr>
          <w:rFonts w:ascii="Times New Roman" w:eastAsiaTheme="minorEastAsia" w:hAnsi="Times New Roman" w:cs="Times New Roman"/>
        </w:rPr>
        <w:t xml:space="preserve">. For this </w:t>
      </w:r>
      <w:r w:rsidR="00D12E7F">
        <w:rPr>
          <w:rFonts w:ascii="Times New Roman" w:eastAsiaTheme="minorEastAsia" w:hAnsi="Times New Roman" w:cs="Times New Roman"/>
        </w:rPr>
        <w:t xml:space="preserve">eddy flux </w:t>
      </w:r>
      <m:oMath>
        <m:r>
          <w:rPr>
            <w:rFonts w:ascii="Cambria Math" w:eastAsiaTheme="minorEastAsia" w:hAnsi="Cambria Math" w:cs="Times New Roman"/>
          </w:rPr>
          <m:t>F</m:t>
        </m:r>
      </m:oMath>
      <w:r w:rsidR="00D12E7F">
        <w:rPr>
          <w:rFonts w:ascii="Times New Roman" w:eastAsiaTheme="minorEastAsia" w:hAnsi="Times New Roman" w:cs="Times New Roman"/>
        </w:rPr>
        <w:t xml:space="preserve"> </w:t>
      </w:r>
      <w:r w:rsidR="00D12E7F">
        <w:rPr>
          <w:rFonts w:ascii="Times New Roman" w:eastAsiaTheme="minorEastAsia" w:hAnsi="Times New Roman" w:cs="Times New Roman"/>
        </w:rPr>
        <w:t>goes to zero at 8 km.</w:t>
      </w:r>
      <w:r w:rsidR="00D12E7F">
        <w:rPr>
          <w:rFonts w:ascii="Times New Roman" w:eastAsiaTheme="minorEastAsia" w:hAnsi="Times New Roman" w:cs="Times New Roman"/>
        </w:rPr>
        <w:t xml:space="preserve"> </w:t>
      </w:r>
      <w:r w:rsidR="007055A4">
        <w:rPr>
          <w:rFonts w:ascii="Times New Roman" w:eastAsiaTheme="minorEastAsia" w:hAnsi="Times New Roman" w:cs="Times New Roman"/>
        </w:rPr>
        <w:t>Precipitation increases downward below the cloud top</w:t>
      </w:r>
      <w:r w:rsidR="007055A4">
        <w:rPr>
          <w:rFonts w:ascii="Times New Roman" w:eastAsiaTheme="minorEastAsia" w:hAnsi="Times New Roman" w:cs="Times New Roman"/>
        </w:rPr>
        <w:t>. At a precipitation efficiency of XXX0.5XXX, t</w:t>
      </w:r>
      <w:r w:rsidR="00960184">
        <w:rPr>
          <w:rFonts w:ascii="Times New Roman" w:eastAsiaTheme="minorEastAsia" w:hAnsi="Times New Roman" w:cs="Times New Roman"/>
        </w:rPr>
        <w:t xml:space="preserve">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w:t>
      </w:r>
      <w:r w:rsidR="007055A4">
        <w:rPr>
          <w:rFonts w:ascii="Times New Roman" w:eastAsiaTheme="minorEastAsia" w:hAnsi="Times New Roman" w:cs="Times New Roman"/>
        </w:rPr>
        <w:t>equals</w:t>
      </w:r>
      <w:r w:rsidR="00D12E7F">
        <w:rPr>
          <w:rFonts w:ascii="Times New Roman" w:eastAsiaTheme="minorEastAsia" w:hAnsi="Times New Roman" w:cs="Times New Roman"/>
        </w:rPr>
        <w:t xml:space="preserve"> </w:t>
      </w:r>
      <w:r w:rsidR="00960184">
        <w:rPr>
          <w:rFonts w:ascii="Times New Roman" w:eastAsiaTheme="minorEastAsia" w:hAnsi="Times New Roman" w:cs="Times New Roman"/>
        </w:rPr>
        <w:t xml:space="preserve">the mean </w:t>
      </w:r>
      <w:r w:rsidR="00D12E7F">
        <w:rPr>
          <w:rFonts w:ascii="Times New Roman" w:eastAsiaTheme="minorEastAsia" w:hAnsi="Times New Roman" w:cs="Times New Roman"/>
        </w:rPr>
        <w:t>surface precipitation</w:t>
      </w:r>
      <w:r w:rsidR="00D12E7F">
        <w:rPr>
          <w:rFonts w:ascii="Times New Roman" w:eastAsiaTheme="minorEastAsia" w:hAnsi="Times New Roman" w:cs="Times New Roman"/>
        </w:rPr>
        <w:t>,</w:t>
      </w:r>
      <w:r w:rsidR="00D12E7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00D12E7F">
        <w:rPr>
          <w:rFonts w:ascii="Times New Roman" w:eastAsiaTheme="minorEastAsia" w:hAnsi="Times New Roman" w:cs="Times New Roman"/>
        </w:rPr>
        <w:t>25 W m</w:t>
      </w:r>
      <w:r w:rsidR="00D12E7F">
        <w:rPr>
          <w:rFonts w:ascii="Times New Roman" w:eastAsiaTheme="minorEastAsia" w:hAnsi="Times New Roman" w:cs="Times New Roman"/>
          <w:vertAlign w:val="superscript"/>
        </w:rPr>
        <w:t>–2</w:t>
      </w:r>
      <w:r w:rsidR="00D12E7F">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00D12E7F">
        <w:rPr>
          <w:rFonts w:ascii="Times New Roman" w:eastAsiaTheme="minorEastAsia" w:hAnsi="Times New Roman" w:cs="Times New Roman"/>
        </w:rPr>
        <w:t>kg m</w:t>
      </w:r>
      <w:r w:rsidR="00D12E7F">
        <w:rPr>
          <w:rFonts w:ascii="Times New Roman" w:eastAsiaTheme="minorEastAsia" w:hAnsi="Times New Roman" w:cs="Times New Roman"/>
          <w:vertAlign w:val="superscript"/>
        </w:rPr>
        <w:t>–2</w:t>
      </w:r>
      <w:r w:rsidR="00D12E7F">
        <w:rPr>
          <w:rFonts w:ascii="Times New Roman" w:eastAsiaTheme="minorEastAsia" w:hAnsi="Times New Roman" w:cs="Times New Roman"/>
        </w:rPr>
        <w:t xml:space="preserve"> s</w:t>
      </w:r>
      <w:r w:rsidR="00D12E7F">
        <w:rPr>
          <w:rFonts w:ascii="Times New Roman" w:eastAsiaTheme="minorEastAsia" w:hAnsi="Times New Roman" w:cs="Times New Roman"/>
          <w:vertAlign w:val="superscript"/>
        </w:rPr>
        <w:t>–1</w:t>
      </w:r>
      <w:r w:rsidR="00D12E7F">
        <w:rPr>
          <w:rFonts w:ascii="Times New Roman" w:eastAsiaTheme="minorEastAsia" w:hAnsi="Times New Roman" w:cs="Times New Roman"/>
        </w:rPr>
        <w:t xml:space="preserve">, observed </w:t>
      </w:r>
      <w:r w:rsidR="00960184">
        <w:rPr>
          <w:rFonts w:ascii="Times New Roman" w:eastAsiaTheme="minorEastAsia" w:hAnsi="Times New Roman" w:cs="Times New Roman"/>
        </w:rPr>
        <w:t xml:space="preserve">on the research vessel </w:t>
      </w:r>
      <w:r w:rsidR="00960184">
        <w:rPr>
          <w:rFonts w:ascii="Times New Roman" w:eastAsiaTheme="minorEastAsia" w:hAnsi="Times New Roman" w:cs="Times New Roman"/>
          <w:i/>
          <w:iCs/>
        </w:rPr>
        <w:t xml:space="preserve">Ron Brown </w:t>
      </w:r>
      <w:r w:rsidR="00960184">
        <w:rPr>
          <w:rFonts w:ascii="Times New Roman" w:eastAsiaTheme="minorEastAsia" w:hAnsi="Times New Roman" w:cs="Times New Roman"/>
        </w:rPr>
        <w:t>during EUREC4A/ATOMIC</w:t>
      </w:r>
      <w:r w:rsidR="00D12E7F">
        <w:rPr>
          <w:rFonts w:ascii="Times New Roman" w:eastAsiaTheme="minorEastAsia" w:hAnsi="Times New Roman" w:cs="Times New Roman"/>
        </w:rPr>
        <w:t>. Evaporation</w:t>
      </w:r>
      <w:r w:rsidR="00960184">
        <w:rPr>
          <w:rFonts w:ascii="Times New Roman" w:eastAsiaTheme="minorEastAsia" w:hAnsi="Times New Roman" w:cs="Times New Roman"/>
        </w:rPr>
        <w:t xml:space="preserve"> </w:t>
      </w:r>
      <w:r w:rsidR="00D12E7F">
        <w:rPr>
          <w:rFonts w:ascii="Times New Roman" w:eastAsiaTheme="minorEastAsia" w:hAnsi="Times New Roman" w:cs="Times New Roman"/>
        </w:rPr>
        <w:t>was</w:t>
      </w:r>
      <w:r w:rsidR="00960184">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180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960184">
        <w:rPr>
          <w:rFonts w:ascii="Times New Roman" w:eastAsiaTheme="minorEastAsia" w:hAnsi="Times New Roman" w:cs="Times New Roman"/>
        </w:rPr>
        <w:t xml:space="preserve"> kg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s</w:t>
      </w:r>
      <w:r w:rsidR="00960184">
        <w:rPr>
          <w:rFonts w:ascii="Times New Roman" w:eastAsiaTheme="minorEastAsia" w:hAnsi="Times New Roman" w:cs="Times New Roman"/>
          <w:vertAlign w:val="superscript"/>
        </w:rPr>
        <w:t>–1</w:t>
      </w:r>
      <w:r w:rsidR="00960184">
        <w:rPr>
          <w:rFonts w:ascii="Times New Roman" w:eastAsiaTheme="minorEastAsia" w:hAnsi="Times New Roman" w:cs="Times New Roman"/>
        </w:rPr>
        <w:t xml:space="preserve">. 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 xml:space="preserve">-q) </m:t>
        </m:r>
      </m:oMath>
      <w:r w:rsidR="00960184">
        <w:rPr>
          <w:rFonts w:ascii="Times New Roman" w:eastAsiaTheme="minorEastAsia" w:hAnsi="Times New Roman" w:cs="Times New Roman"/>
        </w:rPr>
        <w:t>(Fig. QMASSFLX).</w:t>
      </w:r>
      <w:r w:rsidR="00D12E7F">
        <w:rPr>
          <w:rFonts w:ascii="Times New Roman" w:eastAsiaTheme="minorEastAsia" w:hAnsi="Times New Roman" w:cs="Times New Roman"/>
        </w:rPr>
        <w:t xml:space="preserve"> Most of the flux </w:t>
      </w:r>
      <w:r w:rsidR="007055A4">
        <w:rPr>
          <w:rFonts w:ascii="Times New Roman" w:eastAsiaTheme="minorEastAsia" w:hAnsi="Times New Roman" w:cs="Times New Roman"/>
        </w:rPr>
        <w:t xml:space="preserve">(XX %) </w:t>
      </w:r>
      <w:r w:rsidR="00D12E7F">
        <w:rPr>
          <w:rFonts w:ascii="Times New Roman" w:eastAsiaTheme="minorEastAsia" w:hAnsi="Times New Roman" w:cs="Times New Roman"/>
        </w:rPr>
        <w:t>is below 3 km in the trade cumulus layer</w:t>
      </w:r>
      <w:r w:rsidR="007055A4">
        <w:rPr>
          <w:rFonts w:ascii="Times New Roman" w:eastAsiaTheme="minorEastAsia" w:hAnsi="Times New Roman" w:cs="Times New Roman"/>
        </w:rPr>
        <w:t xml:space="preserve">.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7055A4">
        <w:rPr>
          <w:rFonts w:ascii="Times New Roman" w:eastAsiaTheme="minorEastAsia" w:hAnsi="Times New Roman"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007055A4">
        <w:rPr>
          <w:rFonts w:ascii="Times New Roman" w:eastAsiaTheme="minorEastAsia" w:hAnsi="Times New Roman" w:cs="Times New Roman"/>
        </w:rPr>
        <w:t xml:space="preserve"> generates upward moisture flux, even above the cloud.</w:t>
      </w:r>
    </w:p>
    <w:p w14:paraId="35F521E5" w14:textId="77777777" w:rsidR="00960184" w:rsidRDefault="00960184" w:rsidP="00960184">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71862B27" wp14:editId="43326FF4">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0"/>
                    <a:stretch>
                      <a:fillRect/>
                    </a:stretch>
                  </pic:blipFill>
                  <pic:spPr>
                    <a:xfrm>
                      <a:off x="0" y="0"/>
                      <a:ext cx="2205243" cy="3950735"/>
                    </a:xfrm>
                    <a:prstGeom prst="rect">
                      <a:avLst/>
                    </a:prstGeom>
                  </pic:spPr>
                </pic:pic>
              </a:graphicData>
            </a:graphic>
          </wp:inline>
        </w:drawing>
      </w:r>
    </w:p>
    <w:p w14:paraId="26A34C5B" w14:textId="0C28CBDA" w:rsidR="00D12E7F" w:rsidRPr="00D12E7F" w:rsidRDefault="00960184" w:rsidP="00960184">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37C26C23" w14:textId="77777777" w:rsidR="00535D49" w:rsidRDefault="00535D49" w:rsidP="00CB571F">
      <w:pPr>
        <w:rPr>
          <w:rFonts w:ascii="Times New Roman" w:eastAsiaTheme="minorEastAsia" w:hAnsi="Times New Roman" w:cs="Times New Roman"/>
        </w:rPr>
      </w:pPr>
    </w:p>
    <w:p w14:paraId="004EAD0F" w14:textId="3EB3A63B" w:rsidR="00535D49" w:rsidRPr="00C971FB" w:rsidRDefault="00C85F3F" w:rsidP="00C971FB">
      <w:pPr>
        <w:pStyle w:val="Heading2"/>
      </w:pPr>
      <w:r w:rsidRPr="00C971FB">
        <w:t>Results</w:t>
      </w:r>
    </w:p>
    <w:p w14:paraId="70381A15" w14:textId="6EE2727A"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w:t>
      </w:r>
      <w:r w:rsidR="00600E45">
        <w:rPr>
          <w:rFonts w:ascii="Times New Roman" w:eastAsiaTheme="minorEastAsia" w:hAnsi="Times New Roman" w:cs="Times New Roman"/>
        </w:rPr>
        <w:t>,</w:t>
      </w:r>
      <w:r w:rsidR="00277076" w:rsidRPr="00277076">
        <w:rPr>
          <w:rFonts w:ascii="Times New Roman" w:eastAsiaTheme="minorEastAsia" w:hAnsi="Times New Roman" w:cs="Times New Roman"/>
        </w:rPr>
        <w:t xml:space="preserve">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1"/>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093C6FC5" w14:textId="2DCC54DC" w:rsidR="004C3299" w:rsidRPr="004C3299" w:rsidRDefault="00CB571F" w:rsidP="004C3299">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7F4DDEF0" w14:textId="77777777" w:rsidR="00FA791B" w:rsidRDefault="00535D49" w:rsidP="00535D49">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ϵ+α=</m:t>
        </m:r>
        <m:r>
          <w:rPr>
            <w:rFonts w:ascii="Cambria Math" w:eastAsiaTheme="minorEastAsia" w:hAnsi="Cambria Math" w:cs="Times New Roman"/>
          </w:rPr>
          <w:lastRenderedPageBreak/>
          <m:t xml:space="preserve">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gives</w:t>
      </w:r>
      <w:r w:rsidRPr="00EC46C6">
        <w:rPr>
          <w:rFonts w:ascii="Times New Roman" w:eastAsiaTheme="minorEastAsia" w:hAnsi="Times New Roman" w:cs="Times New Roman"/>
          <w:iCs/>
        </w:rPr>
        <w:t xml:space="preserve"> </w:t>
      </w:r>
      <w:r>
        <w:rPr>
          <w:rFonts w:ascii="Times New Roman" w:eastAsiaTheme="minorEastAsia" w:hAnsi="Times New Roman" w:cs="Times New Roman"/>
          <w:iCs/>
        </w:rPr>
        <w:t>maximum cloud liquid specific humidity exceeding 0.8 g kg</w:t>
      </w:r>
      <w:r>
        <w:rPr>
          <w:rFonts w:ascii="Times New Roman" w:eastAsiaTheme="minorEastAsia" w:hAnsi="Times New Roman" w:cs="Times New Roman"/>
          <w:iCs/>
          <w:vertAlign w:val="superscript"/>
        </w:rPr>
        <w:t>–1</w:t>
      </w:r>
      <w:r>
        <w:rPr>
          <w:rFonts w:ascii="Times New Roman" w:eastAsiaTheme="minorEastAsia" w:hAnsi="Times New Roman" w:cs="Times New Roman"/>
          <w:iCs/>
        </w:rPr>
        <w:t xml:space="preserve"> over 0.7-1.5 km and cloud top height of 1.9 km. This total sink </w:t>
      </w:r>
      <w:r w:rsidR="00FA791B">
        <w:rPr>
          <w:rFonts w:ascii="Times New Roman" w:eastAsiaTheme="minorEastAsia" w:hAnsi="Times New Roman" w:cs="Times New Roman"/>
          <w:iCs/>
        </w:rPr>
        <w:t xml:space="preserve">rate </w:t>
      </w:r>
      <w:r>
        <w:rPr>
          <w:rFonts w:ascii="Times New Roman" w:eastAsiaTheme="minorEastAsia" w:hAnsi="Times New Roman" w:cs="Times New Roman"/>
          <w:iCs/>
        </w:rPr>
        <w:t>will be used in control simulations of a single monolithic cloud.</w:t>
      </w:r>
      <w:r w:rsidR="00FA791B">
        <w:rPr>
          <w:rFonts w:ascii="Times New Roman" w:eastAsiaTheme="minorEastAsia" w:hAnsi="Times New Roman" w:cs="Times New Roman"/>
          <w:iCs/>
        </w:rPr>
        <w:t xml:space="preserve"> </w:t>
      </w:r>
    </w:p>
    <w:p w14:paraId="6C137F7C" w14:textId="67F4B097" w:rsidR="00FA791B" w:rsidRDefault="00FA791B" w:rsidP="00535D49">
      <w:pPr>
        <w:pStyle w:val="BodyText"/>
        <w:rPr>
          <w:rFonts w:ascii="Times New Roman" w:eastAsiaTheme="minorEastAsia" w:hAnsi="Times New Roman" w:cs="Times New Roman"/>
        </w:rPr>
      </w:pPr>
      <w:r>
        <w:rPr>
          <w:rFonts w:ascii="Times New Roman" w:eastAsiaTheme="minorEastAsia" w:hAnsi="Times New Roman" w:cs="Times New Roman"/>
        </w:rPr>
        <w:t>The cloud model is not constrained by a buoyancy closure</w:t>
      </w:r>
      <w:r>
        <w:rPr>
          <w:rFonts w:ascii="Times New Roman" w:eastAsiaTheme="minorEastAsia" w:hAnsi="Times New Roman" w:cs="Times New Roman"/>
        </w:rPr>
        <w:t xml:space="preserve">. </w:t>
      </w:r>
      <w:r>
        <w:rPr>
          <w:rFonts w:ascii="Times New Roman" w:eastAsiaTheme="minorEastAsia" w:hAnsi="Times New Roman" w:cs="Times New Roman"/>
        </w:rPr>
        <w:t xml:space="preserve">Buoyancy is diagnosed from the density potential temperature </w:t>
      </w:r>
      <m:oMath>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ρup</m:t>
            </m:r>
          </m:sub>
        </m:sSub>
      </m:oMath>
      <w:r>
        <w:rPr>
          <w:rFonts w:ascii="Times New Roman" w:eastAsiaTheme="minorEastAsia" w:hAnsi="Times New Roman" w:cs="Times New Roman"/>
        </w:rPr>
        <w:t xml:space="preserve"> (including the effect of the modeled water vapor and liquid water on density) of the entraining updraft parcel.</w:t>
      </w:r>
      <w:r>
        <w:rPr>
          <w:rFonts w:ascii="Times New Roman" w:eastAsiaTheme="minorEastAsia" w:hAnsi="Times New Roman" w:cs="Times New Roman"/>
        </w:rPr>
        <w:t xml:space="preserve"> T</w:t>
      </w:r>
      <w:r>
        <w:rPr>
          <w:rFonts w:ascii="Times New Roman" w:eastAsiaTheme="minorEastAsia" w:hAnsi="Times New Roman" w:cs="Times New Roman"/>
        </w:rPr>
        <w:t xml:space="preserve">he cloud height is comparable to the height at which the buoyancy </w:t>
      </w:r>
      <m:oMath>
        <m:r>
          <w:rPr>
            <w:rFonts w:ascii="Cambria Math" w:eastAsiaTheme="minorEastAsia" w:hAnsi="Cambria Math" w:cs="Times New Roman"/>
          </w:rPr>
          <m:t>b=g(</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ρup</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ρenv</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ρenv</m:t>
            </m:r>
          </m:sub>
        </m:sSub>
      </m:oMath>
      <w:r>
        <w:rPr>
          <w:rFonts w:ascii="Times New Roman" w:eastAsiaTheme="minorEastAsia" w:hAnsi="Times New Roman" w:cs="Times New Roman"/>
        </w:rPr>
        <w:t xml:space="preserve"> integrates to zer</w:t>
      </w:r>
      <w:r>
        <w:rPr>
          <w:rFonts w:ascii="Times New Roman" w:eastAsiaTheme="minorEastAsia" w:hAnsi="Times New Roman" w:cs="Times New Roman"/>
        </w:rPr>
        <w:t>o.</w:t>
      </w:r>
    </w:p>
    <w:p w14:paraId="4111EF85" w14:textId="77777777" w:rsidR="00DC3DA4" w:rsidRDefault="00DC3DA4" w:rsidP="00DC3DA4">
      <w:pPr>
        <w:pStyle w:val="BodyText"/>
        <w:rPr>
          <w:rFonts w:ascii="Times New Roman" w:eastAsiaTheme="minorEastAsia" w:hAnsi="Times New Roman" w:cs="Times New Roman"/>
        </w:rPr>
      </w:pPr>
      <w:r w:rsidRPr="00057A87">
        <w:rPr>
          <w:rFonts w:ascii="Times New Roman" w:eastAsiaTheme="minorEastAsia" w:hAnsi="Times New Roman" w:cs="Times New Roman"/>
          <w:noProof/>
        </w:rPr>
        <w:drawing>
          <wp:inline distT="0" distB="0" distL="0" distR="0" wp14:anchorId="7A3013D2" wp14:editId="2C31154D">
            <wp:extent cx="4427316" cy="3530745"/>
            <wp:effectExtent l="0" t="0" r="0" b="0"/>
            <wp:docPr id="1201307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072" name="Picture 1" descr="A graph of different colored lines&#10;&#10;AI-generated content may be incorrect."/>
                    <pic:cNvPicPr/>
                  </pic:nvPicPr>
                  <pic:blipFill>
                    <a:blip r:embed="rId12"/>
                    <a:stretch>
                      <a:fillRect/>
                    </a:stretch>
                  </pic:blipFill>
                  <pic:spPr>
                    <a:xfrm>
                      <a:off x="0" y="0"/>
                      <a:ext cx="4430155" cy="3533009"/>
                    </a:xfrm>
                    <a:prstGeom prst="rect">
                      <a:avLst/>
                    </a:prstGeom>
                  </pic:spPr>
                </pic:pic>
              </a:graphicData>
            </a:graphic>
          </wp:inline>
        </w:drawing>
      </w:r>
    </w:p>
    <w:p w14:paraId="681EA1BF" w14:textId="77777777" w:rsidR="00DC3DA4" w:rsidRDefault="00DC3DA4" w:rsidP="00DC3DA4">
      <w:pPr>
        <w:pStyle w:val="BodyText"/>
        <w:rPr>
          <w:rFonts w:ascii="Times New Roman" w:eastAsiaTheme="minorEastAsia" w:hAnsi="Times New Roman" w:cs="Times New Roman"/>
        </w:rPr>
      </w:pPr>
      <w:r>
        <w:rPr>
          <w:rFonts w:ascii="Times New Roman" w:eastAsiaTheme="minorEastAsia" w:hAnsi="Times New Roman" w:cs="Times New Roman"/>
        </w:rPr>
        <w:t>Fig will not be shown.</w:t>
      </w:r>
    </w:p>
    <w:p w14:paraId="4DC95D6D" w14:textId="77777777" w:rsidR="00DC3DA4" w:rsidRPr="00FA791B" w:rsidRDefault="00DC3DA4" w:rsidP="00535D49">
      <w:pPr>
        <w:pStyle w:val="BodyText"/>
        <w:rPr>
          <w:rFonts w:ascii="Times New Roman" w:eastAsiaTheme="minorEastAsia" w:hAnsi="Times New Roman" w:cs="Times New Roman"/>
          <w:iCs/>
        </w:rPr>
      </w:pPr>
    </w:p>
    <w:p w14:paraId="2AF20BD0" w14:textId="00E95235" w:rsidR="002E5447" w:rsidRPr="00277076" w:rsidRDefault="006D6AF0" w:rsidP="002E5447">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generated by the varying parameters has a bifurcation around 3.6 km. Trade cumulus clouds are simulated below 3.6 km, but clouds with weak sink rate retain enough total moisture to continue past the trade inversion and do not stop until they reach the tropopause. The model </w:t>
      </w:r>
      <w:r w:rsidR="002E5447">
        <w:rPr>
          <w:rFonts w:ascii="Times New Roman" w:eastAsiaTheme="minorEastAsia" w:hAnsi="Times New Roman" w:cs="Times New Roman"/>
        </w:rPr>
        <w:t>generates clouds above the trade inversion. The existence of deep convective clouds is an intuitive qualitative result</w:t>
      </w:r>
      <w:r w:rsidR="00146190">
        <w:rPr>
          <w:rFonts w:ascii="Times New Roman" w:eastAsiaTheme="minorEastAsia" w:hAnsi="Times New Roman" w:cs="Times New Roman"/>
        </w:rPr>
        <w:t xml:space="preserve">. It might result from </w:t>
      </w:r>
      <w:r w:rsidR="002E5447">
        <w:rPr>
          <w:rFonts w:ascii="Times New Roman" w:eastAsiaTheme="minorEastAsia" w:hAnsi="Times New Roman" w:cs="Times New Roman"/>
        </w:rPr>
        <w:t xml:space="preserve">the observed sounding in the model. </w:t>
      </w:r>
      <w:r w:rsidR="00146190">
        <w:rPr>
          <w:rFonts w:ascii="Times New Roman" w:eastAsiaTheme="minorEastAsia" w:hAnsi="Times New Roman" w:cs="Times New Roman"/>
        </w:rPr>
        <w:t>W</w:t>
      </w:r>
      <w:r w:rsidR="002E5447">
        <w:rPr>
          <w:rFonts w:ascii="Times New Roman" w:eastAsiaTheme="minorEastAsia" w:hAnsi="Times New Roman" w:cs="Times New Roman"/>
        </w:rPr>
        <w:t>e caution against quantitative interpretation of clouds above the trade inversion</w:t>
      </w:r>
      <w:r w:rsidR="00146190">
        <w:rPr>
          <w:rFonts w:ascii="Times New Roman" w:eastAsiaTheme="minorEastAsia" w:hAnsi="Times New Roman" w:cs="Times New Roman"/>
        </w:rPr>
        <w:t xml:space="preserve"> in our model</w:t>
      </w:r>
      <w:r w:rsidR="002E5447">
        <w:rPr>
          <w:rFonts w:ascii="Times New Roman" w:eastAsiaTheme="minorEastAsia" w:hAnsi="Times New Roman" w:cs="Times New Roman"/>
        </w:rPr>
        <w:t xml:space="preserve">, because the </w:t>
      </w:r>
      <w:r w:rsidR="002E5447" w:rsidRPr="00277076">
        <w:rPr>
          <w:rFonts w:ascii="Times New Roman" w:eastAsiaTheme="minorEastAsia" w:hAnsi="Times New Roman" w:cs="Times New Roman"/>
        </w:rPr>
        <w:t>model</w:t>
      </w:r>
      <w:r w:rsidR="002E5447">
        <w:rPr>
          <w:rFonts w:ascii="Times New Roman" w:eastAsiaTheme="minorEastAsia" w:hAnsi="Times New Roman" w:cs="Times New Roman"/>
        </w:rPr>
        <w:t xml:space="preserve"> boundary conditions are suitable for shallow convection, and </w:t>
      </w:r>
      <w:r w:rsidR="00146190">
        <w:rPr>
          <w:rFonts w:ascii="Times New Roman" w:eastAsiaTheme="minorEastAsia" w:hAnsi="Times New Roman" w:cs="Times New Roman"/>
        </w:rPr>
        <w:t xml:space="preserve">because </w:t>
      </w:r>
      <w:r w:rsidR="002E5447">
        <w:rPr>
          <w:rFonts w:ascii="Times New Roman" w:eastAsiaTheme="minorEastAsia" w:hAnsi="Times New Roman" w:cs="Times New Roman"/>
        </w:rPr>
        <w:t>the model</w:t>
      </w:r>
      <w:r w:rsidR="002E5447" w:rsidRPr="00277076">
        <w:rPr>
          <w:rFonts w:ascii="Times New Roman" w:eastAsiaTheme="minorEastAsia" w:hAnsi="Times New Roman" w:cs="Times New Roman"/>
        </w:rPr>
        <w:t xml:space="preserve"> neglects </w:t>
      </w:r>
      <w:proofErr w:type="gramStart"/>
      <w:r w:rsidR="002E5447" w:rsidRPr="00277076">
        <w:rPr>
          <w:rFonts w:ascii="Times New Roman" w:eastAsiaTheme="minorEastAsia" w:hAnsi="Times New Roman" w:cs="Times New Roman"/>
        </w:rPr>
        <w:t>processes</w:t>
      </w:r>
      <w:proofErr w:type="gramEnd"/>
      <w:r w:rsidR="002E5447" w:rsidRPr="00277076">
        <w:rPr>
          <w:rFonts w:ascii="Times New Roman" w:eastAsiaTheme="minorEastAsia" w:hAnsi="Times New Roman" w:cs="Times New Roman"/>
        </w:rPr>
        <w:t xml:space="preserve"> relevant to deep convection such as ice, buoyancy, latent heating, and radiation.</w:t>
      </w:r>
    </w:p>
    <w:p w14:paraId="07054442" w14:textId="091579A2" w:rsidR="007E5F2B" w:rsidRDefault="002D3647" w:rsidP="007E5F2B">
      <w:pPr>
        <w:pStyle w:val="BodyText"/>
        <w:rPr>
          <w:rFonts w:ascii="Times New Roman" w:eastAsiaTheme="minorEastAsia" w:hAnsi="Times New Roman" w:cs="Times New Roman"/>
        </w:rPr>
      </w:pPr>
      <w:r>
        <w:rPr>
          <w:rFonts w:ascii="Times New Roman" w:eastAsiaTheme="minorEastAsia" w:hAnsi="Times New Roman" w:cs="Times New Roman"/>
        </w:rPr>
        <w:t>V</w:t>
      </w:r>
      <w:r w:rsidR="007E5F2B" w:rsidRPr="00277076">
        <w:rPr>
          <w:rFonts w:ascii="Times New Roman" w:eastAsiaTheme="minorEastAsia" w:hAnsi="Times New Roman" w:cs="Times New Roman"/>
        </w:rPr>
        <w:t xml:space="preserve">arying the total entrainment and precipitation sink, </w:t>
      </w:r>
      <m:oMath>
        <m:r>
          <w:rPr>
            <w:rFonts w:ascii="Cambria Math" w:eastAsiaTheme="minorEastAsia" w:hAnsi="Cambria Math" w:cs="Times New Roman"/>
          </w:rPr>
          <m:t>ϵ+α</m:t>
        </m:r>
      </m:oMath>
      <w:r w:rsidR="007E5F2B" w:rsidRPr="00277076">
        <w:rPr>
          <w:rFonts w:ascii="Times New Roman" w:eastAsiaTheme="minorEastAsia" w:hAnsi="Times New Roman" w:cs="Times New Roman"/>
        </w:rPr>
        <w:t xml:space="preserve"> </w:t>
      </w:r>
      <w:r>
        <w:rPr>
          <w:rFonts w:ascii="Times New Roman" w:eastAsiaTheme="minorEastAsia" w:hAnsi="Times New Roman" w:cs="Times New Roman"/>
        </w:rPr>
        <w:t>(</w:t>
      </w:r>
      <w:r w:rsidR="007E5F2B" w:rsidRPr="00277076">
        <w:rPr>
          <w:rFonts w:ascii="Times New Roman" w:eastAsiaTheme="minorEastAsia" w:hAnsi="Times New Roman" w:cs="Times New Roman"/>
        </w:rPr>
        <w:t>Fig. CLOUDTOPHT</w:t>
      </w:r>
      <w:r>
        <w:rPr>
          <w:rFonts w:ascii="Times New Roman" w:eastAsiaTheme="minorEastAsia" w:hAnsi="Times New Roman" w:cs="Times New Roman"/>
        </w:rPr>
        <w:t>) varies the cloud top height</w:t>
      </w:r>
      <w:r w:rsidR="007E5F2B" w:rsidRPr="00277076">
        <w:rPr>
          <w:rFonts w:ascii="Times New Roman" w:eastAsiaTheme="minorEastAsia" w:hAnsi="Times New Roman" w:cs="Times New Roman"/>
        </w:rPr>
        <w:t>. The lowest cloud from the model</w:t>
      </w:r>
      <w:r w:rsidR="00A52409">
        <w:rPr>
          <w:rFonts w:ascii="Times New Roman" w:eastAsiaTheme="minorEastAsia" w:hAnsi="Times New Roman" w:cs="Times New Roman"/>
        </w:rPr>
        <w:t xml:space="preserve"> has a</w:t>
      </w:r>
      <w:r w:rsidR="007E5F2B" w:rsidRPr="00277076">
        <w:rPr>
          <w:rFonts w:ascii="Times New Roman" w:eastAsiaTheme="minorEastAsia" w:hAnsi="Times New Roman" w:cs="Times New Roman"/>
        </w:rPr>
        <w:t xml:space="preserve"> top</w:t>
      </w:r>
      <w:r w:rsidR="00A52409">
        <w:rPr>
          <w:rFonts w:ascii="Times New Roman" w:eastAsiaTheme="minorEastAsia" w:hAnsi="Times New Roman" w:cs="Times New Roman"/>
        </w:rPr>
        <w:t xml:space="preserve"> of</w:t>
      </w:r>
      <w:r w:rsidR="007E5F2B" w:rsidRPr="00277076">
        <w:rPr>
          <w:rFonts w:ascii="Times New Roman" w:eastAsiaTheme="minorEastAsia" w:hAnsi="Times New Roman" w:cs="Times New Roman"/>
        </w:rPr>
        <w:t xml:space="preserve"> 690 m, for a sink </w:t>
      </w:r>
      <w:r w:rsidR="00A52409">
        <w:rPr>
          <w:rFonts w:ascii="Times New Roman" w:eastAsiaTheme="minorEastAsia" w:hAnsi="Times New Roman" w:cs="Times New Roman"/>
        </w:rPr>
        <w:t xml:space="preserve">rate </w:t>
      </w:r>
      <m:oMath>
        <m:r>
          <w:rPr>
            <w:rFonts w:ascii="Cambria Math" w:eastAsiaTheme="minorEastAsia" w:hAnsi="Cambria Math" w:cs="Times New Roman"/>
          </w:rPr>
          <m:t>ϵ+α</m:t>
        </m:r>
      </m:oMath>
      <w:r w:rsidR="007E5F2B" w:rsidRPr="00277076">
        <w:rPr>
          <w:rFonts w:ascii="Times New Roman" w:eastAsiaTheme="minorEastAsia" w:hAnsi="Times New Roman" w:cs="Times New Roman"/>
        </w:rPr>
        <w:t xml:space="preserve"> = 4 km</w:t>
      </w:r>
      <w:r w:rsidR="007E5F2B">
        <w:rPr>
          <w:rFonts w:ascii="Times New Roman" w:eastAsiaTheme="minorEastAsia" w:hAnsi="Times New Roman" w:cs="Times New Roman"/>
          <w:vertAlign w:val="superscript"/>
        </w:rPr>
        <w:t>–1</w:t>
      </w:r>
      <w:r w:rsidR="007E5F2B">
        <w:rPr>
          <w:rFonts w:ascii="Times New Roman" w:eastAsiaTheme="minorEastAsia" w:hAnsi="Times New Roman" w:cs="Times New Roman"/>
        </w:rPr>
        <w:t xml:space="preserve">. </w:t>
      </w:r>
      <w:r w:rsidR="007E5F2B">
        <w:rPr>
          <w:rFonts w:ascii="Times New Roman" w:eastAsiaTheme="minorEastAsia" w:hAnsi="Times New Roman" w:cs="Times New Roman"/>
          <w:vertAlign w:val="superscript"/>
        </w:rPr>
        <w:t xml:space="preserve"> </w:t>
      </w:r>
      <w:r w:rsidR="007E5F2B" w:rsidRPr="00277076">
        <w:rPr>
          <w:rFonts w:ascii="Times New Roman" w:eastAsiaTheme="minorEastAsia" w:hAnsi="Times New Roman" w:cs="Times New Roman"/>
        </w:rPr>
        <w:t>Clouds vanish for any stronger sink</w:t>
      </w:r>
      <w:r w:rsidR="00A52409">
        <w:rPr>
          <w:rFonts w:ascii="Times New Roman" w:eastAsiaTheme="minorEastAsia" w:hAnsi="Times New Roman" w:cs="Times New Roman"/>
        </w:rPr>
        <w:t xml:space="preserve"> rate</w:t>
      </w:r>
      <w:r w:rsidR="007E5F2B" w:rsidRPr="00277076">
        <w:rPr>
          <w:rFonts w:ascii="Times New Roman" w:eastAsiaTheme="minorEastAsia" w:hAnsi="Times New Roman" w:cs="Times New Roman"/>
        </w:rPr>
        <w:t>. The highest cloud top representative of trade cumulus clouds, at 3.</w:t>
      </w:r>
      <w:r w:rsidR="007E5F2B">
        <w:rPr>
          <w:rFonts w:ascii="Times New Roman" w:eastAsiaTheme="minorEastAsia" w:hAnsi="Times New Roman" w:cs="Times New Roman"/>
        </w:rPr>
        <w:t>54</w:t>
      </w:r>
      <w:r w:rsidR="007E5F2B"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007E5F2B" w:rsidRPr="00277076">
        <w:rPr>
          <w:rFonts w:ascii="Times New Roman" w:eastAsiaTheme="minorEastAsia" w:hAnsi="Times New Roman" w:cs="Times New Roman"/>
        </w:rPr>
        <w:t xml:space="preserve"> = </w:t>
      </w:r>
      <w:r w:rsidR="007E5F2B">
        <w:rPr>
          <w:rFonts w:ascii="Times New Roman" w:eastAsiaTheme="minorEastAsia" w:hAnsi="Times New Roman" w:cs="Times New Roman"/>
        </w:rPr>
        <w:t xml:space="preserve">0.523 [WAS </w:t>
      </w:r>
      <w:r w:rsidR="007E5F2B" w:rsidRPr="00277076">
        <w:rPr>
          <w:rFonts w:ascii="Times New Roman" w:eastAsiaTheme="minorEastAsia" w:hAnsi="Times New Roman" w:cs="Times New Roman"/>
        </w:rPr>
        <w:t>0.44</w:t>
      </w:r>
      <w:r w:rsidR="007E5F2B">
        <w:rPr>
          <w:rFonts w:ascii="Times New Roman" w:eastAsiaTheme="minorEastAsia" w:hAnsi="Times New Roman" w:cs="Times New Roman"/>
        </w:rPr>
        <w:t>]</w:t>
      </w:r>
      <w:r w:rsidR="007E5F2B" w:rsidRPr="00277076">
        <w:rPr>
          <w:rFonts w:ascii="Times New Roman" w:eastAsiaTheme="minorEastAsia" w:hAnsi="Times New Roman" w:cs="Times New Roman"/>
        </w:rPr>
        <w:t xml:space="preserve"> km</w:t>
      </w:r>
      <w:r w:rsidR="007E5F2B">
        <w:rPr>
          <w:rFonts w:ascii="Times New Roman" w:eastAsiaTheme="minorEastAsia" w:hAnsi="Times New Roman" w:cs="Times New Roman"/>
          <w:vertAlign w:val="superscript"/>
        </w:rPr>
        <w:t>–1</w:t>
      </w:r>
      <w:r w:rsidR="007E5F2B" w:rsidRPr="00277076">
        <w:rPr>
          <w:rFonts w:ascii="Times New Roman" w:eastAsiaTheme="minorEastAsia" w:hAnsi="Times New Roman" w:cs="Times New Roman"/>
        </w:rPr>
        <w:t xml:space="preserve">. Clouds with sink </w:t>
      </w:r>
      <w:r w:rsidR="007E5F2B" w:rsidRPr="00277076">
        <w:rPr>
          <w:rFonts w:ascii="Times New Roman" w:eastAsiaTheme="minorEastAsia" w:hAnsi="Times New Roman" w:cs="Times New Roman"/>
        </w:rPr>
        <w:lastRenderedPageBreak/>
        <w:t>rate of less than 0.</w:t>
      </w:r>
      <w:r w:rsidR="007E5F2B">
        <w:rPr>
          <w:rFonts w:ascii="Times New Roman" w:eastAsiaTheme="minorEastAsia" w:hAnsi="Times New Roman" w:cs="Times New Roman"/>
        </w:rPr>
        <w:t>523</w:t>
      </w:r>
      <w:r w:rsidR="007E5F2B" w:rsidRPr="00277076">
        <w:rPr>
          <w:rFonts w:ascii="Times New Roman" w:eastAsiaTheme="minorEastAsia" w:hAnsi="Times New Roman" w:cs="Times New Roman"/>
        </w:rPr>
        <w:t xml:space="preserve"> km</w:t>
      </w:r>
      <w:r w:rsidR="007E5F2B">
        <w:rPr>
          <w:rFonts w:ascii="Times New Roman" w:eastAsiaTheme="minorEastAsia" w:hAnsi="Times New Roman" w:cs="Times New Roman"/>
          <w:vertAlign w:val="superscript"/>
        </w:rPr>
        <w:t>–1</w:t>
      </w:r>
      <w:r w:rsidR="007E5F2B"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sidR="007E5F2B">
        <w:rPr>
          <w:rFonts w:ascii="Times New Roman" w:eastAsiaTheme="minorEastAsia" w:hAnsi="Times New Roman" w:cs="Times New Roman"/>
        </w:rPr>
        <w:t>-</w:t>
      </w:r>
      <w:r w:rsidR="007E5F2B" w:rsidRPr="00277076">
        <w:rPr>
          <w:rFonts w:ascii="Times New Roman" w:eastAsiaTheme="minorEastAsia" w:hAnsi="Times New Roman" w:cs="Times New Roman"/>
        </w:rPr>
        <w:t>km trade inversion.</w:t>
      </w:r>
    </w:p>
    <w:p w14:paraId="73D74867" w14:textId="77777777" w:rsidR="00DC3DA4" w:rsidRDefault="00DC3DA4" w:rsidP="00DC3DA4">
      <w:pPr>
        <w:pStyle w:val="BodyText"/>
        <w:rPr>
          <w:rFonts w:ascii="Aptos Narrow" w:eastAsiaTheme="minorEastAsia" w:hAnsi="Aptos Narrow" w:cs="Times New Roman"/>
        </w:rPr>
      </w:pPr>
      <w:r w:rsidRPr="000527E4">
        <w:rPr>
          <w:rFonts w:ascii="Aptos Narrow" w:eastAsiaTheme="minorEastAsia" w:hAnsi="Aptos Narrow" w:cs="Times New Roman"/>
          <w:noProof/>
        </w:rPr>
        <w:drawing>
          <wp:inline distT="0" distB="0" distL="0" distR="0" wp14:anchorId="65F40AEF" wp14:editId="5E544D43">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13"/>
                    <a:stretch>
                      <a:fillRect/>
                    </a:stretch>
                  </pic:blipFill>
                  <pic:spPr>
                    <a:xfrm>
                      <a:off x="0" y="0"/>
                      <a:ext cx="3089901" cy="4374258"/>
                    </a:xfrm>
                    <a:prstGeom prst="rect">
                      <a:avLst/>
                    </a:prstGeom>
                  </pic:spPr>
                </pic:pic>
              </a:graphicData>
            </a:graphic>
          </wp:inline>
        </w:drawing>
      </w:r>
    </w:p>
    <w:p w14:paraId="25017B60" w14:textId="77777777" w:rsidR="00DC3DA4" w:rsidRDefault="00DC3DA4" w:rsidP="00DC3DA4">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44E6D130" w14:textId="77777777" w:rsidR="00DC3DA4" w:rsidRDefault="00DC3DA4" w:rsidP="00DC3DA4">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23FF4379" w14:textId="4E8A3426" w:rsidR="00535D49" w:rsidRDefault="00535D49"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A </w:t>
      </w:r>
      <w:r w:rsidRPr="00192A36">
        <w:rPr>
          <w:rFonts w:ascii="Times New Roman" w:eastAsiaTheme="minorEastAsia" w:hAnsi="Times New Roman" w:cs="Times New Roman"/>
        </w:rPr>
        <w:t>cloud ensemble</w:t>
      </w:r>
      <w:r>
        <w:rPr>
          <w:rFonts w:ascii="Times New Roman" w:eastAsiaTheme="minorEastAsia" w:hAnsi="Times New Roman" w:cs="Times New Roman"/>
        </w:rPr>
        <w:t xml:space="preserve"> is constructed of different cloud categories denoted by subscript </w:t>
      </w:r>
      <m:oMath>
        <m:r>
          <w:rPr>
            <w:rFonts w:ascii="Cambria Math" w:eastAsiaTheme="minorEastAsia" w:hAnsi="Cambria Math" w:cs="Times New Roman"/>
          </w:rPr>
          <m:t>i</m:t>
        </m:r>
      </m:oMath>
      <w:r>
        <w:rPr>
          <w:rFonts w:ascii="Times New Roman" w:eastAsiaTheme="minorEastAsia" w:hAnsi="Times New Roman" w:cs="Times New Roman"/>
        </w:rPr>
        <w:t xml:space="preserve">. Each cloud category has a particular sink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Pr>
          <w:rFonts w:ascii="Times New Roman" w:eastAsiaTheme="minorEastAsia" w:hAnsi="Times New Roman" w:cs="Times New Roman"/>
        </w:rPr>
        <w:t xml:space="preserve"> which results in its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Pr>
          <w:rFonts w:ascii="Times New Roman" w:eastAsiaTheme="minorEastAsia" w:hAnsi="Times New Roman" w:cs="Times New Roman"/>
        </w:rPr>
        <w:t xml:space="preserve">. Precipitation depends on the autoconversion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e>
        </m:d>
      </m:oMath>
      <w:r>
        <w:rPr>
          <w:rFonts w:ascii="Times New Roman" w:eastAsiaTheme="minorEastAsia" w:hAnsi="Times New Roman" w:cs="Times New Roman"/>
        </w:rPr>
        <w:t xml:space="preserve"> through the precipitation efficiency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rPr>
        <w:t xml:space="preserve"> For simplicity, we use the single precipitation efficiency for all clouds that generates the observed precipitation from the cloud ensemble. The mean eddy flux within cloud </w:t>
      </w:r>
      <m:oMath>
        <m:r>
          <w:rPr>
            <w:rFonts w:ascii="Cambria Math" w:eastAsiaTheme="minorEastAsia" w:hAnsi="Cambria Math" w:cs="Times New Roman"/>
          </w:rPr>
          <m:t>i</m:t>
        </m:r>
      </m:oMath>
      <w:r>
        <w:rPr>
          <w:rFonts w:ascii="Times New Roman" w:eastAsiaTheme="minorEastAsia" w:hAnsi="Times New Roman" w:cs="Times New Roman"/>
        </w:rPr>
        <w:t xml:space="preserve"> consists of the cloud updraft and the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oMath>
      <w:r>
        <w:rPr>
          <w:rFonts w:ascii="Times New Roman" w:eastAsiaTheme="minorEastAsia" w:hAnsi="Times New Roman" w:cs="Times New Roman"/>
        </w:rPr>
        <w:t>.</w:t>
      </w:r>
    </w:p>
    <w:p w14:paraId="39AC98D0" w14:textId="09060C53" w:rsidR="007A357E" w:rsidRPr="007A357E" w:rsidRDefault="007A357E" w:rsidP="007A357E">
      <w:pPr>
        <w:pStyle w:val="FirstParagraph"/>
        <w:rPr>
          <w:rFonts w:ascii="Times New Roman" w:hAnsi="Times New Roman" w:cs="Times New Roman"/>
        </w:rPr>
      </w:pPr>
      <w:r w:rsidRPr="007403F5">
        <w:rPr>
          <w:rFonts w:ascii="Times New Roman" w:hAnsi="Times New Roman" w:cs="Times New Roman"/>
        </w:rPr>
        <w:t xml:space="preserve">All-sky precipitation of </w:t>
      </w:r>
      <m:oMath>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r>
          <m:rPr>
            <m:sty m:val="p"/>
          </m:rPr>
          <w:rPr>
            <w:rFonts w:ascii="Cambria Math" w:hAnsi="Cambria Math" w:cs="Times New Roman"/>
          </w:rPr>
          <m:t>=</m:t>
        </m:r>
        <m:r>
          <w:rPr>
            <w:rFonts w:ascii="Cambria Math" w:hAnsi="Cambria Math" w:cs="Times New Roman"/>
          </w:rPr>
          <m:t>25.4</m:t>
        </m:r>
      </m:oMath>
      <w:r w:rsidRPr="007403F5">
        <w:rPr>
          <w:rFonts w:ascii="Times New Roman" w:hAnsi="Times New Roman" w:cs="Times New Roman"/>
        </w:rPr>
        <w:t xml:space="preserve"> W m</w:t>
      </w:r>
      <w:r>
        <w:rPr>
          <w:rFonts w:ascii="Times New Roman" w:hAnsi="Times New Roman" w:cs="Times New Roman"/>
          <w:vertAlign w:val="superscript"/>
        </w:rPr>
        <w:t>–2</w:t>
      </w:r>
      <w:r w:rsidRPr="007403F5">
        <w:rPr>
          <w:rFonts w:ascii="Times New Roman" w:hAnsi="Times New Roman" w:cs="Times New Roman"/>
        </w:rPr>
        <w:t xml:space="preserve"> is never reached by the shallow cumulus clouds for any </w:t>
      </w:r>
      <w:proofErr w:type="spellStart"/>
      <w:r w:rsidRPr="007403F5">
        <w:rPr>
          <w:rFonts w:ascii="Times New Roman" w:hAnsi="Times New Roman" w:cs="Times New Roman"/>
        </w:rPr>
        <w:t>preciptiation</w:t>
      </w:r>
      <w:proofErr w:type="spellEnd"/>
      <w:r w:rsidRPr="007403F5">
        <w:rPr>
          <w:rFonts w:ascii="Times New Roman" w:hAnsi="Times New Roman" w:cs="Times New Roman"/>
        </w:rPr>
        <w:t xml:space="preserve"> efficiency</w:t>
      </w:r>
      <w:r>
        <w:rPr>
          <w:rFonts w:ascii="Times New Roman" w:hAnsi="Times New Roman" w:cs="Times New Roman"/>
        </w:rPr>
        <w:t xml:space="preserve"> (PRECIPENS)</w:t>
      </w:r>
      <w:r w:rsidRPr="007403F5">
        <w:rPr>
          <w:rFonts w:ascii="Times New Roman" w:hAnsi="Times New Roman" w:cs="Times New Roman"/>
        </w:rPr>
        <w:t>.</w:t>
      </w:r>
      <w:r>
        <w:rPr>
          <w:rFonts w:ascii="Times New Roman" w:hAnsi="Times New Roman" w:cs="Times New Roman"/>
        </w:rPr>
        <w:t xml:space="preserve"> The maximum all-sky precipitation is about 8 W m</w:t>
      </w:r>
      <w:r>
        <w:rPr>
          <w:rFonts w:ascii="Times New Roman" w:hAnsi="Times New Roman" w:cs="Times New Roman"/>
          <w:vertAlign w:val="superscript"/>
        </w:rPr>
        <w:t>–2</w:t>
      </w:r>
      <w:r>
        <w:rPr>
          <w:rFonts w:ascii="Times New Roman" w:hAnsi="Times New Roman" w:cs="Times New Roman"/>
        </w:rPr>
        <w:t xml:space="preserve">. </w:t>
      </w:r>
      <w:r w:rsidRPr="007403F5">
        <w:rPr>
          <w:rFonts w:ascii="Times New Roman" w:hAnsi="Times New Roman" w:cs="Times New Roman"/>
        </w:rPr>
        <w:t xml:space="preserve">For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0.5</m:t>
        </m:r>
        <m:r>
          <w:rPr>
            <w:rFonts w:ascii="Cambria Math" w:hAnsi="Cambria Math" w:cs="Times New Roman"/>
          </w:rPr>
          <m:t>,</m:t>
        </m:r>
      </m:oMath>
      <w:r w:rsidRPr="007403F5">
        <w:rPr>
          <w:rFonts w:ascii="Times New Roman" w:hAnsi="Times New Roman" w:cs="Times New Roman"/>
        </w:rPr>
        <w:t xml:space="preserve"> </w:t>
      </w:r>
      <w:proofErr w:type="gramStart"/>
      <w:r w:rsidRPr="007403F5">
        <w:rPr>
          <w:rFonts w:ascii="Times New Roman" w:hAnsi="Times New Roman" w:cs="Times New Roman"/>
        </w:rPr>
        <w:t>cloudy-sky</w:t>
      </w:r>
      <w:proofErr w:type="gramEnd"/>
      <w:r w:rsidRPr="007403F5">
        <w:rPr>
          <w:rFonts w:ascii="Times New Roman" w:hAnsi="Times New Roman" w:cs="Times New Roman"/>
        </w:rPr>
        <w:t xml:space="preserve"> </w:t>
      </w:r>
      <w:proofErr w:type="spellStart"/>
      <w:r w:rsidRPr="007403F5">
        <w:rPr>
          <w:rFonts w:ascii="Times New Roman" w:hAnsi="Times New Roman" w:cs="Times New Roman"/>
        </w:rPr>
        <w:t>precipitaiton</w:t>
      </w:r>
      <w:proofErr w:type="spellEnd"/>
      <w:r w:rsidRPr="007403F5">
        <w:rPr>
          <w:rFonts w:ascii="Times New Roman" w:hAnsi="Times New Roman" w:cs="Times New Roman"/>
        </w:rPr>
        <w:t xml:space="preserve"> from </w:t>
      </w:r>
      <w:r>
        <w:rPr>
          <w:rFonts w:ascii="Times New Roman" w:hAnsi="Times New Roman" w:cs="Times New Roman"/>
        </w:rPr>
        <w:t xml:space="preserve">the </w:t>
      </w:r>
      <w:r w:rsidRPr="007403F5">
        <w:rPr>
          <w:rFonts w:ascii="Times New Roman" w:hAnsi="Times New Roman" w:cs="Times New Roman"/>
        </w:rPr>
        <w:t xml:space="preserve">shallow cumulus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P</m:t>
            </m:r>
            <m:r>
              <m:rPr>
                <m:sty m:val="p"/>
              </m:rPr>
              <w:rPr>
                <w:rFonts w:ascii="Cambria Math" w:hAnsi="Cambria Math" w:cs="Times New Roman"/>
              </w:rPr>
              <m:t>,</m:t>
            </m:r>
            <m:r>
              <m:rPr>
                <m:nor/>
              </m:rPr>
              <w:rPr>
                <w:rFonts w:ascii="Times New Roman" w:hAnsi="Times New Roman" w:cs="Times New Roman"/>
              </w:rPr>
              <m:t>ShCu</m:t>
            </m:r>
          </m:sub>
        </m:sSub>
      </m:oMath>
      <w:r>
        <w:rPr>
          <w:rFonts w:ascii="Times New Roman" w:eastAsiaTheme="minorEastAsia" w:hAnsi="Times New Roman" w:cs="Times New Roman"/>
        </w:rPr>
        <w:t xml:space="preserve"> </w:t>
      </w:r>
      <w:r w:rsidRPr="007403F5">
        <w:rPr>
          <w:rFonts w:ascii="Times New Roman" w:hAnsi="Times New Roman" w:cs="Times New Roman"/>
        </w:rPr>
        <w:t xml:space="preserve">equals the all-sky mean </w:t>
      </w:r>
      <m:oMath>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oMath>
      <w:r w:rsidRPr="007403F5">
        <w:rPr>
          <w:rFonts w:ascii="Times New Roman" w:hAnsi="Times New Roman" w:cs="Times New Roman"/>
        </w:rPr>
        <w:t>.</w:t>
      </w:r>
      <w:r>
        <w:rPr>
          <w:rFonts w:ascii="Times New Roman" w:hAnsi="Times New Roman" w:cs="Times New Roman"/>
        </w:rPr>
        <w:t xml:space="preserve"> </w:t>
      </w:r>
      <w:r w:rsidRPr="007403F5">
        <w:rPr>
          <w:rFonts w:ascii="Times New Roman" w:hAnsi="Times New Roman" w:cs="Times New Roman"/>
        </w:rPr>
        <w:t xml:space="preserve">The area fraction of shallow </w:t>
      </w:r>
      <w:r>
        <w:rPr>
          <w:rFonts w:ascii="Times New Roman" w:hAnsi="Times New Roman" w:cs="Times New Roman"/>
        </w:rPr>
        <w:t xml:space="preserve">cumulus </w:t>
      </w:r>
      <w:r w:rsidRPr="007403F5">
        <w:rPr>
          <w:rFonts w:ascii="Times New Roman" w:hAnsi="Times New Roman" w:cs="Times New Roman"/>
        </w:rPr>
        <w:t>clouds is 0.08</w:t>
      </w:r>
      <w:r>
        <w:rPr>
          <w:rFonts w:ascii="Times New Roman" w:hAnsi="Times New Roman" w:cs="Times New Roman"/>
        </w:rPr>
        <w:t xml:space="preserve">. The fraction </w:t>
      </w:r>
      <w:r w:rsidRPr="007403F5">
        <w:rPr>
          <w:rFonts w:ascii="Times New Roman" w:hAnsi="Times New Roman" w:cs="Times New Roman"/>
        </w:rPr>
        <w:t xml:space="preserve">of deep clouds is 0.02, and the clear fraction is 0.90. Taking the shallow </w:t>
      </w:r>
      <w:r>
        <w:rPr>
          <w:rFonts w:ascii="Times New Roman" w:hAnsi="Times New Roman" w:cs="Times New Roman"/>
        </w:rPr>
        <w:t>cumulus</w:t>
      </w:r>
      <w:r w:rsidRPr="007403F5">
        <w:rPr>
          <w:rFonts w:ascii="Times New Roman" w:hAnsi="Times New Roman" w:cs="Times New Roman"/>
        </w:rPr>
        <w:t xml:space="preserve"> </w:t>
      </w:r>
      <w:proofErr w:type="spellStart"/>
      <w:proofErr w:type="gramStart"/>
      <w:r w:rsidRPr="007403F5">
        <w:rPr>
          <w:rFonts w:ascii="Times New Roman" w:hAnsi="Times New Roman" w:cs="Times New Roman"/>
        </w:rPr>
        <w:t>cloudy</w:t>
      </w:r>
      <w:proofErr w:type="spellEnd"/>
      <w:r w:rsidRPr="007403F5">
        <w:rPr>
          <w:rFonts w:ascii="Times New Roman" w:hAnsi="Times New Roman" w:cs="Times New Roman"/>
        </w:rPr>
        <w:t>-sky</w:t>
      </w:r>
      <w:proofErr w:type="gramEnd"/>
      <w:r w:rsidRPr="007403F5">
        <w:rPr>
          <w:rFonts w:ascii="Times New Roman" w:hAnsi="Times New Roman" w:cs="Times New Roman"/>
        </w:rPr>
        <w:t xml:space="preserve"> mean equal to the all-sky mean, the mean of the 0.92 of the sky not in shallow cumulus (</w:t>
      </w:r>
      <w:proofErr w:type="spellStart"/>
      <w:r w:rsidRPr="007403F5">
        <w:rPr>
          <w:rFonts w:ascii="Times New Roman" w:hAnsi="Times New Roman" w:cs="Times New Roman"/>
        </w:rPr>
        <w:t>deep+clear</w:t>
      </w:r>
      <w:proofErr w:type="spellEnd"/>
      <w:r w:rsidRPr="007403F5">
        <w:rPr>
          <w:rFonts w:ascii="Times New Roman" w:hAnsi="Times New Roman" w:cs="Times New Roman"/>
        </w:rPr>
        <w:t xml:space="preserve">) also has the </w:t>
      </w:r>
      <w:r w:rsidRPr="007403F5">
        <w:rPr>
          <w:rFonts w:ascii="Times New Roman" w:hAnsi="Times New Roman" w:cs="Times New Roman"/>
        </w:rPr>
        <w:lastRenderedPageBreak/>
        <w:t>all-sky mean. Thus</w:t>
      </w:r>
      <w:r>
        <w:rPr>
          <w:rFonts w:ascii="Times New Roman" w:hAnsi="Times New Roman" w:cs="Times New Roman"/>
        </w:rPr>
        <w:t xml:space="preserve"> </w:t>
      </w:r>
      <m:oMath>
        <m:r>
          <w:rPr>
            <w:rFonts w:ascii="Cambria Math" w:hAnsi="Cambria Math" w:cs="Times New Roman"/>
          </w:rPr>
          <m:t>0.92</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r>
          <m:rPr>
            <m:sty m:val="p"/>
          </m:rPr>
          <w:rPr>
            <w:rFonts w:ascii="Cambria Math" w:hAnsi="Cambria Math" w:cs="Times New Roman"/>
          </w:rPr>
          <m:t>=</m:t>
        </m:r>
        <m:r>
          <w:rPr>
            <w:rFonts w:ascii="Cambria Math" w:hAnsi="Cambria Math" w:cs="Times New Roman"/>
          </w:rPr>
          <m:t>0.02</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P</m:t>
            </m:r>
            <m:r>
              <m:rPr>
                <m:sty m:val="p"/>
              </m:rPr>
              <w:rPr>
                <w:rFonts w:ascii="Cambria Math" w:hAnsi="Cambria Math" w:cs="Times New Roman"/>
              </w:rPr>
              <m:t>,</m:t>
            </m:r>
            <m:r>
              <m:rPr>
                <m:nor/>
              </m:rPr>
              <w:rPr>
                <w:rFonts w:ascii="Times New Roman" w:hAnsi="Times New Roman" w:cs="Times New Roman"/>
              </w:rPr>
              <m:t>deep</m:t>
            </m:r>
          </m:sub>
        </m:sSub>
      </m:oMath>
      <w:r>
        <w:rPr>
          <w:rFonts w:ascii="Times New Roman" w:eastAsiaTheme="minorEastAsia" w:hAnsi="Times New Roman" w:cs="Times New Roman"/>
        </w:rPr>
        <w:t xml:space="preserve"> and the precipitation average for the deep convective area is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P</m:t>
            </m:r>
            <m:r>
              <m:rPr>
                <m:sty m:val="p"/>
              </m:rPr>
              <w:rPr>
                <w:rFonts w:ascii="Cambria Math" w:hAnsi="Cambria Math" w:cs="Times New Roman"/>
              </w:rPr>
              <m:t>,</m:t>
            </m:r>
            <m:r>
              <m:rPr>
                <m:nor/>
              </m:rPr>
              <w:rPr>
                <w:rFonts w:ascii="Times New Roman" w:hAnsi="Times New Roman" w:cs="Times New Roman"/>
              </w:rPr>
              <m:t>deep</m:t>
            </m:r>
          </m:sub>
        </m:sSub>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0.92</m:t>
            </m:r>
            <m:r>
              <m:rPr>
                <m:sty m:val="p"/>
              </m:rPr>
              <w:rPr>
                <w:rFonts w:ascii="Cambria Math" w:hAnsi="Cambria Math" w:cs="Times New Roman"/>
              </w:rPr>
              <m:t>/</m:t>
            </m:r>
            <m:r>
              <w:rPr>
                <w:rFonts w:ascii="Cambria Math" w:hAnsi="Cambria Math" w:cs="Times New Roman"/>
              </w:rPr>
              <m:t>0.02</m:t>
            </m:r>
          </m:e>
        </m:d>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r>
          <m:rPr>
            <m:sty m:val="p"/>
          </m:rPr>
          <w:rPr>
            <w:rFonts w:ascii="Cambria Math" w:hAnsi="Cambria Math" w:cs="Times New Roman"/>
          </w:rPr>
          <m:t>=</m:t>
        </m:r>
        <m:r>
          <w:rPr>
            <w:rFonts w:ascii="Cambria Math" w:hAnsi="Cambria Math" w:cs="Times New Roman"/>
          </w:rPr>
          <m:t>1170</m:t>
        </m:r>
        <m:r>
          <m:rPr>
            <m:nor/>
          </m:rPr>
          <w:rPr>
            <w:rFonts w:ascii="Times New Roman" w:hAnsi="Times New Roman" w:cs="Times New Roman"/>
          </w:rPr>
          <m:t xml:space="preserve"> W</m:t>
        </m:r>
        <m:sSup>
          <m:sSupPr>
            <m:ctrlPr>
              <w:rPr>
                <w:rFonts w:ascii="Cambria Math" w:hAnsi="Cambria Math" w:cs="Times New Roman"/>
              </w:rPr>
            </m:ctrlPr>
          </m:sSupPr>
          <m:e>
            <m:r>
              <m:rPr>
                <m:nor/>
              </m:rPr>
              <w:rPr>
                <w:rFonts w:ascii="Times New Roman" w:hAnsi="Times New Roman" w:cs="Times New Roman"/>
              </w:rPr>
              <m:t xml:space="preserve"> m</m:t>
            </m:r>
          </m:e>
          <m:sup>
            <m:r>
              <m:rPr>
                <m:sty m:val="p"/>
              </m:rPr>
              <w:rPr>
                <w:rFonts w:ascii="Cambria Math" w:hAnsi="Cambria Math" w:cs="Times New Roman"/>
              </w:rPr>
              <m:t>-</m:t>
            </m:r>
            <m:r>
              <w:rPr>
                <w:rFonts w:ascii="Cambria Math" w:hAnsi="Cambria Math" w:cs="Times New Roman"/>
              </w:rPr>
              <m:t>2</m:t>
            </m:r>
          </m:sup>
        </m:sSup>
        <m:r>
          <m:rPr>
            <m:sty m:val="p"/>
          </m:rPr>
          <w:rPr>
            <w:rFonts w:ascii="Cambria Math" w:hAnsi="Cambria Math" w:cs="Times New Roman"/>
          </w:rPr>
          <m:t>=</m:t>
        </m:r>
        <m:r>
          <w:rPr>
            <w:rFonts w:ascii="Cambria Math" w:hAnsi="Cambria Math" w:cs="Times New Roman"/>
          </w:rPr>
          <m:t>0.47</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m:rPr>
                <m:sty m:val="p"/>
              </m:rPr>
              <w:rPr>
                <w:rFonts w:ascii="Cambria Math" w:hAnsi="Cambria Math" w:cs="Times New Roman"/>
              </w:rPr>
              <m:t>-</m:t>
            </m:r>
            <m:r>
              <w:rPr>
                <w:rFonts w:ascii="Cambria Math" w:hAnsi="Cambria Math" w:cs="Times New Roman"/>
              </w:rPr>
              <m:t>3</m:t>
            </m:r>
          </m:sup>
        </m:sSup>
        <m:r>
          <m:rPr>
            <m:nor/>
          </m:rPr>
          <w:rPr>
            <w:rFonts w:ascii="Times New Roman" w:hAnsi="Times New Roman" w:cs="Times New Roman"/>
          </w:rPr>
          <m:t xml:space="preserve"> kg</m:t>
        </m:r>
        <m:sSup>
          <m:sSupPr>
            <m:ctrlPr>
              <w:rPr>
                <w:rFonts w:ascii="Cambria Math" w:hAnsi="Cambria Math" w:cs="Times New Roman"/>
              </w:rPr>
            </m:ctrlPr>
          </m:sSupPr>
          <m:e>
            <m:r>
              <m:rPr>
                <m:nor/>
              </m:rPr>
              <w:rPr>
                <w:rFonts w:ascii="Times New Roman" w:hAnsi="Times New Roman" w:cs="Times New Roman"/>
              </w:rPr>
              <m:t xml:space="preserve"> m</m:t>
            </m:r>
          </m:e>
          <m:sup>
            <m:r>
              <m:rPr>
                <m:sty m:val="p"/>
              </m:rPr>
              <w:rPr>
                <w:rFonts w:ascii="Cambria Math" w:hAnsi="Cambria Math" w:cs="Times New Roman"/>
              </w:rPr>
              <m:t>-</m:t>
            </m:r>
            <m:r>
              <w:rPr>
                <w:rFonts w:ascii="Cambria Math" w:hAnsi="Cambria Math" w:cs="Times New Roman"/>
              </w:rPr>
              <m:t>2</m:t>
            </m:r>
          </m:sup>
        </m:sSup>
        <m:sSup>
          <m:sSupPr>
            <m:ctrlPr>
              <w:rPr>
                <w:rFonts w:ascii="Cambria Math" w:hAnsi="Cambria Math" w:cs="Times New Roman"/>
              </w:rPr>
            </m:ctrlPr>
          </m:sSupPr>
          <m:e>
            <m:r>
              <m:rPr>
                <m:nor/>
              </m:rPr>
              <w:rPr>
                <w:rFonts w:ascii="Times New Roman" w:hAnsi="Times New Roman" w:cs="Times New Roman"/>
              </w:rPr>
              <m:t xml:space="preserve"> s</m:t>
            </m:r>
          </m:e>
          <m:sup>
            <m:r>
              <m:rPr>
                <m:sty m:val="p"/>
              </m:rPr>
              <w:rPr>
                <w:rFonts w:ascii="Cambria Math" w:hAnsi="Cambria Math" w:cs="Times New Roman"/>
              </w:rPr>
              <m:t>-</m:t>
            </m:r>
            <m:r>
              <w:rPr>
                <w:rFonts w:ascii="Cambria Math" w:hAnsi="Cambria Math" w:cs="Times New Roman"/>
              </w:rPr>
              <m:t>1</m:t>
            </m:r>
          </m:sup>
        </m:sSup>
        <m:r>
          <m:rPr>
            <m:sty m:val="p"/>
          </m:rPr>
          <w:rPr>
            <w:rFonts w:ascii="Cambria Math" w:hAnsi="Cambria Math" w:cs="Times New Roman"/>
          </w:rPr>
          <m:t>=</m:t>
        </m:r>
        <m:r>
          <w:rPr>
            <w:rFonts w:ascii="Cambria Math" w:hAnsi="Cambria Math" w:cs="Times New Roman"/>
          </w:rPr>
          <m:t>1.7</m:t>
        </m:r>
        <m:r>
          <m:rPr>
            <m:nor/>
          </m:rPr>
          <w:rPr>
            <w:rFonts w:ascii="Times New Roman" w:hAnsi="Times New Roman" w:cs="Times New Roman"/>
          </w:rPr>
          <m:t xml:space="preserve"> mm</m:t>
        </m:r>
        <m:sSup>
          <m:sSupPr>
            <m:ctrlPr>
              <w:rPr>
                <w:rFonts w:ascii="Cambria Math" w:hAnsi="Cambria Math" w:cs="Times New Roman"/>
              </w:rPr>
            </m:ctrlPr>
          </m:sSupPr>
          <m:e>
            <m:r>
              <m:rPr>
                <m:nor/>
              </m:rPr>
              <w:rPr>
                <w:rFonts w:ascii="Times New Roman" w:hAnsi="Times New Roman" w:cs="Times New Roman"/>
              </w:rPr>
              <m:t xml:space="preserve"> h</m:t>
            </m:r>
          </m:e>
          <m:sup>
            <m:r>
              <m:rPr>
                <m:sty m:val="p"/>
              </m:rPr>
              <w:rPr>
                <w:rFonts w:ascii="Cambria Math" w:hAnsi="Cambria Math" w:cs="Times New Roman"/>
              </w:rPr>
              <m:t>-</m:t>
            </m:r>
            <m:r>
              <w:rPr>
                <w:rFonts w:ascii="Cambria Math" w:hAnsi="Cambria Math" w:cs="Times New Roman"/>
              </w:rPr>
              <m:t>1</m:t>
            </m:r>
          </m:sup>
        </m:sSup>
      </m:oMath>
      <w:r>
        <w:rPr>
          <w:rFonts w:ascii="Times New Roman" w:eastAsiaTheme="minorEastAsia" w:hAnsi="Times New Roman" w:cs="Times New Roman"/>
        </w:rPr>
        <w:t>.</w:t>
      </w:r>
    </w:p>
    <w:p w14:paraId="7BAAD01F" w14:textId="34182598" w:rsidR="00DC3DA4" w:rsidRDefault="00DC3DA4" w:rsidP="007E5F2B">
      <w:pPr>
        <w:pStyle w:val="BodyText"/>
        <w:rPr>
          <w:rFonts w:ascii="Times New Roman" w:eastAsiaTheme="minorEastAsia" w:hAnsi="Times New Roman" w:cs="Times New Roman"/>
        </w:rPr>
      </w:pPr>
      <w:r w:rsidRPr="00DC3DA4">
        <w:rPr>
          <w:rFonts w:ascii="Times New Roman" w:eastAsiaTheme="minorEastAsia" w:hAnsi="Times New Roman" w:cs="Times New Roman"/>
        </w:rPr>
        <w:drawing>
          <wp:inline distT="0" distB="0" distL="0" distR="0" wp14:anchorId="1D66F9C9" wp14:editId="77E6AA8C">
            <wp:extent cx="3602403" cy="1428750"/>
            <wp:effectExtent l="0" t="0" r="0" b="0"/>
            <wp:docPr id="1015595592" name="Picture 1" descr="orange line shows the all-sky mean surface precipitation from the cloud ensemble as a function of precipitation efficiency x (horizontal axis). It increases as a function of x and has a maximum of about 8 W/m^2. at x of about 0.9. Green line shows the cloud-sky average, which equals the observed precipitation (25 W/m^2) at precipitation efficiency of about 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95592" name="Picture 1" descr="orange line shows the all-sky mean surface precipitation from the cloud ensemble as a function of precipitation efficiency x (horizontal axis). It increases as a function of x and has a maximum of about 8 W/m^2. at x of about 0.9. Green line shows the cloud-sky average, which equals the observed precipitation (25 W/m^2) at precipitation efficiency of about 0.5."/>
                    <pic:cNvPicPr/>
                  </pic:nvPicPr>
                  <pic:blipFill>
                    <a:blip r:embed="rId14"/>
                    <a:stretch>
                      <a:fillRect/>
                    </a:stretch>
                  </pic:blipFill>
                  <pic:spPr>
                    <a:xfrm>
                      <a:off x="0" y="0"/>
                      <a:ext cx="3610173" cy="1431832"/>
                    </a:xfrm>
                    <a:prstGeom prst="rect">
                      <a:avLst/>
                    </a:prstGeom>
                  </pic:spPr>
                </pic:pic>
              </a:graphicData>
            </a:graphic>
          </wp:inline>
        </w:drawing>
      </w:r>
    </w:p>
    <w:p w14:paraId="24F288F7" w14:textId="1C50C37D" w:rsidR="00DC3DA4" w:rsidRPr="0058181F" w:rsidRDefault="007A357E" w:rsidP="007E5F2B">
      <w:pPr>
        <w:pStyle w:val="BodyText"/>
        <w:rPr>
          <w:rFonts w:ascii="Aptos Narrow" w:eastAsiaTheme="minorEastAsia" w:hAnsi="Aptos Narrow" w:cs="Times New Roman"/>
        </w:rPr>
      </w:pPr>
      <w:r w:rsidRPr="0058181F">
        <w:rPr>
          <w:rFonts w:ascii="Aptos Narrow" w:eastAsiaTheme="minorEastAsia" w:hAnsi="Aptos Narrow" w:cs="Times New Roman"/>
        </w:rPr>
        <w:t xml:space="preserve">Figure PRECIPENS. </w:t>
      </w:r>
      <w:r w:rsidR="0058181F" w:rsidRPr="0058181F">
        <w:rPr>
          <w:rFonts w:ascii="Aptos Narrow" w:eastAsiaTheme="minorEastAsia" w:hAnsi="Aptos Narrow" w:cs="Times New Roman"/>
        </w:rPr>
        <w:t xml:space="preserve">All-sky precipitation </w:t>
      </w:r>
      <m:oMath>
        <m:sSub>
          <m:sSubPr>
            <m:ctrlPr>
              <w:rPr>
                <w:rFonts w:ascii="Cambria Math" w:eastAsiaTheme="minorEastAsia" w:hAnsi="Cambria Math" w:cs="Times New Roman"/>
              </w:rPr>
            </m:ctrlPr>
          </m:sSubPr>
          <m:e>
            <m:r>
              <w:rPr>
                <w:rFonts w:ascii="Cambria Math" w:eastAsiaTheme="minorEastAsia" w:hAnsi="Cambria Math" w:cs="Times New Roman"/>
              </w:rPr>
              <m:t>G</m:t>
            </m:r>
          </m:e>
          <m:sub>
            <m:r>
              <w:rPr>
                <w:rFonts w:ascii="Cambria Math" w:eastAsiaTheme="minorEastAsia" w:hAnsi="Cambria Math" w:cs="Times New Roman"/>
              </w:rPr>
              <m:t>P</m:t>
            </m:r>
          </m:sub>
        </m:sSub>
      </m:oMath>
      <w:r w:rsidR="0058181F" w:rsidRPr="0058181F">
        <w:rPr>
          <w:rFonts w:ascii="Aptos Narrow" w:eastAsiaTheme="minorEastAsia" w:hAnsi="Aptos Narrow" w:cs="Times New Roman"/>
        </w:rPr>
        <w:t xml:space="preserve"> (orange) integrated over model ensembles of shallow cumulus clouds, each ensemble having a specified precipitation efficiency. Cloudy-sky mean precipitation </w:t>
      </w:r>
      <m:oMath>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G</m:t>
            </m:r>
          </m:e>
          <m:sub>
            <m:r>
              <w:rPr>
                <w:rFonts w:ascii="Cambria Math" w:eastAsiaTheme="minorEastAsia" w:hAnsi="Cambria Math" w:cs="Times New Roman"/>
              </w:rPr>
              <m:t>P</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sidR="0058181F" w:rsidRPr="0058181F">
        <w:rPr>
          <w:rFonts w:ascii="Aptos Narrow" w:eastAsiaTheme="minorEastAsia" w:hAnsi="Aptos Narrow" w:cs="Times New Roman"/>
        </w:rPr>
        <w:t xml:space="preserve">, with shallow cumulus cloud fraction of </w:t>
      </w:r>
      <m:oMath>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cld</m:t>
            </m:r>
          </m:sub>
        </m:sSub>
        <m:r>
          <m:rPr>
            <m:sty m:val="p"/>
          </m:rPr>
          <w:rPr>
            <w:rFonts w:ascii="Cambria Math" w:eastAsiaTheme="minorEastAsia" w:hAnsi="Cambria Math" w:cs="Times New Roman"/>
          </w:rPr>
          <m:t>=0.08</m:t>
        </m:r>
      </m:oMath>
      <w:r w:rsidR="0058181F" w:rsidRPr="0058181F">
        <w:rPr>
          <w:rFonts w:ascii="Aptos Narrow" w:eastAsiaTheme="minorEastAsia" w:hAnsi="Aptos Narrow" w:cs="Times New Roman"/>
        </w:rPr>
        <w:t>.</w:t>
      </w:r>
    </w:p>
    <w:p w14:paraId="7532A779" w14:textId="5A70E9B3" w:rsidR="008550E2" w:rsidRPr="008550E2" w:rsidRDefault="00C1249E" w:rsidP="008550E2">
      <w:pPr>
        <w:pStyle w:val="BodyText"/>
        <w:rPr>
          <w:rFonts w:ascii="Times New Roman" w:eastAsiaTheme="minorEastAsia" w:hAnsi="Times New Roman" w:cs="Times New Roman"/>
        </w:rPr>
      </w:pPr>
      <w:r>
        <w:rPr>
          <w:rFonts w:ascii="Times New Roman" w:eastAsiaTheme="minorEastAsia" w:hAnsi="Times New Roman" w:cs="Times New Roman"/>
        </w:rPr>
        <w:t xml:space="preserve">We compute the cloud ensemble by using a precipitation efficiency of </w:t>
      </w:r>
      <m:oMath>
        <m:r>
          <w:rPr>
            <w:rFonts w:ascii="Cambria Math" w:eastAsiaTheme="minorEastAsia" w:hAnsi="Cambria Math" w:cs="Times New Roman"/>
          </w:rPr>
          <m:t>x=0.53</m:t>
        </m:r>
      </m:oMath>
      <w:r>
        <w:rPr>
          <w:rFonts w:ascii="Times New Roman" w:eastAsiaTheme="minorEastAsia" w:hAnsi="Times New Roman" w:cs="Times New Roman"/>
        </w:rPr>
        <w:t xml:space="preserve">, and the </w:t>
      </w:r>
      <w:proofErr w:type="gramStart"/>
      <w:r>
        <w:rPr>
          <w:rFonts w:ascii="Times New Roman" w:eastAsiaTheme="minorEastAsia" w:hAnsi="Times New Roman" w:cs="Times New Roman"/>
        </w:rPr>
        <w:t>vertically-uniform</w:t>
      </w:r>
      <w:proofErr w:type="gramEnd"/>
      <w:r w:rsidR="00DC3DA4">
        <w:rPr>
          <w:rFonts w:ascii="Times New Roman" w:eastAsiaTheme="minorEastAsia" w:hAnsi="Times New Roman" w:cs="Times New Roman"/>
        </w:rPr>
        <w:t xml:space="preserve"> cloud-mean eddy flux</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oMath>
      <w:r>
        <w:rPr>
          <w:rFonts w:ascii="Times New Roman" w:eastAsiaTheme="minorEastAsia" w:hAnsi="Times New Roman" w:cs="Times New Roman"/>
        </w:rPr>
        <w:t xml:space="preserve"> </w:t>
      </w:r>
      <w:r>
        <w:rPr>
          <w:rFonts w:ascii="Times New Roman" w:eastAsiaTheme="minorEastAsia" w:hAnsi="Times New Roman" w:cs="Times New Roman"/>
        </w:rPr>
        <w:t>(Fig. FEDDYMETHOD2)</w:t>
      </w:r>
      <w:r>
        <w:rPr>
          <w:rFonts w:ascii="Times New Roman" w:eastAsiaTheme="minorEastAsia" w:hAnsi="Times New Roman" w:cs="Times New Roman"/>
        </w:rPr>
        <w:t xml:space="preserve"> for each cloud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Pr>
          <w:rFonts w:ascii="Times New Roman" w:eastAsiaTheme="minorEastAsia" w:hAnsi="Times New Roman" w:cs="Times New Roman"/>
        </w:rPr>
        <w:t xml:space="preserve">and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Times New Roman" w:eastAsiaTheme="minorEastAsia" w:hAnsi="Times New Roman" w:cs="Times New Roman"/>
        </w:rPr>
        <w:t xml:space="preserve">. Fig. </w:t>
      </w:r>
      <w:proofErr w:type="spellStart"/>
      <w:r w:rsidR="00933FB7">
        <w:rPr>
          <w:rFonts w:ascii="Times New Roman" w:eastAsiaTheme="minorEastAsia" w:hAnsi="Times New Roman" w:cs="Times New Roman"/>
        </w:rPr>
        <w:t>WPROFa</w:t>
      </w:r>
      <w:proofErr w:type="spellEnd"/>
      <w:r w:rsidR="00933FB7">
        <w:rPr>
          <w:rFonts w:ascii="Times New Roman" w:eastAsiaTheme="minorEastAsia" w:hAnsi="Times New Roman" w:cs="Times New Roman"/>
        </w:rPr>
        <w:t xml:space="preserve"> and b</w:t>
      </w:r>
      <w:r>
        <w:rPr>
          <w:rFonts w:ascii="Times New Roman" w:eastAsiaTheme="minorEastAsia" w:hAnsi="Times New Roman" w:cs="Times New Roman"/>
        </w:rPr>
        <w:t xml:space="preserve"> shows the cloud top height and profiles of cloud total and liquid water specific humidity and updraft–environment humidity difference. </w:t>
      </w:r>
      <w:r w:rsidR="008550E2">
        <w:rPr>
          <w:rFonts w:ascii="Times New Roman" w:eastAsiaTheme="minorEastAsia" w:hAnsi="Times New Roman" w:cs="Times New Roman"/>
        </w:rPr>
        <w:t>The humidity difference is strong in the trade inversion around 3 km. F</w:t>
      </w:r>
      <w:r>
        <w:rPr>
          <w:rFonts w:ascii="Times New Roman" w:eastAsiaTheme="minorEastAsia" w:hAnsi="Times New Roman" w:cs="Times New Roman"/>
        </w:rPr>
        <w:t>luxes are set to zero above cloud top</w:t>
      </w:r>
      <w:r w:rsidR="008550E2">
        <w:rPr>
          <w:rFonts w:ascii="Times New Roman" w:eastAsiaTheme="minorEastAsia" w:hAnsi="Times New Roman" w:cs="Times New Roman"/>
        </w:rPr>
        <w:t>, equivalent to assuming</w:t>
      </w:r>
      <w:r>
        <w:rPr>
          <w:rFonts w:ascii="Times New Roman" w:eastAsiaTheme="minorEastAsia" w:hAnsi="Times New Roman" w:cs="Times New Roman"/>
        </w:rPr>
        <w:t xml:space="preserve"> remaining moisture flux detrains at </w:t>
      </w:r>
      <w:r w:rsidR="008550E2">
        <w:rPr>
          <w:rFonts w:ascii="Times New Roman" w:eastAsiaTheme="minorEastAsia" w:hAnsi="Times New Roman" w:cs="Times New Roman"/>
        </w:rPr>
        <w:t>each cloud’s</w:t>
      </w:r>
      <w:r>
        <w:rPr>
          <w:rFonts w:ascii="Times New Roman" w:eastAsiaTheme="minorEastAsia" w:hAnsi="Times New Roman" w:cs="Times New Roman"/>
        </w:rPr>
        <w:t xml:space="preserve"> top</w:t>
      </w:r>
      <w:r w:rsidR="008550E2">
        <w:rPr>
          <w:rFonts w:ascii="Times New Roman" w:eastAsiaTheme="minorEastAsia" w:hAnsi="Times New Roman" w:cs="Times New Roman"/>
        </w:rPr>
        <w:t xml:space="preserve"> height.</w:t>
      </w:r>
    </w:p>
    <w:p w14:paraId="334FC691" w14:textId="6AE2EB98" w:rsidR="008550E2" w:rsidRPr="008550E2" w:rsidRDefault="008550E2" w:rsidP="008550E2">
      <w:pPr>
        <w:pStyle w:val="BodyText"/>
        <w:rPr>
          <w:rFonts w:ascii="Times New Roman" w:eastAsiaTheme="minorEastAsia" w:hAnsi="Times New Roman" w:cs="Times New Roman"/>
        </w:rPr>
      </w:pPr>
      <w:r>
        <w:rPr>
          <w:rFonts w:ascii="Times New Roman" w:eastAsiaTheme="minorEastAsia" w:hAnsi="Times New Roman" w:cs="Times New Roman"/>
        </w:rPr>
        <w:t xml:space="preserve">The cloud-area mean vertical velocity profiles in each cloud category are calculated from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Pr>
          <w:rFonts w:ascii="Times New Roman" w:eastAsiaTheme="minorEastAsia" w:hAnsi="Times New Roman" w:cs="Times New Roman"/>
        </w:rPr>
        <w:t>. Mean velocities averaged over 2</w:t>
      </w:r>
      <m:oMath>
        <m:r>
          <w:rPr>
            <w:rFonts w:ascii="Cambria Math" w:eastAsiaTheme="minorEastAsia" w:hAnsi="Cambria Math" w:cs="Times New Roman"/>
          </w:rPr>
          <m:t>×</m:t>
        </m:r>
      </m:oMath>
      <w:r>
        <w:rPr>
          <w:rFonts w:ascii="Times New Roman" w:eastAsiaTheme="minorEastAsia" w:hAnsi="Times New Roman" w:cs="Times New Roman"/>
        </w:rPr>
        <w:t>2-km cloudy pixels are about 0.1 m s</w:t>
      </w:r>
      <w:r>
        <w:rPr>
          <w:rFonts w:ascii="Times New Roman" w:eastAsiaTheme="minorEastAsia" w:hAnsi="Times New Roman" w:cs="Times New Roman"/>
          <w:vertAlign w:val="superscript"/>
        </w:rPr>
        <w:t>–1</w:t>
      </w:r>
      <w:r w:rsidR="00AA22C5">
        <w:rPr>
          <w:rFonts w:ascii="Times New Roman" w:eastAsiaTheme="minorEastAsia" w:hAnsi="Times New Roman" w:cs="Times New Roman"/>
        </w:rPr>
        <w:t xml:space="preserve"> (Fig. WPROFc)</w:t>
      </w:r>
      <w:r>
        <w:rPr>
          <w:rFonts w:ascii="Times New Roman" w:eastAsiaTheme="minorEastAsia" w:hAnsi="Times New Roman" w:cs="Times New Roman"/>
        </w:rPr>
        <w:t xml:space="preserve"> The updraft velocity is large</w:t>
      </w:r>
      <w:r w:rsidR="00EB6945">
        <w:rPr>
          <w:rFonts w:ascii="Times New Roman" w:eastAsiaTheme="minorEastAsia" w:hAnsi="Times New Roman" w:cs="Times New Roman"/>
        </w:rPr>
        <w:t>r</w:t>
      </w:r>
      <w:r>
        <w:rPr>
          <w:rFonts w:ascii="Times New Roman" w:eastAsiaTheme="minorEastAsia" w:hAnsi="Times New Roman" w:cs="Times New Roman"/>
        </w:rPr>
        <w:t xml:space="preserve"> near cloud base</w:t>
      </w:r>
      <w:r w:rsidR="00EB6945">
        <w:rPr>
          <w:rFonts w:ascii="Times New Roman" w:eastAsiaTheme="minorEastAsia" w:hAnsi="Times New Roman" w:cs="Times New Roman"/>
        </w:rPr>
        <w:t xml:space="preserve"> where the updraft-environment humidity difference is small. The updraft speed is less than 0.1 m s</w:t>
      </w:r>
      <w:r w:rsidR="00EB6945">
        <w:rPr>
          <w:rFonts w:ascii="Times New Roman" w:eastAsiaTheme="minorEastAsia" w:hAnsi="Times New Roman" w:cs="Times New Roman"/>
          <w:vertAlign w:val="superscript"/>
        </w:rPr>
        <w:t>–1</w:t>
      </w:r>
      <w:r w:rsidR="00EB6945">
        <w:rPr>
          <w:rFonts w:ascii="Times New Roman" w:eastAsiaTheme="minorEastAsia" w:hAnsi="Times New Roman" w:cs="Times New Roman"/>
        </w:rPr>
        <w:t xml:space="preserve"> in the high clouds reaching into the trade inversion where the updraft-environment humidity difference is large.</w:t>
      </w:r>
    </w:p>
    <w:p w14:paraId="75AE8F94" w14:textId="3C110053" w:rsidR="008550E2" w:rsidRDefault="001C443E"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The </w:t>
      </w:r>
      <w:r w:rsidR="007940EB">
        <w:rPr>
          <w:rFonts w:ascii="Times New Roman" w:eastAsiaTheme="minorEastAsia" w:hAnsi="Times New Roman" w:cs="Times New Roman"/>
        </w:rPr>
        <w:t>cloud updraft velocities that</w:t>
      </w:r>
      <w:r>
        <w:rPr>
          <w:rFonts w:ascii="Times New Roman" w:eastAsiaTheme="minorEastAsia" w:hAnsi="Times New Roman" w:cs="Times New Roman"/>
        </w:rPr>
        <w:t xml:space="preserve"> </w:t>
      </w:r>
      <w:r w:rsidR="007940EB">
        <w:rPr>
          <w:rFonts w:ascii="Times New Roman" w:eastAsiaTheme="minorEastAsia" w:hAnsi="Times New Roman" w:cs="Times New Roman"/>
        </w:rPr>
        <w:t>balance</w:t>
      </w:r>
      <w:r>
        <w:rPr>
          <w:rFonts w:ascii="Times New Roman" w:eastAsiaTheme="minorEastAsia" w:hAnsi="Times New Roman" w:cs="Times New Roman"/>
        </w:rPr>
        <w:t xml:space="preserve"> the moisture budget excite </w:t>
      </w:r>
      <w:r w:rsidR="007940EB">
        <w:rPr>
          <w:rFonts w:ascii="Times New Roman" w:eastAsiaTheme="minorEastAsia" w:hAnsi="Times New Roman" w:cs="Times New Roman"/>
        </w:rPr>
        <w:t>gravity waves</w:t>
      </w:r>
      <w:r w:rsidR="00A0542A">
        <w:rPr>
          <w:rFonts w:ascii="Times New Roman" w:eastAsiaTheme="minorEastAsia" w:hAnsi="Times New Roman" w:cs="Times New Roman"/>
        </w:rPr>
        <w:t xml:space="preserve">. Waves with angular frequency less than the buoyancy frequency </w:t>
      </w:r>
      <m:oMath>
        <m:r>
          <w:rPr>
            <w:rFonts w:ascii="Cambria Math" w:eastAsiaTheme="minorEastAsia" w:hAnsi="Cambria Math" w:cs="Times New Roman"/>
          </w:rPr>
          <m:t>N=</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-2</m:t>
            </m:r>
          </m:sup>
        </m:sSup>
      </m:oMath>
      <w:r w:rsidR="00A0542A">
        <w:rPr>
          <w:rFonts w:ascii="Times New Roman" w:eastAsiaTheme="minorEastAsia" w:hAnsi="Times New Roman" w:cs="Times New Roman"/>
        </w:rPr>
        <w:t xml:space="preserve"> s</w:t>
      </w:r>
      <w:r w:rsidR="00A0542A">
        <w:rPr>
          <w:rFonts w:ascii="Times New Roman" w:eastAsiaTheme="minorEastAsia" w:hAnsi="Times New Roman" w:cs="Times New Roman"/>
          <w:vertAlign w:val="superscript"/>
        </w:rPr>
        <w:t>–1</w:t>
      </w:r>
      <w:r w:rsidR="00A0542A">
        <w:rPr>
          <w:rFonts w:ascii="Times New Roman" w:eastAsiaTheme="minorEastAsia" w:hAnsi="Times New Roman" w:cs="Times New Roman"/>
        </w:rPr>
        <w:t xml:space="preserve"> (with periods longer than about 10 min)</w:t>
      </w:r>
      <w:r w:rsidR="007940EB">
        <w:rPr>
          <w:rFonts w:ascii="Times New Roman" w:eastAsiaTheme="minorEastAsia" w:hAnsi="Times New Roman" w:cs="Times New Roman"/>
        </w:rPr>
        <w:t xml:space="preserve"> propagate </w:t>
      </w:r>
      <w:r w:rsidR="00A0542A">
        <w:rPr>
          <w:rFonts w:ascii="Times New Roman" w:eastAsiaTheme="minorEastAsia" w:hAnsi="Times New Roman" w:cs="Times New Roman"/>
        </w:rPr>
        <w:t>horizontally and verticall</w:t>
      </w:r>
      <w:r w:rsidR="00AA22C5">
        <w:rPr>
          <w:rFonts w:ascii="Times New Roman" w:eastAsiaTheme="minorEastAsia" w:hAnsi="Times New Roman" w:cs="Times New Roman"/>
        </w:rPr>
        <w:t xml:space="preserve">y. Shorter periods propagate horizontally and are vertically </w:t>
      </w:r>
      <w:proofErr w:type="gramStart"/>
      <w:r w:rsidR="00AA22C5">
        <w:rPr>
          <w:rFonts w:ascii="Times New Roman" w:eastAsiaTheme="minorEastAsia" w:hAnsi="Times New Roman" w:cs="Times New Roman"/>
        </w:rPr>
        <w:t>evanescent, or</w:t>
      </w:r>
      <w:proofErr w:type="gramEnd"/>
      <w:r w:rsidR="00AA22C5">
        <w:rPr>
          <w:rFonts w:ascii="Times New Roman" w:eastAsiaTheme="minorEastAsia" w:hAnsi="Times New Roman" w:cs="Times New Roman"/>
        </w:rPr>
        <w:t xml:space="preserve"> propagate vertically but are horizontally evanescent.</w:t>
      </w:r>
    </w:p>
    <w:p w14:paraId="226EA820" w14:textId="77777777" w:rsidR="008550E2" w:rsidRDefault="008550E2" w:rsidP="007E5F2B">
      <w:pPr>
        <w:pStyle w:val="BodyText"/>
        <w:rPr>
          <w:rFonts w:ascii="Times New Roman" w:eastAsiaTheme="minorEastAsia" w:hAnsi="Times New Roman" w:cs="Times New Roman"/>
        </w:rPr>
      </w:pPr>
    </w:p>
    <w:p w14:paraId="20FB2AE6" w14:textId="77777777" w:rsidR="008550E2" w:rsidRDefault="008550E2" w:rsidP="007E5F2B">
      <w:pPr>
        <w:pStyle w:val="BodyText"/>
        <w:rPr>
          <w:rFonts w:ascii="Times New Roman" w:eastAsiaTheme="minorEastAsia" w:hAnsi="Times New Roman" w:cs="Times New Roman"/>
        </w:rPr>
      </w:pPr>
    </w:p>
    <w:p w14:paraId="2577F5B1" w14:textId="77777777" w:rsidR="008550E2" w:rsidRDefault="008550E2" w:rsidP="007E5F2B">
      <w:pPr>
        <w:pStyle w:val="BodyText"/>
        <w:rPr>
          <w:rFonts w:ascii="Times New Roman" w:eastAsiaTheme="minorEastAsia" w:hAnsi="Times New Roman" w:cs="Times New Roman"/>
        </w:rPr>
      </w:pPr>
    </w:p>
    <w:p w14:paraId="1371B921" w14:textId="77777777" w:rsidR="008550E2" w:rsidRDefault="008550E2" w:rsidP="007E5F2B">
      <w:pPr>
        <w:pStyle w:val="BodyText"/>
        <w:rPr>
          <w:rFonts w:ascii="Times New Roman" w:eastAsiaTheme="minorEastAsia" w:hAnsi="Times New Roman" w:cs="Times New Roman"/>
        </w:rPr>
      </w:pPr>
    </w:p>
    <w:p w14:paraId="54DD2B62" w14:textId="6DFFCD3F" w:rsidR="008550E2" w:rsidRDefault="008D1F3C" w:rsidP="008550E2">
      <w:pPr>
        <w:pStyle w:val="BodyText"/>
        <w:rPr>
          <w:rFonts w:ascii="Times New Roman" w:eastAsiaTheme="minorEastAsia" w:hAnsi="Times New Roman" w:cs="Times New Roman"/>
        </w:rPr>
      </w:pPr>
      <w:r w:rsidRPr="008D1F3C">
        <w:rPr>
          <w:rFonts w:ascii="Times New Roman" w:eastAsiaTheme="minorEastAsia" w:hAnsi="Times New Roman" w:cs="Times New Roman"/>
        </w:rPr>
        <w:lastRenderedPageBreak/>
        <w:drawing>
          <wp:inline distT="0" distB="0" distL="0" distR="0" wp14:anchorId="0971D351" wp14:editId="00A6750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5"/>
                    <a:stretch>
                      <a:fillRect/>
                    </a:stretch>
                  </pic:blipFill>
                  <pic:spPr>
                    <a:xfrm>
                      <a:off x="0" y="0"/>
                      <a:ext cx="2870200" cy="4356100"/>
                    </a:xfrm>
                    <a:prstGeom prst="rect">
                      <a:avLst/>
                    </a:prstGeom>
                  </pic:spPr>
                </pic:pic>
              </a:graphicData>
            </a:graphic>
          </wp:inline>
        </w:drawing>
      </w:r>
    </w:p>
    <w:p w14:paraId="43D620E0" w14:textId="5AB4E8FD" w:rsidR="008550E2" w:rsidRPr="008550E2" w:rsidRDefault="008550E2" w:rsidP="008550E2">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sidR="008D1F3C">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m:t>
        </m:r>
        <m:r>
          <w:rPr>
            <w:rFonts w:ascii="Cambria Math" w:eastAsiaTheme="minorEastAsia" w:hAnsi="Cambria Math" w:cs="Times New Roman"/>
          </w:rPr>
          <m:t>3</m:t>
        </m:r>
      </m:oMath>
      <w:r w:rsidR="00A77B3C">
        <w:rPr>
          <w:rFonts w:ascii="Aptos Narrow" w:eastAsiaTheme="minorEastAsia" w:hAnsi="Aptos Narrow" w:cs="Times New Roman"/>
        </w:rPr>
        <w:t xml:space="preserve"> as a function of total sink rate</w:t>
      </w:r>
      <w:r w:rsidR="008D1F3C">
        <w:rPr>
          <w:rFonts w:ascii="Aptos Narrow" w:eastAsiaTheme="minorEastAsia" w:hAnsi="Aptos Narrow" w:cs="Times New Roman"/>
        </w:rPr>
        <w:t xml:space="preserve">. (a) Cloud updraft </w:t>
      </w:r>
      <w:r w:rsidR="00A77B3C">
        <w:rPr>
          <w:rFonts w:ascii="Aptos Narrow" w:eastAsiaTheme="minorEastAsia" w:hAnsi="Aptos Narrow" w:cs="Times New Roman"/>
        </w:rPr>
        <w:t xml:space="preserve">total </w:t>
      </w:r>
      <w:r w:rsidR="008D1F3C">
        <w:rPr>
          <w:rFonts w:ascii="Aptos Narrow" w:eastAsiaTheme="minorEastAsia" w:hAnsi="Aptos Narrow" w:cs="Times New Roman"/>
        </w:rPr>
        <w:t xml:space="preserve">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A77B3C">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sidR="00A77B3C">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A77B3C">
        <w:rPr>
          <w:rFonts w:ascii="Aptos Narrow" w:eastAsiaTheme="minorEastAsia" w:hAnsi="Aptos Narrow" w:cs="Times New Roman"/>
        </w:rPr>
        <w:t xml:space="preserve"> (black contours); and (c) updraft vertical velocity.</w:t>
      </w:r>
    </w:p>
    <w:p w14:paraId="59DAEE54" w14:textId="77777777" w:rsidR="008550E2" w:rsidRDefault="008550E2" w:rsidP="007E5F2B">
      <w:pPr>
        <w:pStyle w:val="BodyText"/>
        <w:rPr>
          <w:rFonts w:ascii="Times New Roman" w:eastAsiaTheme="minorEastAsia" w:hAnsi="Times New Roman" w:cs="Times New Roman"/>
        </w:rPr>
      </w:pPr>
    </w:p>
    <w:p w14:paraId="640F6770" w14:textId="7AF5BA3A" w:rsidR="00950B4C" w:rsidRDefault="00535D49" w:rsidP="00535D49">
      <w:pPr>
        <w:pStyle w:val="Heading30"/>
        <w:rPr>
          <w:rFonts w:eastAsiaTheme="minorEastAsia"/>
        </w:rPr>
      </w:pPr>
      <w:r>
        <w:rPr>
          <w:rFonts w:eastAsiaTheme="minorEastAsia"/>
        </w:rPr>
        <w:t>Water stable i</w:t>
      </w:r>
      <w:r w:rsidR="00950B4C">
        <w:rPr>
          <w:rFonts w:eastAsiaTheme="minorEastAsia"/>
        </w:rPr>
        <w:t>sotope</w:t>
      </w:r>
      <w:r>
        <w:rPr>
          <w:rFonts w:eastAsiaTheme="minorEastAsia"/>
        </w:rPr>
        <w:t>s</w:t>
      </w:r>
    </w:p>
    <w:p w14:paraId="3E002DF9" w14:textId="77777777" w:rsidR="00950B4C" w:rsidRDefault="00950B4C" w:rsidP="00950B4C">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eastAsiaTheme="minorEastAsia" w:hAnsi="Cambria Math"/>
            </w:rPr>
            <m:t>.</m:t>
          </m:r>
          <m:r>
            <m:rPr>
              <m:sty m:val="p"/>
            </m:rPr>
            <w:rPr>
              <w:rFonts w:ascii="Cambria Math" w:eastAsiaTheme="minorEastAsia" w:hAnsi="Cambria Math"/>
            </w:rPr>
            <w:br/>
          </m:r>
        </m:oMath>
      </m:oMathPara>
      <w:r>
        <w:rPr>
          <w:rFonts w:eastAsiaTheme="minorEastAsia"/>
        </w:rPr>
        <w:t>Total isotope specific humidity is entrained and detrained, and liquid water is converted to precipitation. This equation is used to step vertically from an initial cloud isotope composition at cloud base.</w:t>
      </w:r>
    </w:p>
    <w:p w14:paraId="27F06DB8" w14:textId="77777777" w:rsidR="00950B4C" w:rsidRPr="00A90868" w:rsidRDefault="00950B4C" w:rsidP="00950B4C">
      <w:pPr>
        <w:pStyle w:val="BodyText"/>
        <w:rPr>
          <w:rFonts w:eastAsiaTheme="minorEastAsia"/>
        </w:rPr>
      </w:pPr>
      <w:r>
        <w:rPr>
          <w:rFonts w:eastAsiaTheme="minorEastAsia"/>
        </w:rPr>
        <w:lastRenderedPageBreak/>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4DADF187" w14:textId="77777777" w:rsidR="00950B4C" w:rsidRDefault="00950B4C" w:rsidP="00950B4C">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m:t>
          </m:r>
        </m:oMath>
      </m:oMathPara>
    </w:p>
    <w:p w14:paraId="25179F09" w14:textId="77777777" w:rsidR="00950B4C" w:rsidRDefault="00950B4C" w:rsidP="00950B4C">
      <w:pPr>
        <w:pStyle w:val="BodyText"/>
        <w:rPr>
          <w:rFonts w:eastAsiaTheme="minorEastAsia"/>
        </w:rPr>
      </w:pPr>
      <w:r>
        <w:rPr>
          <w:rFonts w:eastAsiaTheme="minorEastAsia"/>
        </w:rPr>
        <w:t xml:space="preserve">The total cloud water isotope ratio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is continuously depleted by entrainment of air with low isotope concentration into the cloud and depleted by precipitation of liquid from the cloud. The water vapor isotope concentration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follows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but curves lower because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following the shape of the liquid water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w:r>
        <w:rPr>
          <w:rFonts w:eastAsiaTheme="minorEastAsia"/>
        </w:rPr>
        <w:t xml:space="preserve"> Substituting </w:t>
      </w:r>
      <m:oMath>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(1+δ)</m:t>
        </m:r>
      </m:oMath>
      <w:r>
        <w:rPr>
          <w:rFonts w:eastAsiaTheme="minorEastAsia"/>
        </w:rPr>
        <w:t xml:space="preserve"> and approximating,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T</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-1</m:t>
            </m:r>
          </m:e>
        </m:d>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oMath>
    </w:p>
    <w:p w14:paraId="163CF1B1" w14:textId="77777777" w:rsidR="00950B4C" w:rsidRDefault="00950B4C" w:rsidP="00950B4C">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w:t>
      </w:r>
      <w:r>
        <w:rPr>
          <w:rFonts w:eastAsiaTheme="minorEastAsia"/>
        </w:rPr>
        <w:t xml:space="preserve">deuterium </w:t>
      </w:r>
      <w:r w:rsidRPr="00B72A3D">
        <w:rPr>
          <w:rFonts w:eastAsiaTheme="minorEastAsia"/>
        </w:rPr>
        <w:t>isotope</w:t>
      </w:r>
      <w:r>
        <w:rPr>
          <w:rFonts w:eastAsiaTheme="minorEastAsia"/>
        </w:rPr>
        <w:t xml:space="preserve"> concentration</w:t>
      </w:r>
      <w:r w:rsidRPr="00B72A3D">
        <w:rPr>
          <w:rFonts w:eastAsiaTheme="minorEastAsia"/>
        </w:rPr>
        <w:t xml:space="preserve">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The vapor isotope ratio increases to meet the total isotope ratio at cloud top where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=0</m:t>
        </m:r>
      </m:oMath>
      <w:r>
        <w:rPr>
          <w:rFonts w:eastAsiaTheme="minorEastAsia"/>
        </w:rPr>
        <w:t>. As the total isotope ratio continues to decrease steadily due to entrainment and autoconversion sinks, the vapor isotope ratio increases because there is diminishing liquid water.</w:t>
      </w:r>
    </w:p>
    <w:p w14:paraId="3B10C979" w14:textId="77777777" w:rsidR="00950B4C" w:rsidRPr="00B230C3" w:rsidRDefault="00950B4C" w:rsidP="00950B4C">
      <w:pPr>
        <w:pStyle w:val="BodyText"/>
        <w:rPr>
          <w:rFonts w:eastAsiaTheme="minorEastAsia"/>
        </w:rPr>
      </w:pPr>
      <w:r>
        <w:rPr>
          <w:rFonts w:eastAsiaTheme="minorEastAsia"/>
        </w:rPr>
        <w:t xml:space="preserve">Thus, the isotope profiles provide an additional constraint on the model.  The eddy flux convergence of rare isotope to the atmosphere must balance the </w:t>
      </w:r>
      <w:proofErr w:type="gramStart"/>
      <w:r>
        <w:rPr>
          <w:rFonts w:eastAsiaTheme="minorEastAsia"/>
        </w:rPr>
        <w:t>large scale</w:t>
      </w:r>
      <w:proofErr w:type="gramEnd"/>
      <w:r>
        <w:rPr>
          <w:rFonts w:eastAsiaTheme="minorEastAsia"/>
        </w:rPr>
        <w:t xml:space="preserv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=0.</m:t>
          </m:r>
        </m:oMath>
      </m:oMathPara>
    </w:p>
    <w:p w14:paraId="0E0E0D50" w14:textId="77777777" w:rsidR="00950B4C" w:rsidRPr="00557125" w:rsidRDefault="00950B4C" w:rsidP="00950B4C">
      <w:pPr>
        <w:pStyle w:val="BodyText"/>
        <w:rPr>
          <w:rFonts w:eastAsiaTheme="minorEastAsia"/>
        </w:rPr>
      </w:pPr>
      <w:r>
        <w:rPr>
          <w:rFonts w:eastAsiaTheme="minorEastAsia"/>
        </w:rPr>
        <w:t>Explicitly simulating the large-scale subsidence of the assumed isotope profile,</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Pr="00C15702">
        <w:rPr>
          <w:rFonts w:eastAsiaTheme="minorEastAsia"/>
        </w:rPr>
        <w:t>Th</w:t>
      </w:r>
      <w:r>
        <w:rPr>
          <w:rFonts w:eastAsiaTheme="minorEastAsia"/>
        </w:rPr>
        <w:t>e residual includes horizontal advection of isotopes and sources not simulated by the model.</w:t>
      </w:r>
    </w:p>
    <w:p w14:paraId="305C35F7" w14:textId="77777777" w:rsidR="00950B4C" w:rsidRPr="00B42BE1" w:rsidRDefault="00950B4C" w:rsidP="00950B4C">
      <w:pPr>
        <w:pStyle w:val="BodyText"/>
        <w:rPr>
          <w:rFonts w:eastAsiaTheme="minorEastAsia"/>
        </w:rPr>
      </w:pPr>
    </w:p>
    <w:p w14:paraId="5C8F004C" w14:textId="77777777" w:rsidR="00950B4C" w:rsidRDefault="00950B4C" w:rsidP="00950B4C">
      <w:pPr>
        <w:pStyle w:val="BodyText"/>
        <w:rPr>
          <w:rFonts w:ascii="Aptos Narrow" w:eastAsia="Times New Roman" w:hAnsi="Aptos Narrow" w:cstheme="minorHAnsi"/>
          <w:color w:val="323130"/>
        </w:rPr>
      </w:pPr>
      <w:r w:rsidRPr="00490FCB">
        <w:rPr>
          <w:rFonts w:eastAsiaTheme="minorEastAsia"/>
          <w:noProof/>
        </w:rPr>
        <w:lastRenderedPageBreak/>
        <w:drawing>
          <wp:inline distT="0" distB="0" distL="0" distR="0" wp14:anchorId="0E590B0E" wp14:editId="0909D65B">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6"/>
                    <a:stretch>
                      <a:fillRect/>
                    </a:stretch>
                  </pic:blipFill>
                  <pic:spPr>
                    <a:xfrm>
                      <a:off x="0" y="0"/>
                      <a:ext cx="3712417" cy="2774001"/>
                    </a:xfrm>
                    <a:prstGeom prst="rect">
                      <a:avLst/>
                    </a:prstGeom>
                  </pic:spPr>
                </pic:pic>
              </a:graphicData>
            </a:graphic>
          </wp:inline>
        </w:drawing>
      </w:r>
      <w:r>
        <w:rPr>
          <w:rFonts w:ascii="Aptos Narrow" w:eastAsia="Times New Roman" w:hAnsi="Aptos Narrow" w:cstheme="minorHAnsi"/>
          <w:color w:val="323130"/>
        </w:rPr>
        <w:br/>
        <w:t xml:space="preserve">Figure CLOUDISO. Cloud total and vapor deuterium isotope ratios for a single-cloud model with 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precipitation efficiency </w:t>
      </w:r>
      <m:oMath>
        <m:r>
          <w:rPr>
            <w:rFonts w:ascii="Cambria Math" w:eastAsia="Times New Roman" w:hAnsi="Cambria Math" w:cstheme="minorHAnsi"/>
            <w:color w:val="323130"/>
          </w:rPr>
          <m:t>x=0.43</m:t>
        </m:r>
      </m:oMath>
      <w:r>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750B4CF5" w14:textId="77777777" w:rsidR="00950B4C" w:rsidRPr="00254AC8" w:rsidRDefault="00950B4C" w:rsidP="00950B4C">
      <w:pPr>
        <w:pStyle w:val="BodyText"/>
        <w:rPr>
          <w:rFonts w:eastAsiaTheme="minorEastAsia"/>
        </w:rPr>
      </w:pPr>
    </w:p>
    <w:p w14:paraId="4D943BAE" w14:textId="77777777" w:rsidR="00950B4C" w:rsidRDefault="00950B4C" w:rsidP="00950B4C">
      <w:pPr>
        <w:pStyle w:val="BodyText"/>
        <w:rPr>
          <w:rFonts w:ascii="Aptos Narrow" w:eastAsia="Times New Roman" w:hAnsi="Aptos Narrow" w:cstheme="minorHAnsi"/>
          <w:color w:val="323130"/>
        </w:rPr>
      </w:pPr>
      <w:r w:rsidRPr="0005346C">
        <w:rPr>
          <w:rFonts w:eastAsiaTheme="minorEastAsia"/>
          <w:noProof/>
        </w:rPr>
        <w:drawing>
          <wp:inline distT="0" distB="0" distL="0" distR="0" wp14:anchorId="5971125C" wp14:editId="61DA4131">
            <wp:extent cx="3733800" cy="2819400"/>
            <wp:effectExtent l="0" t="0" r="0" b="0"/>
            <wp:docPr id="167790455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04555" name="Picture 1" descr="A graph of different colored lines&#10;&#10;AI-generated content may be incorrect."/>
                    <pic:cNvPicPr/>
                  </pic:nvPicPr>
                  <pic:blipFill>
                    <a:blip r:embed="rId17"/>
                    <a:stretch>
                      <a:fillRect/>
                    </a:stretch>
                  </pic:blipFill>
                  <pic:spPr>
                    <a:xfrm>
                      <a:off x="0" y="0"/>
                      <a:ext cx="3733800" cy="2819400"/>
                    </a:xfrm>
                    <a:prstGeom prst="rect">
                      <a:avLst/>
                    </a:prstGeom>
                  </pic:spPr>
                </pic:pic>
              </a:graphicData>
            </a:graphic>
          </wp:inline>
        </w:drawing>
      </w:r>
      <w:r>
        <w:rPr>
          <w:rFonts w:eastAsiaTheme="minorEastAsia"/>
        </w:rPr>
        <w:br/>
      </w:r>
      <w:r w:rsidRPr="0005346C">
        <w:rPr>
          <w:rFonts w:ascii="Aptos Narrow" w:eastAsia="Times New Roman" w:hAnsi="Aptos Narrow" w:cstheme="minorHAnsi"/>
          <w:color w:val="323130"/>
        </w:rPr>
        <w:t>Figure ADJAUTOCONV</w:t>
      </w:r>
      <w:r>
        <w:rPr>
          <w:rFonts w:ascii="Aptos Narrow" w:eastAsia="Times New Roman" w:hAnsi="Aptos Narrow" w:cstheme="minorHAnsi"/>
          <w:color w:val="323130"/>
        </w:rPr>
        <w:t xml:space="preserve">. Cloud total and vapor deuterium isotope ratios for 4 cloud experiments with entrainment rate of </w:t>
      </w:r>
      <m:oMath>
        <m:r>
          <w:rPr>
            <w:rFonts w:ascii="Cambria Math" w:eastAsia="Times New Roman" w:hAnsi="Cambria Math" w:cstheme="minorHAnsi"/>
            <w:color w:val="323130"/>
          </w:rPr>
          <m:t>9×</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-4</m:t>
            </m:r>
          </m:sup>
        </m:sSup>
      </m:oMath>
      <w:r>
        <w:rPr>
          <w:rFonts w:ascii="Aptos Narrow" w:eastAsia="Times New Roman" w:hAnsi="Aptos Narrow" w:cstheme="minorHAnsi"/>
          <w:color w:val="323130"/>
        </w:rPr>
        <w:t xml:space="preserve"> and varying precipitation efficiency </w:t>
      </w:r>
      <m:oMath>
        <m:r>
          <w:rPr>
            <w:rFonts w:ascii="Cambria Math" w:eastAsia="Times New Roman" w:hAnsi="Cambria Math" w:cstheme="minorHAnsi"/>
            <w:color w:val="323130"/>
          </w:rPr>
          <m:t>x=0.3, 0.4, 0.5,</m:t>
        </m:r>
      </m:oMath>
      <w:r>
        <w:rPr>
          <w:rFonts w:ascii="Aptos Narrow" w:eastAsia="Times New Roman" w:hAnsi="Aptos Narrow" w:cstheme="minorHAnsi"/>
          <w:color w:val="323130"/>
        </w:rPr>
        <w:t xml:space="preserve"> and 0.6. The environmental profile of deuterium concentration is </w:t>
      </w:r>
      <m:oMath>
        <m:r>
          <w:rPr>
            <w:rFonts w:ascii="Cambria Math" w:eastAsia="Times New Roman" w:hAnsi="Cambria Math" w:cstheme="minorHAnsi"/>
            <w:color w:val="323130"/>
          </w:rPr>
          <m:t>δ=-70×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with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4AC2529C" w14:textId="77777777" w:rsidR="00950B4C" w:rsidRDefault="00950B4C" w:rsidP="00950B4C">
      <w:pPr>
        <w:pStyle w:val="BodyText"/>
        <w:rPr>
          <w:rFonts w:eastAsiaTheme="minorEastAsia"/>
        </w:rPr>
      </w:pPr>
    </w:p>
    <w:p w14:paraId="1BE800B1" w14:textId="77777777" w:rsidR="00950B4C" w:rsidRPr="00591663" w:rsidRDefault="00950B4C" w:rsidP="00950B4C">
      <w:pPr>
        <w:pStyle w:val="BodyText"/>
        <w:rPr>
          <w:rFonts w:eastAsiaTheme="minorEastAsia"/>
        </w:rPr>
      </w:pPr>
      <w:r>
        <w:rPr>
          <w:rFonts w:eastAsiaTheme="minorEastAsia"/>
        </w:rPr>
        <w:t xml:space="preserve">The behavior of the modeled updraft vapor isotope ratio </w:t>
      </w:r>
      <m:oMath>
        <m:func>
          <m:funcPr>
            <m:ctrlPr>
              <w:rPr>
                <w:rFonts w:ascii="Cambria Math" w:eastAsiaTheme="minorEastAsia" w:hAnsi="Cambria Math"/>
                <w:i/>
              </w:rPr>
            </m:ctrlPr>
          </m:funcPr>
          <m:fName>
            <m:r>
              <m:rPr>
                <m:sty m:val="p"/>
              </m:rPr>
              <w:rPr>
                <w:rFonts w:ascii="Cambria Math" w:eastAsiaTheme="minorEastAsia" w:hAnsi="Cambria Math"/>
              </w:rPr>
              <m:t>log</m:t>
            </m:r>
          </m:fName>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e>
        </m:func>
        <m:r>
          <w:rPr>
            <w:rFonts w:ascii="Cambria Math" w:eastAsiaTheme="minorEastAsia" w:hAnsi="Cambria Math"/>
          </w:rPr>
          <m:t>≈δ</m:t>
        </m:r>
      </m:oMath>
      <w:r>
        <w:rPr>
          <w:rFonts w:eastAsiaTheme="minorEastAsia"/>
        </w:rPr>
        <w:t xml:space="preserve"> relative to the specific humidity </w:t>
      </w:r>
      <m:oMath>
        <m:r>
          <w:rPr>
            <w:rFonts w:ascii="Cambria Math" w:eastAsiaTheme="minorEastAsia" w:hAnsi="Cambria Math"/>
          </w:rPr>
          <m:t xml:space="preserve">q </m:t>
        </m:r>
      </m:oMath>
      <w:r>
        <w:rPr>
          <w:rFonts w:eastAsiaTheme="minorEastAsia"/>
        </w:rPr>
        <w:t xml:space="preserve">is shown in Fig. RVVQ. The physics of equilibrium cloud condensation </w:t>
      </w:r>
      <w:r>
        <w:rPr>
          <w:rFonts w:eastAsiaTheme="minorEastAsia"/>
        </w:rPr>
        <w:lastRenderedPageBreak/>
        <w:t xml:space="preserve">result in a concave up cloud vapor profile (cyan) near the initial humidity, where concave up </w:t>
      </w:r>
      <m:oMath>
        <m:r>
          <w:rPr>
            <w:rFonts w:ascii="Cambria Math" w:eastAsiaTheme="minorEastAsia" w:hAnsi="Cambria Math"/>
          </w:rPr>
          <m:t>δ</m:t>
        </m:r>
      </m:oMath>
      <w:r>
        <w:rPr>
          <w:rFonts w:eastAsiaTheme="minorEastAsia"/>
        </w:rPr>
        <w:t>-</w:t>
      </w:r>
      <m:oMath>
        <m:r>
          <w:rPr>
            <w:rFonts w:ascii="Cambria Math" w:eastAsiaTheme="minorEastAsia" w:hAnsi="Cambria Math"/>
          </w:rPr>
          <m:t>q</m:t>
        </m:r>
      </m:oMath>
      <w:r>
        <w:rPr>
          <w:rFonts w:eastAsiaTheme="minorEastAsia"/>
        </w:rPr>
        <w:t xml:space="preserve"> profiles are also observed by the NOAA P-3 aircraft. Most of the observations by the aircraft are found between the two pseudoadiabats (think black concave down curves), and between the two mixing curves (thin black concave up). Trade cumulus clouds are mostly found for </w:t>
      </w:r>
      <m:oMath>
        <m:r>
          <w:rPr>
            <w:rFonts w:ascii="Cambria Math" w:eastAsiaTheme="minorEastAsia" w:hAnsi="Cambria Math"/>
          </w:rPr>
          <m:t xml:space="preserve">q≥6 </m:t>
        </m:r>
        <m:r>
          <m:rPr>
            <m:sty m:val="p"/>
          </m:rPr>
          <w:rPr>
            <w:rFonts w:ascii="Cambria Math" w:eastAsiaTheme="minorEastAsia" w:hAnsi="Cambria Math"/>
          </w:rPr>
          <m:t xml:space="preserve">kg </m:t>
        </m:r>
        <m:sSup>
          <m:sSupPr>
            <m:ctrlPr>
              <w:rPr>
                <w:rFonts w:ascii="Cambria Math" w:eastAsiaTheme="minorEastAsia" w:hAnsi="Cambria Math"/>
                <w:iCs/>
              </w:rPr>
            </m:ctrlPr>
          </m:sSupPr>
          <m:e>
            <m:r>
              <m:rPr>
                <m:sty m:val="p"/>
              </m:rPr>
              <w:rPr>
                <w:rFonts w:ascii="Cambria Math" w:eastAsiaTheme="minorEastAsia" w:hAnsi="Cambria Math"/>
              </w:rPr>
              <m:t>kg</m:t>
            </m:r>
          </m:e>
          <m:sup>
            <m:r>
              <m:rPr>
                <m:sty m:val="p"/>
              </m:rPr>
              <w:rPr>
                <w:rFonts w:ascii="Cambria Math" w:eastAsiaTheme="minorEastAsia" w:hAnsi="Cambria Math"/>
              </w:rPr>
              <m:t>-1</m:t>
            </m:r>
          </m:sup>
        </m:sSup>
      </m:oMath>
      <w:r>
        <w:rPr>
          <w:rFonts w:eastAsiaTheme="minorEastAsia"/>
          <w:iCs/>
        </w:rPr>
        <w:t xml:space="preserve">, but the updraft continues to </w:t>
      </w:r>
      <w:r>
        <w:rPr>
          <w:rFonts w:eastAsiaTheme="minorEastAsia"/>
        </w:rPr>
        <w:t xml:space="preserve">become more depleted by entrainment as the updraft specific humidity dries from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to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Pr>
          <w:rFonts w:eastAsiaTheme="minorEastAsia"/>
        </w:rPr>
        <w:t xml:space="preserve"> kg kg</w:t>
      </w:r>
      <w:r>
        <w:rPr>
          <w:rFonts w:eastAsiaTheme="minorEastAsia"/>
          <w:vertAlign w:val="superscript"/>
        </w:rPr>
        <w:t>–1</w:t>
      </w:r>
      <w:r>
        <w:rPr>
          <w:rFonts w:eastAsiaTheme="minorEastAsia"/>
        </w:rPr>
        <w:t xml:space="preserve"> and entrains environmental air (thin red). The environmental air is more strongly concave down than moist adiabats, resulting in a more concave down modeled updraft profile. Even an updraft that entrains the drier </w:t>
      </w:r>
      <w:proofErr w:type="spellStart"/>
      <w:r>
        <w:rPr>
          <w:rFonts w:eastAsiaTheme="minorEastAsia"/>
        </w:rPr>
        <w:t>pseudoadiabat</w:t>
      </w:r>
      <w:proofErr w:type="spellEnd"/>
      <w:r>
        <w:rPr>
          <w:rFonts w:eastAsiaTheme="minorEastAsia"/>
        </w:rPr>
        <w:t xml:space="preserve"> retains the concave down structure (magenta).</w:t>
      </w:r>
    </w:p>
    <w:p w14:paraId="2E6F4DDC" w14:textId="77777777" w:rsidR="00950B4C" w:rsidRDefault="00950B4C" w:rsidP="00950B4C">
      <w:pPr>
        <w:pStyle w:val="BodyText"/>
        <w:rPr>
          <w:rFonts w:ascii="Aptos Narrow" w:eastAsia="Times New Roman" w:hAnsi="Aptos Narrow" w:cstheme="minorHAnsi"/>
          <w:color w:val="323130"/>
        </w:rPr>
      </w:pPr>
      <w:r w:rsidRPr="002C68F0">
        <w:rPr>
          <w:rFonts w:ascii="Aptos Narrow" w:eastAsia="Times New Roman" w:hAnsi="Aptos Narrow" w:cstheme="minorHAnsi"/>
          <w:noProof/>
          <w:color w:val="323130"/>
        </w:rPr>
        <w:drawing>
          <wp:inline distT="0" distB="0" distL="0" distR="0" wp14:anchorId="0D03D29D" wp14:editId="66B39465">
            <wp:extent cx="3733455" cy="2820573"/>
            <wp:effectExtent l="0" t="0" r="0" b="0"/>
            <wp:docPr id="2037355810"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5810" name="Picture 1" descr="A graph of different types of weather&#10;&#10;AI-generated content may be incorrect."/>
                    <pic:cNvPicPr/>
                  </pic:nvPicPr>
                  <pic:blipFill>
                    <a:blip r:embed="rId18"/>
                    <a:stretch>
                      <a:fillRect/>
                    </a:stretch>
                  </pic:blipFill>
                  <pic:spPr>
                    <a:xfrm>
                      <a:off x="0" y="0"/>
                      <a:ext cx="3788736" cy="2862337"/>
                    </a:xfrm>
                    <a:prstGeom prst="rect">
                      <a:avLst/>
                    </a:prstGeom>
                  </pic:spPr>
                </pic:pic>
              </a:graphicData>
            </a:graphic>
          </wp:inline>
        </w:drawing>
      </w:r>
    </w:p>
    <w:p w14:paraId="7F0AB64D"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noProof/>
          <w:color w:val="323130"/>
        </w:rPr>
        <w:drawing>
          <wp:inline distT="0" distB="0" distL="0" distR="0" wp14:anchorId="1250CBD9" wp14:editId="40A8FF8D">
            <wp:extent cx="3746500" cy="2895600"/>
            <wp:effectExtent l="0" t="0" r="0" b="0"/>
            <wp:docPr id="2131766221" name="Picture 1" descr="A diagram of a climate cha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66221" name="Picture 1" descr="A diagram of a climate change&#10;&#10;AI-generated content may be incorrect."/>
                    <pic:cNvPicPr/>
                  </pic:nvPicPr>
                  <pic:blipFill>
                    <a:blip r:embed="rId19"/>
                    <a:stretch>
                      <a:fillRect/>
                    </a:stretch>
                  </pic:blipFill>
                  <pic:spPr>
                    <a:xfrm>
                      <a:off x="0" y="0"/>
                      <a:ext cx="3746500" cy="2895600"/>
                    </a:xfrm>
                    <a:prstGeom prst="rect">
                      <a:avLst/>
                    </a:prstGeom>
                  </pic:spPr>
                </pic:pic>
              </a:graphicData>
            </a:graphic>
          </wp:inline>
        </w:drawing>
      </w:r>
    </w:p>
    <w:p w14:paraId="5900AFD1"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RVVQ. [</w:t>
      </w:r>
      <w:r w:rsidRPr="005B59A3">
        <w:rPr>
          <w:rFonts w:ascii="Aptos Narrow" w:eastAsia="Times New Roman" w:hAnsi="Aptos Narrow" w:cstheme="minorHAnsi"/>
          <w:color w:val="323130"/>
        </w:rPr>
        <w:t>model_R_vs_q</w:t>
      </w:r>
      <w:r>
        <w:rPr>
          <w:rFonts w:ascii="Aptos Narrow" w:eastAsia="Times New Roman" w:hAnsi="Aptos Narrow" w:cstheme="minorHAnsi"/>
          <w:color w:val="323130"/>
        </w:rPr>
        <w:t>.png]</w:t>
      </w:r>
    </w:p>
    <w:p w14:paraId="0A65CAE8"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noProof/>
          <w:color w:val="323130"/>
        </w:rPr>
        <w:lastRenderedPageBreak/>
        <w:drawing>
          <wp:inline distT="0" distB="0" distL="0" distR="0" wp14:anchorId="2E609526" wp14:editId="4A468CE0">
            <wp:extent cx="3826413" cy="2844636"/>
            <wp:effectExtent l="0" t="0" r="0" b="0"/>
            <wp:docPr id="138909617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96171" name="Picture 1" descr="A diagram of a graph&#10;&#10;AI-generated content may be incorrect."/>
                    <pic:cNvPicPr/>
                  </pic:nvPicPr>
                  <pic:blipFill>
                    <a:blip r:embed="rId20"/>
                    <a:stretch>
                      <a:fillRect/>
                    </a:stretch>
                  </pic:blipFill>
                  <pic:spPr>
                    <a:xfrm>
                      <a:off x="0" y="0"/>
                      <a:ext cx="3829706" cy="2847084"/>
                    </a:xfrm>
                    <a:prstGeom prst="rect">
                      <a:avLst/>
                    </a:prstGeom>
                  </pic:spPr>
                </pic:pic>
              </a:graphicData>
            </a:graphic>
          </wp:inline>
        </w:drawing>
      </w:r>
    </w:p>
    <w:p w14:paraId="7E25E1EC"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 xml:space="preserve">Figure RVVQZOOM. </w:t>
      </w:r>
      <w:r w:rsidRPr="00950B4C">
        <w:rPr>
          <w:rFonts w:ascii="Aptos Narrow" w:eastAsia="Times New Roman" w:hAnsi="Aptos Narrow" w:cstheme="minorHAnsi"/>
          <w:color w:val="323130"/>
        </w:rPr>
        <w:t>Observed clouds (RH&gt;0.90 light blue, RH&gt;0.97 green) and modeled updrafts (royal blue) lie close to mixing lines</w:t>
      </w:r>
      <w:r>
        <w:rPr>
          <w:rFonts w:ascii="Aptos Narrow" w:eastAsia="Times New Roman" w:hAnsi="Aptos Narrow" w:cstheme="minorHAnsi"/>
          <w:color w:val="323130"/>
        </w:rPr>
        <w:t xml:space="preserve"> (black, concave up)</w:t>
      </w:r>
      <w:r w:rsidRPr="00950B4C">
        <w:rPr>
          <w:rFonts w:ascii="Aptos Narrow" w:eastAsia="Times New Roman" w:hAnsi="Aptos Narrow" w:cstheme="minorHAnsi"/>
          <w:color w:val="323130"/>
        </w:rPr>
        <w:t xml:space="preserve">, with a shallower slope than Rayleigh distillation in </w:t>
      </w:r>
      <w:proofErr w:type="spellStart"/>
      <w:r w:rsidRPr="00950B4C">
        <w:rPr>
          <w:rFonts w:ascii="Aptos Narrow" w:eastAsia="Times New Roman" w:hAnsi="Aptos Narrow" w:cstheme="minorHAnsi"/>
          <w:color w:val="323130"/>
        </w:rPr>
        <w:t>pseudoadiabat</w:t>
      </w:r>
      <w:proofErr w:type="spellEnd"/>
      <w:r>
        <w:rPr>
          <w:rFonts w:ascii="Aptos Narrow" w:eastAsia="Times New Roman" w:hAnsi="Aptos Narrow" w:cstheme="minorHAnsi"/>
          <w:color w:val="323130"/>
        </w:rPr>
        <w:t xml:space="preserve"> (black line, right)</w:t>
      </w:r>
      <w:r w:rsidRPr="00950B4C">
        <w:rPr>
          <w:rFonts w:ascii="Aptos Narrow" w:eastAsia="Times New Roman" w:hAnsi="Aptos Narrow" w:cstheme="minorHAnsi"/>
          <w:color w:val="323130"/>
        </w:rPr>
        <w:t xml:space="preserve">. </w:t>
      </w:r>
      <w:r>
        <w:rPr>
          <w:rFonts w:ascii="Aptos Narrow" w:eastAsia="Times New Roman" w:hAnsi="Aptos Narrow" w:cstheme="minorHAnsi"/>
          <w:color w:val="323130"/>
        </w:rPr>
        <w:t>[model_R_vs_q_cloudzoom.png]</w:t>
      </w:r>
    </w:p>
    <w:p w14:paraId="52CE8642" w14:textId="77777777" w:rsidR="00950B4C" w:rsidRDefault="00950B4C" w:rsidP="007E5F2B">
      <w:pPr>
        <w:pStyle w:val="BodyText"/>
        <w:rPr>
          <w:rFonts w:ascii="Times New Roman" w:eastAsiaTheme="minorEastAsia" w:hAnsi="Times New Roman" w:cs="Times New Roman"/>
        </w:rPr>
      </w:pPr>
    </w:p>
    <w:p w14:paraId="6CA8EC7F" w14:textId="431B5F78" w:rsidR="00C6747D" w:rsidRDefault="002D450C">
      <w:pPr>
        <w:pStyle w:val="Heading2"/>
      </w:pPr>
      <w:r>
        <w:t>Large-scale m</w:t>
      </w:r>
      <w:r w:rsidR="007B4CD8">
        <w:t>oisture closure [WATERCLOSURE]</w:t>
      </w:r>
    </w:p>
    <w:p w14:paraId="63A0EAF5" w14:textId="77777777" w:rsidR="00A06155" w:rsidRDefault="00A06155" w:rsidP="00A06155">
      <w:pPr>
        <w:pStyle w:val="FirstParagraph"/>
        <w:rPr>
          <w:rFonts w:ascii="Times New Roman" w:eastAsiaTheme="minorEastAsia" w:hAnsi="Times New Roman" w:cs="Times New Roman"/>
        </w:rPr>
      </w:pPr>
      <w:r w:rsidRPr="007C00C5">
        <w:rPr>
          <w:rFonts w:ascii="Times New Roman" w:eastAsiaTheme="minorEastAsia" w:hAnsi="Times New Roman" w:cs="Times New Roman"/>
          <w:highlight w:val="lightGray"/>
        </w:rPr>
        <w:t xml:space="preserve">The vertical moisture fluxes </w:t>
      </w:r>
      <w:r>
        <w:rPr>
          <w:rFonts w:ascii="Times New Roman" w:eastAsiaTheme="minorEastAsia" w:hAnsi="Times New Roman" w:cs="Times New Roman"/>
          <w:highlight w:val="lightGray"/>
        </w:rPr>
        <w:t xml:space="preserve">from cloud updrafts and precipitation </w:t>
      </w:r>
      <w:r w:rsidRPr="007C00C5">
        <w:rPr>
          <w:rFonts w:ascii="Times New Roman" w:eastAsiaTheme="minorEastAsia" w:hAnsi="Times New Roman" w:cs="Times New Roman"/>
          <w:highlight w:val="lightGray"/>
        </w:rPr>
        <w:t>balance large scale advection and subsidence. Most of this moisture flux is below 3 km and most of the mass flux is below 2 km. The cloud and total eddy moisture flux balance subsidence drying at the strong moisture derivative at the top of the trade cumulus layer at 2-3 km. The strong difference at 2-3 km between the dry environment and the cloud updraft, whose specific humidity is proportional to the saturation specific humidity, achieves the moisture flux there. Precipitation is zero at cloud top (1.7 km) and integrates downward proportional to cloud liquid water, confining it in the lower cloud layer.</w:t>
      </w:r>
    </w:p>
    <w:p w14:paraId="5F98D0F4" w14:textId="647BE0B9" w:rsidR="008B2310" w:rsidRDefault="00AC2AB3" w:rsidP="008B2310">
      <w:pPr>
        <w:pStyle w:val="Heading2"/>
      </w:pPr>
      <w:r>
        <w:t>P</w:t>
      </w:r>
      <w:r w:rsidR="008B2310">
        <w:t>recipitation</w:t>
      </w:r>
      <w:r w:rsidR="008007E6">
        <w:t xml:space="preserve"> and cloud flux</w:t>
      </w:r>
    </w:p>
    <w:p w14:paraId="648A8286" w14:textId="77777777" w:rsidR="009D7717" w:rsidRDefault="009D7717" w:rsidP="008B2310">
      <w:pPr>
        <w:pStyle w:val="BodyText"/>
        <w:rPr>
          <w:rFonts w:ascii="Times New Roman" w:eastAsiaTheme="minorEastAsia" w:hAnsi="Times New Roman" w:cs="Times New Roman"/>
        </w:rPr>
      </w:pPr>
    </w:p>
    <w:p w14:paraId="2AC8D2EB" w14:textId="05CB2D9F" w:rsidR="002A1FCC" w:rsidRDefault="009663A6" w:rsidP="008B2310">
      <w:pPr>
        <w:pStyle w:val="BodyText"/>
        <w:rPr>
          <w:rFonts w:ascii="Times New Roman" w:eastAsiaTheme="minorEastAsia" w:hAnsi="Times New Roman" w:cs="Times New Roman"/>
        </w:rPr>
      </w:pPr>
      <w:r>
        <w:rPr>
          <w:rFonts w:ascii="Times New Roman" w:eastAsiaTheme="minorEastAsia" w:hAnsi="Times New Roman" w:cs="Times New Roman"/>
        </w:rPr>
        <w:t>The</w:t>
      </w:r>
      <w:r w:rsidR="00DF1848">
        <w:rPr>
          <w:rFonts w:ascii="Times New Roman" w:eastAsiaTheme="minorEastAsia" w:hAnsi="Times New Roman" w:cs="Times New Roman"/>
        </w:rPr>
        <w:t xml:space="preserve"> total sink rate</w:t>
      </w:r>
      <w:r w:rsidR="007E774F">
        <w:rPr>
          <w:rFonts w:ascii="Times New Roman" w:eastAsiaTheme="minorEastAsia" w:hAnsi="Times New Roman" w:cs="Times New Roman"/>
        </w:rPr>
        <w:t xml:space="preserve"> </w:t>
      </w:r>
      <w:r w:rsidR="009D7717">
        <w:rPr>
          <w:rFonts w:ascii="Times New Roman" w:eastAsiaTheme="minorEastAsia" w:hAnsi="Times New Roman" w:cs="Times New Roman"/>
        </w:rPr>
        <w:t>determines the</w:t>
      </w:r>
      <w:r w:rsidR="007E774F">
        <w:rPr>
          <w:rFonts w:ascii="Times New Roman" w:eastAsiaTheme="minorEastAsia" w:hAnsi="Times New Roman" w:cs="Times New Roman"/>
        </w:rPr>
        <w:t xml:space="preserve"> cloud top height</w:t>
      </w:r>
      <w:r w:rsidR="00CF771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7E774F">
        <w:rPr>
          <w:rFonts w:ascii="Times New Roman" w:eastAsiaTheme="minorEastAsia" w:hAnsi="Times New Roman" w:cs="Times New Roman"/>
        </w:rPr>
        <w:t xml:space="preserve">. The cloud top height distribution </w:t>
      </w:r>
      <w:r w:rsidR="00BE7CC9">
        <w:rPr>
          <w:rFonts w:ascii="Times New Roman" w:eastAsiaTheme="minorEastAsia" w:hAnsi="Times New Roman" w:cs="Times New Roman"/>
        </w:rPr>
        <w:t xml:space="preserve">observed by satellite </w:t>
      </w:r>
      <w:r w:rsidR="00CF771F">
        <w:rPr>
          <w:rFonts w:ascii="Times New Roman" w:eastAsiaTheme="minorEastAsia" w:hAnsi="Times New Roman" w:cs="Times New Roman"/>
        </w:rPr>
        <w:t xml:space="preserve">thus </w:t>
      </w:r>
      <w:r w:rsidR="00BE7CC9">
        <w:rPr>
          <w:rFonts w:ascii="Times New Roman" w:eastAsiaTheme="minorEastAsia" w:hAnsi="Times New Roman" w:cs="Times New Roman"/>
        </w:rPr>
        <w:t>determines t</w:t>
      </w:r>
      <w:r w:rsidR="009D7717">
        <w:rPr>
          <w:rFonts w:ascii="Times New Roman" w:eastAsiaTheme="minorEastAsia" w:hAnsi="Times New Roman" w:cs="Times New Roman"/>
        </w:rPr>
        <w:t xml:space="preserve">he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9D7717">
        <w:rPr>
          <w:rFonts w:ascii="Times New Roman" w:eastAsiaTheme="minorEastAsia" w:hAnsi="Times New Roman" w:cs="Times New Roman"/>
        </w:rPr>
        <w:t xml:space="preserve"> </w:t>
      </w:r>
      <w:r w:rsidR="00CF771F">
        <w:rPr>
          <w:rFonts w:ascii="Times New Roman" w:eastAsiaTheme="minorEastAsia" w:hAnsi="Times New Roman" w:cs="Times New Roman"/>
        </w:rPr>
        <w:t>of each</w:t>
      </w:r>
      <w:r w:rsidR="009D7717">
        <w:rPr>
          <w:rFonts w:ascii="Times New Roman" w:eastAsiaTheme="minorEastAsia" w:hAnsi="Times New Roman" w:cs="Times New Roman"/>
        </w:rPr>
        <w:t xml:space="preserve"> sink rate</w:t>
      </w:r>
      <w:r w:rsidR="007E774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sidR="002A1FCC">
        <w:rPr>
          <w:rFonts w:ascii="Times New Roman" w:eastAsiaTheme="minorEastAsia" w:hAnsi="Times New Roman" w:cs="Times New Roman"/>
        </w:rPr>
        <w:t xml:space="preserve">. Solutions balance the </w:t>
      </w:r>
      <w:proofErr w:type="gramStart"/>
      <w:r w:rsidR="002A1FCC">
        <w:rPr>
          <w:rFonts w:ascii="Times New Roman" w:eastAsiaTheme="minorEastAsia" w:hAnsi="Times New Roman" w:cs="Times New Roman"/>
        </w:rPr>
        <w:t>large scale</w:t>
      </w:r>
      <w:proofErr w:type="gramEnd"/>
      <w:r w:rsidR="002A1FCC">
        <w:rPr>
          <w:rFonts w:ascii="Times New Roman" w:eastAsiaTheme="minorEastAsia" w:hAnsi="Times New Roman" w:cs="Times New Roman"/>
        </w:rPr>
        <w:t xml:space="preserve"> flux by construction.</w:t>
      </w:r>
      <w:r w:rsidR="00D93D5F">
        <w:rPr>
          <w:rFonts w:ascii="Times New Roman" w:eastAsiaTheme="minorEastAsia" w:hAnsi="Times New Roman" w:cs="Times New Roman"/>
        </w:rPr>
        <w:t xml:space="preserve"> </w:t>
      </w:r>
      <w:r w:rsidR="00C60616">
        <w:rPr>
          <w:rFonts w:ascii="Times New Roman" w:eastAsiaTheme="minorEastAsia" w:hAnsi="Times New Roman" w:cs="Times New Roman"/>
        </w:rPr>
        <w:t>The cloud-base precipitation is calculated (Fig. PRECIPHEIGHT).</w:t>
      </w:r>
    </w:p>
    <w:p w14:paraId="0C6069D8" w14:textId="4EA08FC9" w:rsidR="004D64E0" w:rsidRDefault="00535D49" w:rsidP="008B2310">
      <w:pPr>
        <w:pStyle w:val="BodyText"/>
        <w:rPr>
          <w:rFonts w:ascii="Times New Roman" w:eastAsiaTheme="minorEastAsia" w:hAnsi="Times New Roman" w:cs="Times New Roman"/>
        </w:rPr>
      </w:pPr>
      <w:r>
        <w:rPr>
          <w:rFonts w:ascii="Times New Roman" w:eastAsiaTheme="minorEastAsia" w:hAnsi="Times New Roman" w:cs="Times New Roman"/>
        </w:rPr>
        <w:t xml:space="preserve">We choose a single precipitation efficiency </w:t>
      </w:r>
      <m:oMath>
        <m:r>
          <w:rPr>
            <w:rFonts w:ascii="Cambria Math" w:eastAsiaTheme="minorEastAsia" w:hAnsi="Cambria Math" w:cs="Times New Roman"/>
          </w:rPr>
          <m:t>x=XXX</m:t>
        </m:r>
      </m:oMath>
      <w:r w:rsidR="00936A21">
        <w:rPr>
          <w:rFonts w:ascii="Times New Roman" w:eastAsiaTheme="minorEastAsia" w:hAnsi="Times New Roman" w:cs="Times New Roman"/>
        </w:rPr>
        <w:t xml:space="preserve"> km</w:t>
      </w:r>
      <w:r w:rsidR="00936A21">
        <w:rPr>
          <w:rFonts w:ascii="--" w:eastAsiaTheme="minorEastAsia" w:hAnsi="--" w:cs="Times New Roman"/>
          <w:vertAlign w:val="superscript"/>
        </w:rPr>
        <w:t>-1</w:t>
      </w:r>
      <w:r>
        <w:rPr>
          <w:rFonts w:ascii="Times New Roman" w:eastAsiaTheme="minorEastAsia" w:hAnsi="Times New Roman" w:cs="Times New Roman"/>
        </w:rPr>
        <w:t xml:space="preserve"> for all cloud categories</w:t>
      </w:r>
      <w:r w:rsidR="00936A21">
        <w:rPr>
          <w:rFonts w:ascii="Times New Roman" w:eastAsiaTheme="minorEastAsia" w:hAnsi="Times New Roman" w:cs="Times New Roman"/>
        </w:rPr>
        <w:t>,</w:t>
      </w:r>
      <w:r>
        <w:rPr>
          <w:rFonts w:ascii="Times New Roman" w:eastAsiaTheme="minorEastAsia" w:hAnsi="Times New Roman" w:cs="Times New Roman"/>
        </w:rPr>
        <w:t xml:space="preserve"> </w:t>
      </w:r>
      <w:r w:rsidR="00936A21">
        <w:rPr>
          <w:rFonts w:ascii="Times New Roman" w:eastAsiaTheme="minorEastAsia" w:hAnsi="Times New Roman" w:cs="Times New Roman"/>
        </w:rPr>
        <w:t>which matches the</w:t>
      </w:r>
      <w:r w:rsidR="007E774F">
        <w:rPr>
          <w:rFonts w:ascii="Times New Roman" w:eastAsiaTheme="minorEastAsia" w:hAnsi="Times New Roman" w:cs="Times New Roman"/>
        </w:rPr>
        <w:t xml:space="preserve"> total </w:t>
      </w:r>
      <w:r w:rsidR="00D93D5F">
        <w:rPr>
          <w:rFonts w:ascii="Times New Roman" w:eastAsiaTheme="minorEastAsia" w:hAnsi="Times New Roman" w:cs="Times New Roman"/>
        </w:rPr>
        <w:t>cloud base</w:t>
      </w:r>
      <w:r w:rsidR="0020588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precipitation </w:t>
      </w:r>
      <w:r w:rsidR="002A1FCC">
        <w:rPr>
          <w:rFonts w:ascii="Times New Roman" w:eastAsiaTheme="minorEastAsia" w:hAnsi="Times New Roman" w:cs="Times New Roman"/>
        </w:rPr>
        <w:t xml:space="preserve">from all cloud categories </w:t>
      </w:r>
      <m:oMath>
        <m:r>
          <w:rPr>
            <w:rFonts w:ascii="Cambria Math" w:eastAsiaTheme="minorEastAsia" w:hAnsi="Cambria Math" w:cs="Times New Roman"/>
          </w:rPr>
          <m:t>P(</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2A1FCC">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to </w:t>
      </w:r>
      <w:r w:rsidR="00702070">
        <w:rPr>
          <w:rFonts w:ascii="Times New Roman" w:eastAsiaTheme="minorEastAsia" w:hAnsi="Times New Roman" w:cs="Times New Roman"/>
        </w:rPr>
        <w:t xml:space="preserve">the precipitation observed on </w:t>
      </w:r>
      <w:r w:rsidR="002A1FCC">
        <w:rPr>
          <w:rFonts w:ascii="Times New Roman" w:eastAsiaTheme="minorEastAsia" w:hAnsi="Times New Roman" w:cs="Times New Roman"/>
        </w:rPr>
        <w:t xml:space="preserve">the </w:t>
      </w:r>
      <w:r w:rsidR="00702070">
        <w:rPr>
          <w:rFonts w:ascii="Times New Roman" w:eastAsiaTheme="minorEastAsia" w:hAnsi="Times New Roman" w:cs="Times New Roman"/>
        </w:rPr>
        <w:t xml:space="preserve">research vessel </w:t>
      </w:r>
      <w:r w:rsidR="002A1FCC">
        <w:rPr>
          <w:rFonts w:ascii="Times New Roman" w:eastAsiaTheme="minorEastAsia" w:hAnsi="Times New Roman" w:cs="Times New Roman"/>
          <w:i/>
          <w:iCs/>
        </w:rPr>
        <w:t xml:space="preserve">Ron Brown </w:t>
      </w:r>
      <w:r w:rsidR="00702070">
        <w:rPr>
          <w:rFonts w:ascii="Times New Roman" w:eastAsiaTheme="minorEastAsia" w:hAnsi="Times New Roman" w:cs="Times New Roman"/>
        </w:rPr>
        <w:t>in the trade cumulus region northeast of Barbados</w:t>
      </w:r>
      <w:r w:rsidR="002A1FCC">
        <w:rPr>
          <w:rFonts w:ascii="Times New Roman" w:eastAsiaTheme="minorEastAsia" w:hAnsi="Times New Roman" w:cs="Times New Roman"/>
        </w:rPr>
        <w:t xml:space="preserve">. </w:t>
      </w:r>
    </w:p>
    <w:p w14:paraId="1DA0F2D0" w14:textId="77777777" w:rsidR="007F37E1" w:rsidRDefault="007F37E1" w:rsidP="007F37E1">
      <w:pPr>
        <w:pStyle w:val="BodyText"/>
        <w:rPr>
          <w:rFonts w:ascii="Times New Roman" w:eastAsiaTheme="minorEastAsia" w:hAnsi="Times New Roman" w:cs="Times New Roman"/>
        </w:rPr>
      </w:pPr>
      <w:r>
        <w:rPr>
          <w:rFonts w:ascii="Times New Roman" w:eastAsiaTheme="minorEastAsia" w:hAnsi="Times New Roman" w:cs="Times New Roman"/>
        </w:rPr>
        <w:lastRenderedPageBreak/>
        <w:t>[The total sink rate affects the solution only through the specific humidities obtained from the cloud model. The autoconversion affects the partition between precipitation and cloud updraft flux.]</w:t>
      </w:r>
    </w:p>
    <w:p w14:paraId="46EA17D4" w14:textId="77777777" w:rsidR="007F37E1" w:rsidRDefault="007F37E1" w:rsidP="008B2310">
      <w:pPr>
        <w:pStyle w:val="BodyText"/>
        <w:rPr>
          <w:rFonts w:ascii="Times New Roman" w:eastAsiaTheme="minorEastAsia" w:hAnsi="Times New Roman" w:cs="Times New Roman"/>
        </w:rPr>
      </w:pPr>
    </w:p>
    <w:p w14:paraId="3DD31FFB" w14:textId="77777777" w:rsidR="00702070" w:rsidRPr="008B2310" w:rsidRDefault="00702070" w:rsidP="0070207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677EAE55" wp14:editId="01F2DE08">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21"/>
                    <a:stretch>
                      <a:fillRect/>
                    </a:stretch>
                  </pic:blipFill>
                  <pic:spPr>
                    <a:xfrm>
                      <a:off x="0" y="0"/>
                      <a:ext cx="5943600" cy="2566035"/>
                    </a:xfrm>
                    <a:prstGeom prst="rect">
                      <a:avLst/>
                    </a:prstGeom>
                  </pic:spPr>
                </pic:pic>
              </a:graphicData>
            </a:graphic>
          </wp:inline>
        </w:drawing>
      </w:r>
      <w:r>
        <w:rPr>
          <w:rFonts w:ascii="Times New Roman" w:eastAsiaTheme="minorEastAsia" w:hAnsi="Times New Roman" w:cs="Times New Roman"/>
        </w:rPr>
        <w:br/>
        <w:t>Figure PRECIPHEIGHT. [</w:t>
      </w:r>
      <w:proofErr w:type="spellStart"/>
      <w:r>
        <w:rPr>
          <w:rFonts w:ascii="Times New Roman" w:eastAsiaTheme="minorEastAsia" w:hAnsi="Times New Roman" w:cs="Times New Roman"/>
        </w:rPr>
        <w:t>mean_mass_flux.ipynb</w:t>
      </w:r>
      <w:proofErr w:type="spellEnd"/>
      <w:r>
        <w:rPr>
          <w:rFonts w:ascii="Times New Roman" w:eastAsiaTheme="minorEastAsia" w:hAnsi="Times New Roman" w:cs="Times New Roman"/>
        </w:rPr>
        <w:t xml:space="preserve"> </w:t>
      </w:r>
      <w:r w:rsidRPr="00DF1848">
        <w:rPr>
          <w:rFonts w:ascii="Times New Roman" w:eastAsiaTheme="minorEastAsia" w:hAnsi="Times New Roman" w:cs="Times New Roman"/>
        </w:rPr>
        <w:sym w:font="Wingdings" w:char="F0E0"/>
      </w:r>
      <w:r>
        <w:rPr>
          <w:rFonts w:ascii="Times New Roman" w:eastAsiaTheme="minorEastAsia" w:hAnsi="Times New Roman" w:cs="Times New Roman"/>
        </w:rPr>
        <w:t xml:space="preserve"> </w:t>
      </w:r>
      <w:proofErr w:type="spellStart"/>
      <w:r>
        <w:rPr>
          <w:rFonts w:ascii="Times New Roman" w:eastAsiaTheme="minorEastAsia" w:hAnsi="Times New Roman" w:cs="Times New Roman"/>
        </w:rPr>
        <w:t>precip_height</w:t>
      </w:r>
      <w:proofErr w:type="spellEnd"/>
      <w:r>
        <w:rPr>
          <w:rFonts w:ascii="Times New Roman" w:eastAsiaTheme="minorEastAsia" w:hAnsi="Times New Roman" w:cs="Times New Roman"/>
        </w:rPr>
        <w:t xml:space="preserve">.*] </w:t>
      </w:r>
    </w:p>
    <w:p w14:paraId="1FB2BE84" w14:textId="77777777" w:rsidR="00B567B2" w:rsidRDefault="00B567B2" w:rsidP="00B567B2">
      <w:pPr>
        <w:pStyle w:val="BodyText"/>
        <w:rPr>
          <w:rFonts w:eastAsiaTheme="minorEastAsia"/>
        </w:rPr>
      </w:pPr>
      <w:r>
        <w:rPr>
          <w:rFonts w:eastAsiaTheme="minorEastAsia"/>
        </w:rPr>
        <w:t>[after ensemble:]</w:t>
      </w:r>
    </w:p>
    <w:p w14:paraId="27437F7C" w14:textId="2B04C181" w:rsidR="00B567B2" w:rsidRPr="00960184" w:rsidRDefault="00B567B2" w:rsidP="00B567B2">
      <w:pPr>
        <w:pStyle w:val="BodyText"/>
        <w:rPr>
          <w:rFonts w:ascii="Times New Roman" w:eastAsiaTheme="minorEastAsia" w:hAnsi="Times New Roman" w:cs="Times New Roman"/>
        </w:rPr>
      </w:pPr>
      <w:r w:rsidRPr="00960184">
        <w:rPr>
          <w:rFonts w:ascii="Times New Roman" w:eastAsiaTheme="minorEastAsia" w:hAnsi="Times New Roman" w:cs="Times New Roman"/>
        </w:rPr>
        <w:t xml:space="preserve">Analogously, the isotope eddy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nary>
          <m:naryPr>
            <m:chr m:val="∑"/>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ctrlPr>
                  <w:rPr>
                    <w:rFonts w:ascii="Cambria Math" w:eastAsiaTheme="minorEastAsia" w:hAnsi="Cambria Math" w:cs="Times New Roman"/>
                    <w:i/>
                  </w:rPr>
                </m:ctrlPr>
              </m:e>
            </m:d>
          </m:e>
        </m:nary>
      </m:oMath>
      <w:r w:rsidRPr="00960184">
        <w:rPr>
          <w:rFonts w:ascii="Times New Roman" w:eastAsiaTheme="minorEastAsia" w:hAnsi="Times New Roman" w:cs="Times New Roman"/>
        </w:rPr>
        <w:t xml:space="preserve"> is the mean of all cloud categories.</w:t>
      </w:r>
    </w:p>
    <w:p w14:paraId="409E87F9" w14:textId="77777777" w:rsidR="00B567B2" w:rsidRPr="00960184" w:rsidRDefault="00B567B2" w:rsidP="00B567B2">
      <w:pPr>
        <w:pStyle w:val="BodyText"/>
        <w:rPr>
          <w:rFonts w:ascii="Times New Roman" w:eastAsiaTheme="minorEastAsia" w:hAnsi="Times New Roman" w:cs="Times New Roman"/>
        </w:rPr>
      </w:pPr>
      <w:r w:rsidRPr="00960184">
        <w:rPr>
          <w:rFonts w:ascii="Times New Roman" w:eastAsiaTheme="minorEastAsia" w:hAnsi="Times New Roman" w:cs="Times New Roman"/>
        </w:rPr>
        <w:t xml:space="preserve">The precipitation </w:t>
      </w:r>
      <w:proofErr w:type="gramStart"/>
      <w:r w:rsidRPr="00960184">
        <w:rPr>
          <w:rFonts w:ascii="Times New Roman" w:eastAsiaTheme="minorEastAsia" w:hAnsi="Times New Roman" w:cs="Times New Roman"/>
        </w:rPr>
        <w:t>sink</w:t>
      </w:r>
      <w:proofErr w:type="gramEnd"/>
      <w:r w:rsidRPr="00960184">
        <w:rPr>
          <w:rFonts w:ascii="Times New Roman" w:eastAsiaTheme="minorEastAsia" w:hAnsi="Times New Roman" w:cs="Times New Roman"/>
        </w:rPr>
        <w:t xml:space="preserve"> </w:t>
      </w:r>
      <w:r w:rsidRPr="00960184">
        <w:rPr>
          <w:rFonts w:ascii="Times New Roman" w:eastAsiaTheme="minorEastAsia" w:hAnsi="Times New Roman" w:cs="Times New Roman"/>
        </w:rPr>
        <w:br/>
      </w:r>
      <m:oMathPara>
        <m:oMath>
          <m:f>
            <m:fPr>
              <m:ctrlPr>
                <w:rPr>
                  <w:rFonts w:ascii="Cambria Math" w:hAnsi="Cambria Math" w:cs="Times New Roman"/>
                  <w:i/>
                </w:rPr>
              </m:ctrlPr>
            </m:fPr>
            <m:num>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P∘,i</m:t>
                  </m:r>
                </m:sub>
              </m:sSub>
            </m:num>
            <m:den>
              <m:r>
                <w:rPr>
                  <w:rFonts w:ascii="Cambria Math" w:hAnsi="Cambria Math" w:cs="Times New Roman"/>
                </w:rPr>
                <m:t>∂z</m:t>
              </m:r>
            </m:den>
          </m:f>
          <m:r>
            <w:rPr>
              <w:rFonts w:ascii="Cambria Math" w:eastAsiaTheme="minorEastAsia" w:hAnsi="Cambria Math" w:cs="Times New Roman"/>
            </w:rPr>
            <m:t>=α</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m:rPr>
              <m:sty m:val="p"/>
            </m:rPr>
            <w:rPr>
              <w:rFonts w:ascii="Cambria Math" w:eastAsiaTheme="minorEastAsia" w:hAnsi="Cambria Math" w:cs="Times New Roman"/>
            </w:rPr>
            <w:br/>
          </m:r>
        </m:oMath>
      </m:oMathPara>
      <w:r w:rsidRPr="00960184">
        <w:rPr>
          <w:rFonts w:ascii="Times New Roman" w:eastAsiaTheme="minorEastAsia" w:hAnsi="Times New Roman" w:cs="Times New Roman"/>
        </w:rPr>
        <w:t xml:space="preserve">instantaneously precipitates liquid water from the cloud to the surface. </w:t>
      </w:r>
    </w:p>
    <w:p w14:paraId="6B48052A" w14:textId="77777777" w:rsidR="001E2D24" w:rsidRDefault="001E2D24" w:rsidP="001E2D24">
      <w:pPr>
        <w:pStyle w:val="Heading2"/>
      </w:pPr>
    </w:p>
    <w:p w14:paraId="116898D8" w14:textId="25591440" w:rsidR="001E2D24" w:rsidRDefault="00936A21" w:rsidP="001E2D24">
      <w:pPr>
        <w:pStyle w:val="Heading2"/>
      </w:pPr>
      <w:r>
        <w:t xml:space="preserve">OLD -- </w:t>
      </w:r>
      <w:r w:rsidR="00657828">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lastRenderedPageBreak/>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bookmarkEnd w:id="1"/>
    <w:p w14:paraId="415F07F4" w14:textId="77777777" w:rsidR="00F35F86" w:rsidRDefault="00F35F86" w:rsidP="00063F0B">
      <w:pPr>
        <w:pStyle w:val="BodyText"/>
      </w:pPr>
    </w:p>
    <w:sectPr w:rsidR="00F35F86">
      <w:footerReference w:type="even" r:id="rId22"/>
      <w:footerReference w:type="default" r:id="rId2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DB677" w14:textId="77777777" w:rsidR="00476AE4" w:rsidRDefault="00476AE4" w:rsidP="0091528E">
      <w:pPr>
        <w:spacing w:after="0"/>
      </w:pPr>
      <w:r>
        <w:separator/>
      </w:r>
    </w:p>
  </w:endnote>
  <w:endnote w:type="continuationSeparator" w:id="0">
    <w:p w14:paraId="05031E7E" w14:textId="77777777" w:rsidR="00476AE4" w:rsidRDefault="00476AE4"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
    <w:altName w:val="Cambria"/>
    <w:panose1 w:val="020B0604020202020204"/>
    <w:charset w:val="00"/>
    <w:family w:val="roman"/>
    <w:notTrueType/>
    <w:pitch w:val="default"/>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E92F9" w14:textId="77777777" w:rsidR="00476AE4" w:rsidRDefault="00476AE4" w:rsidP="0091528E">
      <w:pPr>
        <w:spacing w:after="0"/>
      </w:pPr>
      <w:r>
        <w:separator/>
      </w:r>
    </w:p>
  </w:footnote>
  <w:footnote w:type="continuationSeparator" w:id="0">
    <w:p w14:paraId="0ED383F7" w14:textId="77777777" w:rsidR="00476AE4" w:rsidRDefault="00476AE4"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0731E"/>
    <w:rsid w:val="00011BEF"/>
    <w:rsid w:val="00012635"/>
    <w:rsid w:val="00034DB6"/>
    <w:rsid w:val="00035684"/>
    <w:rsid w:val="000365B9"/>
    <w:rsid w:val="00042B59"/>
    <w:rsid w:val="00051FAE"/>
    <w:rsid w:val="00052351"/>
    <w:rsid w:val="000527E4"/>
    <w:rsid w:val="0005346C"/>
    <w:rsid w:val="00057A87"/>
    <w:rsid w:val="00063F0B"/>
    <w:rsid w:val="00071F90"/>
    <w:rsid w:val="000775B4"/>
    <w:rsid w:val="00090795"/>
    <w:rsid w:val="00093E48"/>
    <w:rsid w:val="000A2C62"/>
    <w:rsid w:val="000B224F"/>
    <w:rsid w:val="000C6DBE"/>
    <w:rsid w:val="000C79F3"/>
    <w:rsid w:val="000D057C"/>
    <w:rsid w:val="000D61EA"/>
    <w:rsid w:val="000D7AE2"/>
    <w:rsid w:val="000E58C4"/>
    <w:rsid w:val="000E66D2"/>
    <w:rsid w:val="000E7696"/>
    <w:rsid w:val="000F0AA3"/>
    <w:rsid w:val="000F1C6E"/>
    <w:rsid w:val="000F5EAD"/>
    <w:rsid w:val="000F62A8"/>
    <w:rsid w:val="001022B6"/>
    <w:rsid w:val="0010441B"/>
    <w:rsid w:val="00115C86"/>
    <w:rsid w:val="00122B03"/>
    <w:rsid w:val="0014009A"/>
    <w:rsid w:val="00141014"/>
    <w:rsid w:val="00144D56"/>
    <w:rsid w:val="001450B5"/>
    <w:rsid w:val="00146190"/>
    <w:rsid w:val="0014770D"/>
    <w:rsid w:val="00147993"/>
    <w:rsid w:val="001500DD"/>
    <w:rsid w:val="00154A7F"/>
    <w:rsid w:val="00155463"/>
    <w:rsid w:val="001569B9"/>
    <w:rsid w:val="00164917"/>
    <w:rsid w:val="0017224C"/>
    <w:rsid w:val="00177724"/>
    <w:rsid w:val="00180765"/>
    <w:rsid w:val="00190009"/>
    <w:rsid w:val="00192234"/>
    <w:rsid w:val="00192A36"/>
    <w:rsid w:val="00192F17"/>
    <w:rsid w:val="00193EE6"/>
    <w:rsid w:val="001B66E8"/>
    <w:rsid w:val="001C28E4"/>
    <w:rsid w:val="001C357B"/>
    <w:rsid w:val="001C443E"/>
    <w:rsid w:val="001C79B3"/>
    <w:rsid w:val="001D1C0C"/>
    <w:rsid w:val="001D420F"/>
    <w:rsid w:val="001D5F26"/>
    <w:rsid w:val="001E2D24"/>
    <w:rsid w:val="001E53D8"/>
    <w:rsid w:val="001F0A19"/>
    <w:rsid w:val="0020178D"/>
    <w:rsid w:val="002018B8"/>
    <w:rsid w:val="002026AF"/>
    <w:rsid w:val="00202DF3"/>
    <w:rsid w:val="00203D79"/>
    <w:rsid w:val="0020434C"/>
    <w:rsid w:val="00204E96"/>
    <w:rsid w:val="00205881"/>
    <w:rsid w:val="00206BAF"/>
    <w:rsid w:val="002072AC"/>
    <w:rsid w:val="00211D89"/>
    <w:rsid w:val="0021316D"/>
    <w:rsid w:val="00217B01"/>
    <w:rsid w:val="002218BD"/>
    <w:rsid w:val="00222955"/>
    <w:rsid w:val="00222C62"/>
    <w:rsid w:val="00223B8A"/>
    <w:rsid w:val="00234504"/>
    <w:rsid w:val="00235AEE"/>
    <w:rsid w:val="002366AB"/>
    <w:rsid w:val="002374C3"/>
    <w:rsid w:val="0024663A"/>
    <w:rsid w:val="00247274"/>
    <w:rsid w:val="00247950"/>
    <w:rsid w:val="00247D11"/>
    <w:rsid w:val="00254AC8"/>
    <w:rsid w:val="00256720"/>
    <w:rsid w:val="002651BF"/>
    <w:rsid w:val="00274C09"/>
    <w:rsid w:val="00277076"/>
    <w:rsid w:val="00286365"/>
    <w:rsid w:val="00290237"/>
    <w:rsid w:val="00290918"/>
    <w:rsid w:val="00295AB5"/>
    <w:rsid w:val="002A1FCC"/>
    <w:rsid w:val="002A5B79"/>
    <w:rsid w:val="002B6DAD"/>
    <w:rsid w:val="002C68F0"/>
    <w:rsid w:val="002D26D5"/>
    <w:rsid w:val="002D3647"/>
    <w:rsid w:val="002D450C"/>
    <w:rsid w:val="002D577E"/>
    <w:rsid w:val="002E3336"/>
    <w:rsid w:val="002E5447"/>
    <w:rsid w:val="002E61F3"/>
    <w:rsid w:val="002F59C3"/>
    <w:rsid w:val="00303AE2"/>
    <w:rsid w:val="00305732"/>
    <w:rsid w:val="003177F6"/>
    <w:rsid w:val="00334D06"/>
    <w:rsid w:val="00342411"/>
    <w:rsid w:val="0035032D"/>
    <w:rsid w:val="00352F0D"/>
    <w:rsid w:val="003557D3"/>
    <w:rsid w:val="003613F5"/>
    <w:rsid w:val="00363250"/>
    <w:rsid w:val="0037240B"/>
    <w:rsid w:val="00374CB3"/>
    <w:rsid w:val="0037608A"/>
    <w:rsid w:val="00386CF4"/>
    <w:rsid w:val="00386FC3"/>
    <w:rsid w:val="003910EA"/>
    <w:rsid w:val="003930B6"/>
    <w:rsid w:val="003A2967"/>
    <w:rsid w:val="003A6311"/>
    <w:rsid w:val="003C3733"/>
    <w:rsid w:val="003D1321"/>
    <w:rsid w:val="003D3C2D"/>
    <w:rsid w:val="003D4025"/>
    <w:rsid w:val="003D50DB"/>
    <w:rsid w:val="003D5B40"/>
    <w:rsid w:val="003E5738"/>
    <w:rsid w:val="003F3F76"/>
    <w:rsid w:val="00404FE9"/>
    <w:rsid w:val="00405A12"/>
    <w:rsid w:val="00412D87"/>
    <w:rsid w:val="00415822"/>
    <w:rsid w:val="004158D2"/>
    <w:rsid w:val="00425D3B"/>
    <w:rsid w:val="00425F1E"/>
    <w:rsid w:val="004310F2"/>
    <w:rsid w:val="00441189"/>
    <w:rsid w:val="0044176D"/>
    <w:rsid w:val="00446233"/>
    <w:rsid w:val="00446B07"/>
    <w:rsid w:val="00447396"/>
    <w:rsid w:val="00452546"/>
    <w:rsid w:val="00452EE2"/>
    <w:rsid w:val="0046454F"/>
    <w:rsid w:val="0047379C"/>
    <w:rsid w:val="00476AE4"/>
    <w:rsid w:val="00485EE0"/>
    <w:rsid w:val="004863B4"/>
    <w:rsid w:val="00490FCB"/>
    <w:rsid w:val="0049367C"/>
    <w:rsid w:val="004A5480"/>
    <w:rsid w:val="004A6445"/>
    <w:rsid w:val="004B338B"/>
    <w:rsid w:val="004C3299"/>
    <w:rsid w:val="004C7637"/>
    <w:rsid w:val="004D64E0"/>
    <w:rsid w:val="004F0B98"/>
    <w:rsid w:val="004F147F"/>
    <w:rsid w:val="004F3378"/>
    <w:rsid w:val="004F5847"/>
    <w:rsid w:val="004F5B9B"/>
    <w:rsid w:val="005015E1"/>
    <w:rsid w:val="005017B0"/>
    <w:rsid w:val="005030A3"/>
    <w:rsid w:val="00507C6F"/>
    <w:rsid w:val="005108B2"/>
    <w:rsid w:val="00510A77"/>
    <w:rsid w:val="00512A98"/>
    <w:rsid w:val="00512BD8"/>
    <w:rsid w:val="00514379"/>
    <w:rsid w:val="00514ACD"/>
    <w:rsid w:val="00534442"/>
    <w:rsid w:val="00534C9D"/>
    <w:rsid w:val="00535D49"/>
    <w:rsid w:val="005366C4"/>
    <w:rsid w:val="005418FA"/>
    <w:rsid w:val="00543FD2"/>
    <w:rsid w:val="00544829"/>
    <w:rsid w:val="00557125"/>
    <w:rsid w:val="0055789B"/>
    <w:rsid w:val="00560B5E"/>
    <w:rsid w:val="0056171B"/>
    <w:rsid w:val="00564DD9"/>
    <w:rsid w:val="0056551A"/>
    <w:rsid w:val="00565C7C"/>
    <w:rsid w:val="00571673"/>
    <w:rsid w:val="00573157"/>
    <w:rsid w:val="0058181F"/>
    <w:rsid w:val="00583498"/>
    <w:rsid w:val="00591663"/>
    <w:rsid w:val="0059768B"/>
    <w:rsid w:val="005A03C5"/>
    <w:rsid w:val="005A2277"/>
    <w:rsid w:val="005A5AE7"/>
    <w:rsid w:val="005B59A3"/>
    <w:rsid w:val="005C5B85"/>
    <w:rsid w:val="005D44F5"/>
    <w:rsid w:val="005D7E83"/>
    <w:rsid w:val="005E26CD"/>
    <w:rsid w:val="005F5F01"/>
    <w:rsid w:val="00600E45"/>
    <w:rsid w:val="0060579A"/>
    <w:rsid w:val="006059C5"/>
    <w:rsid w:val="0060627E"/>
    <w:rsid w:val="006073E9"/>
    <w:rsid w:val="00615796"/>
    <w:rsid w:val="006240A1"/>
    <w:rsid w:val="00630526"/>
    <w:rsid w:val="00636498"/>
    <w:rsid w:val="006379BC"/>
    <w:rsid w:val="00637A24"/>
    <w:rsid w:val="0064148D"/>
    <w:rsid w:val="00651288"/>
    <w:rsid w:val="006527BA"/>
    <w:rsid w:val="00654A1A"/>
    <w:rsid w:val="00655647"/>
    <w:rsid w:val="00657828"/>
    <w:rsid w:val="00661D22"/>
    <w:rsid w:val="00666A1E"/>
    <w:rsid w:val="0066744B"/>
    <w:rsid w:val="0067260A"/>
    <w:rsid w:val="00673354"/>
    <w:rsid w:val="0068412A"/>
    <w:rsid w:val="00685FAE"/>
    <w:rsid w:val="0068782C"/>
    <w:rsid w:val="006906E5"/>
    <w:rsid w:val="006909E2"/>
    <w:rsid w:val="00693FFD"/>
    <w:rsid w:val="006A07E0"/>
    <w:rsid w:val="006A7307"/>
    <w:rsid w:val="006B38EF"/>
    <w:rsid w:val="006B4296"/>
    <w:rsid w:val="006C054E"/>
    <w:rsid w:val="006C110F"/>
    <w:rsid w:val="006C5B21"/>
    <w:rsid w:val="006D03AD"/>
    <w:rsid w:val="006D1EE2"/>
    <w:rsid w:val="006D450D"/>
    <w:rsid w:val="006D6AF0"/>
    <w:rsid w:val="006E0669"/>
    <w:rsid w:val="006F19CA"/>
    <w:rsid w:val="006F4879"/>
    <w:rsid w:val="00702070"/>
    <w:rsid w:val="007055A4"/>
    <w:rsid w:val="00707CD6"/>
    <w:rsid w:val="0071003C"/>
    <w:rsid w:val="007113EC"/>
    <w:rsid w:val="007157E7"/>
    <w:rsid w:val="00716FC4"/>
    <w:rsid w:val="007231B5"/>
    <w:rsid w:val="007307FC"/>
    <w:rsid w:val="00737C20"/>
    <w:rsid w:val="0074111D"/>
    <w:rsid w:val="007451A6"/>
    <w:rsid w:val="007457AA"/>
    <w:rsid w:val="00764304"/>
    <w:rsid w:val="00767E09"/>
    <w:rsid w:val="0077711A"/>
    <w:rsid w:val="00777C38"/>
    <w:rsid w:val="00785401"/>
    <w:rsid w:val="00787D2B"/>
    <w:rsid w:val="00792944"/>
    <w:rsid w:val="00792B0D"/>
    <w:rsid w:val="007940EB"/>
    <w:rsid w:val="007A357E"/>
    <w:rsid w:val="007A6E6C"/>
    <w:rsid w:val="007B3268"/>
    <w:rsid w:val="007B4CD8"/>
    <w:rsid w:val="007B6C69"/>
    <w:rsid w:val="007B7FD2"/>
    <w:rsid w:val="007C00C5"/>
    <w:rsid w:val="007C03C6"/>
    <w:rsid w:val="007C14C6"/>
    <w:rsid w:val="007C292F"/>
    <w:rsid w:val="007C4759"/>
    <w:rsid w:val="007C7142"/>
    <w:rsid w:val="007D1766"/>
    <w:rsid w:val="007E208A"/>
    <w:rsid w:val="007E5F2B"/>
    <w:rsid w:val="007E774F"/>
    <w:rsid w:val="007F37E1"/>
    <w:rsid w:val="007F3E50"/>
    <w:rsid w:val="007F5415"/>
    <w:rsid w:val="008007E6"/>
    <w:rsid w:val="008015A6"/>
    <w:rsid w:val="00811688"/>
    <w:rsid w:val="00816584"/>
    <w:rsid w:val="00821AEC"/>
    <w:rsid w:val="00822366"/>
    <w:rsid w:val="00823B1F"/>
    <w:rsid w:val="008348CD"/>
    <w:rsid w:val="00836046"/>
    <w:rsid w:val="00851064"/>
    <w:rsid w:val="008550E2"/>
    <w:rsid w:val="00856840"/>
    <w:rsid w:val="00866329"/>
    <w:rsid w:val="00866E72"/>
    <w:rsid w:val="0087013D"/>
    <w:rsid w:val="008775BD"/>
    <w:rsid w:val="0088472C"/>
    <w:rsid w:val="00894F46"/>
    <w:rsid w:val="0089505A"/>
    <w:rsid w:val="008A26DE"/>
    <w:rsid w:val="008B0029"/>
    <w:rsid w:val="008B102C"/>
    <w:rsid w:val="008B1C16"/>
    <w:rsid w:val="008B2310"/>
    <w:rsid w:val="008B3FE4"/>
    <w:rsid w:val="008B663F"/>
    <w:rsid w:val="008C1298"/>
    <w:rsid w:val="008C43A0"/>
    <w:rsid w:val="008C574A"/>
    <w:rsid w:val="008D1F3C"/>
    <w:rsid w:val="008D2001"/>
    <w:rsid w:val="008D42CF"/>
    <w:rsid w:val="008D4892"/>
    <w:rsid w:val="008D5A53"/>
    <w:rsid w:val="008D6509"/>
    <w:rsid w:val="008E3568"/>
    <w:rsid w:val="008E3A2B"/>
    <w:rsid w:val="008F447B"/>
    <w:rsid w:val="0091528E"/>
    <w:rsid w:val="00916C9C"/>
    <w:rsid w:val="00922EE6"/>
    <w:rsid w:val="00932A86"/>
    <w:rsid w:val="00933FB7"/>
    <w:rsid w:val="00936A21"/>
    <w:rsid w:val="00936ABF"/>
    <w:rsid w:val="00936C4B"/>
    <w:rsid w:val="009431D4"/>
    <w:rsid w:val="0094753E"/>
    <w:rsid w:val="009476A6"/>
    <w:rsid w:val="00950B4C"/>
    <w:rsid w:val="009510D5"/>
    <w:rsid w:val="00960184"/>
    <w:rsid w:val="00963006"/>
    <w:rsid w:val="0096601B"/>
    <w:rsid w:val="009663A6"/>
    <w:rsid w:val="00970AF1"/>
    <w:rsid w:val="0097185D"/>
    <w:rsid w:val="009718BB"/>
    <w:rsid w:val="00972133"/>
    <w:rsid w:val="00983176"/>
    <w:rsid w:val="009837AA"/>
    <w:rsid w:val="00984049"/>
    <w:rsid w:val="00986F61"/>
    <w:rsid w:val="00997188"/>
    <w:rsid w:val="009A0764"/>
    <w:rsid w:val="009A6A3C"/>
    <w:rsid w:val="009B284C"/>
    <w:rsid w:val="009B305C"/>
    <w:rsid w:val="009B6899"/>
    <w:rsid w:val="009C0D51"/>
    <w:rsid w:val="009C2104"/>
    <w:rsid w:val="009D19D7"/>
    <w:rsid w:val="009D7669"/>
    <w:rsid w:val="009D7717"/>
    <w:rsid w:val="009D7CB4"/>
    <w:rsid w:val="009E1A08"/>
    <w:rsid w:val="009E3DAF"/>
    <w:rsid w:val="009E5ADA"/>
    <w:rsid w:val="009F47EB"/>
    <w:rsid w:val="00A01D7A"/>
    <w:rsid w:val="00A04C22"/>
    <w:rsid w:val="00A0542A"/>
    <w:rsid w:val="00A06155"/>
    <w:rsid w:val="00A109DA"/>
    <w:rsid w:val="00A11632"/>
    <w:rsid w:val="00A1315C"/>
    <w:rsid w:val="00A21344"/>
    <w:rsid w:val="00A219B3"/>
    <w:rsid w:val="00A3238C"/>
    <w:rsid w:val="00A33D02"/>
    <w:rsid w:val="00A340BF"/>
    <w:rsid w:val="00A42EDF"/>
    <w:rsid w:val="00A4759A"/>
    <w:rsid w:val="00A47E51"/>
    <w:rsid w:val="00A51F31"/>
    <w:rsid w:val="00A52409"/>
    <w:rsid w:val="00A63801"/>
    <w:rsid w:val="00A640CA"/>
    <w:rsid w:val="00A66566"/>
    <w:rsid w:val="00A73575"/>
    <w:rsid w:val="00A76FE8"/>
    <w:rsid w:val="00A77B3C"/>
    <w:rsid w:val="00A82C6A"/>
    <w:rsid w:val="00A834DB"/>
    <w:rsid w:val="00A90868"/>
    <w:rsid w:val="00A96951"/>
    <w:rsid w:val="00A97498"/>
    <w:rsid w:val="00AA001D"/>
    <w:rsid w:val="00AA0EB9"/>
    <w:rsid w:val="00AA0FED"/>
    <w:rsid w:val="00AA22C5"/>
    <w:rsid w:val="00AB2B26"/>
    <w:rsid w:val="00AB40F1"/>
    <w:rsid w:val="00AB44AE"/>
    <w:rsid w:val="00AC2AB3"/>
    <w:rsid w:val="00AF2413"/>
    <w:rsid w:val="00B068A5"/>
    <w:rsid w:val="00B230C3"/>
    <w:rsid w:val="00B3665F"/>
    <w:rsid w:val="00B36F04"/>
    <w:rsid w:val="00B376E0"/>
    <w:rsid w:val="00B42BE1"/>
    <w:rsid w:val="00B438EE"/>
    <w:rsid w:val="00B5090F"/>
    <w:rsid w:val="00B567B2"/>
    <w:rsid w:val="00B6001F"/>
    <w:rsid w:val="00B62416"/>
    <w:rsid w:val="00B72A3D"/>
    <w:rsid w:val="00B73D73"/>
    <w:rsid w:val="00B800C2"/>
    <w:rsid w:val="00B821A9"/>
    <w:rsid w:val="00BA0BAC"/>
    <w:rsid w:val="00BA3DDC"/>
    <w:rsid w:val="00BA46B9"/>
    <w:rsid w:val="00BA5BBB"/>
    <w:rsid w:val="00BD1EB8"/>
    <w:rsid w:val="00BE0BC7"/>
    <w:rsid w:val="00BE1560"/>
    <w:rsid w:val="00BE1CA2"/>
    <w:rsid w:val="00BE7CC9"/>
    <w:rsid w:val="00BF01BC"/>
    <w:rsid w:val="00BF2D38"/>
    <w:rsid w:val="00C0004F"/>
    <w:rsid w:val="00C01EFB"/>
    <w:rsid w:val="00C03381"/>
    <w:rsid w:val="00C040E8"/>
    <w:rsid w:val="00C04D21"/>
    <w:rsid w:val="00C1249E"/>
    <w:rsid w:val="00C15702"/>
    <w:rsid w:val="00C20EE9"/>
    <w:rsid w:val="00C2315B"/>
    <w:rsid w:val="00C330D2"/>
    <w:rsid w:val="00C3561F"/>
    <w:rsid w:val="00C4613F"/>
    <w:rsid w:val="00C47EFD"/>
    <w:rsid w:val="00C533DA"/>
    <w:rsid w:val="00C55691"/>
    <w:rsid w:val="00C56EA9"/>
    <w:rsid w:val="00C60616"/>
    <w:rsid w:val="00C609DD"/>
    <w:rsid w:val="00C62106"/>
    <w:rsid w:val="00C6747D"/>
    <w:rsid w:val="00C719E7"/>
    <w:rsid w:val="00C71D48"/>
    <w:rsid w:val="00C75239"/>
    <w:rsid w:val="00C77174"/>
    <w:rsid w:val="00C77325"/>
    <w:rsid w:val="00C80DC4"/>
    <w:rsid w:val="00C85F3F"/>
    <w:rsid w:val="00C92F99"/>
    <w:rsid w:val="00C94C39"/>
    <w:rsid w:val="00C971FB"/>
    <w:rsid w:val="00CA3C9D"/>
    <w:rsid w:val="00CA4034"/>
    <w:rsid w:val="00CA71ED"/>
    <w:rsid w:val="00CA773F"/>
    <w:rsid w:val="00CB0A18"/>
    <w:rsid w:val="00CB1DA7"/>
    <w:rsid w:val="00CB571F"/>
    <w:rsid w:val="00CC1384"/>
    <w:rsid w:val="00CD04FC"/>
    <w:rsid w:val="00CD0EB6"/>
    <w:rsid w:val="00CE1351"/>
    <w:rsid w:val="00CF00E5"/>
    <w:rsid w:val="00CF401D"/>
    <w:rsid w:val="00CF771F"/>
    <w:rsid w:val="00D00654"/>
    <w:rsid w:val="00D03FD0"/>
    <w:rsid w:val="00D11950"/>
    <w:rsid w:val="00D12E7F"/>
    <w:rsid w:val="00D17052"/>
    <w:rsid w:val="00D20AC9"/>
    <w:rsid w:val="00D22E12"/>
    <w:rsid w:val="00D243B2"/>
    <w:rsid w:val="00D244C6"/>
    <w:rsid w:val="00D27329"/>
    <w:rsid w:val="00D31196"/>
    <w:rsid w:val="00D33714"/>
    <w:rsid w:val="00D445F8"/>
    <w:rsid w:val="00D44DEE"/>
    <w:rsid w:val="00D45075"/>
    <w:rsid w:val="00D50E1A"/>
    <w:rsid w:val="00D51CF0"/>
    <w:rsid w:val="00D56128"/>
    <w:rsid w:val="00D65061"/>
    <w:rsid w:val="00D70E6A"/>
    <w:rsid w:val="00D72369"/>
    <w:rsid w:val="00D8032F"/>
    <w:rsid w:val="00D80600"/>
    <w:rsid w:val="00D86FCF"/>
    <w:rsid w:val="00D92A9E"/>
    <w:rsid w:val="00D93D5F"/>
    <w:rsid w:val="00D95698"/>
    <w:rsid w:val="00D97F6B"/>
    <w:rsid w:val="00DA2121"/>
    <w:rsid w:val="00DA7C91"/>
    <w:rsid w:val="00DB1D5C"/>
    <w:rsid w:val="00DB788C"/>
    <w:rsid w:val="00DC3DA4"/>
    <w:rsid w:val="00DC52F1"/>
    <w:rsid w:val="00DC7A0E"/>
    <w:rsid w:val="00DD0B33"/>
    <w:rsid w:val="00DD1518"/>
    <w:rsid w:val="00DD3FEB"/>
    <w:rsid w:val="00DD5482"/>
    <w:rsid w:val="00DD7204"/>
    <w:rsid w:val="00DF13E5"/>
    <w:rsid w:val="00DF1848"/>
    <w:rsid w:val="00DF745B"/>
    <w:rsid w:val="00E041B3"/>
    <w:rsid w:val="00E13924"/>
    <w:rsid w:val="00E14727"/>
    <w:rsid w:val="00E201B5"/>
    <w:rsid w:val="00E20947"/>
    <w:rsid w:val="00E21906"/>
    <w:rsid w:val="00E267EE"/>
    <w:rsid w:val="00E26EBE"/>
    <w:rsid w:val="00E34A70"/>
    <w:rsid w:val="00E34B35"/>
    <w:rsid w:val="00E36FCA"/>
    <w:rsid w:val="00E37165"/>
    <w:rsid w:val="00E37439"/>
    <w:rsid w:val="00E62C3A"/>
    <w:rsid w:val="00E64F40"/>
    <w:rsid w:val="00E755A1"/>
    <w:rsid w:val="00E760B2"/>
    <w:rsid w:val="00E85878"/>
    <w:rsid w:val="00E86B8B"/>
    <w:rsid w:val="00E94D7A"/>
    <w:rsid w:val="00E96F15"/>
    <w:rsid w:val="00E9761C"/>
    <w:rsid w:val="00EA49B4"/>
    <w:rsid w:val="00EA59A9"/>
    <w:rsid w:val="00EA6EFC"/>
    <w:rsid w:val="00EB11FF"/>
    <w:rsid w:val="00EB6945"/>
    <w:rsid w:val="00EC02F8"/>
    <w:rsid w:val="00EC46C6"/>
    <w:rsid w:val="00EC6ED9"/>
    <w:rsid w:val="00EE09A6"/>
    <w:rsid w:val="00EE1B4F"/>
    <w:rsid w:val="00EE7463"/>
    <w:rsid w:val="00EF5840"/>
    <w:rsid w:val="00EF5D36"/>
    <w:rsid w:val="00F0113F"/>
    <w:rsid w:val="00F03CBC"/>
    <w:rsid w:val="00F213F1"/>
    <w:rsid w:val="00F31030"/>
    <w:rsid w:val="00F33F53"/>
    <w:rsid w:val="00F35F86"/>
    <w:rsid w:val="00F52668"/>
    <w:rsid w:val="00F56679"/>
    <w:rsid w:val="00F566AF"/>
    <w:rsid w:val="00F644B0"/>
    <w:rsid w:val="00F67FDB"/>
    <w:rsid w:val="00F70AB3"/>
    <w:rsid w:val="00F77475"/>
    <w:rsid w:val="00F93E3A"/>
    <w:rsid w:val="00FA5271"/>
    <w:rsid w:val="00FA557C"/>
    <w:rsid w:val="00FA7515"/>
    <w:rsid w:val="00FA77CA"/>
    <w:rsid w:val="00FA791B"/>
    <w:rsid w:val="00FB05EC"/>
    <w:rsid w:val="00FB0C3B"/>
    <w:rsid w:val="00FB20AD"/>
    <w:rsid w:val="00FB2504"/>
    <w:rsid w:val="00FB4DA4"/>
    <w:rsid w:val="00FC3506"/>
    <w:rsid w:val="00FC37AE"/>
    <w:rsid w:val="00FC4E23"/>
    <w:rsid w:val="00FC513F"/>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 w:type="paragraph" w:customStyle="1" w:styleId="Heading30">
    <w:name w:val="Heading3"/>
    <w:basedOn w:val="Heading2"/>
    <w:link w:val="Heading3Char0"/>
    <w:qFormat/>
    <w:rsid w:val="00535D49"/>
    <w:rPr>
      <w:sz w:val="28"/>
    </w:rPr>
  </w:style>
  <w:style w:type="character" w:customStyle="1" w:styleId="Heading3Char0">
    <w:name w:val="Heading3 Char"/>
    <w:basedOn w:val="Heading2Char"/>
    <w:link w:val="Heading30"/>
    <w:rsid w:val="00535D49"/>
    <w:rPr>
      <w:rFonts w:asciiTheme="majorHAnsi" w:eastAsiaTheme="majorEastAsia" w:hAnsiTheme="majorHAnsi" w:cstheme="majorBidi"/>
      <w:color w:val="0F4761" w:themeColor="accent1" w:themeShade="BF"/>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25082</TotalTime>
  <Pages>18</Pages>
  <Words>4929</Words>
  <Characters>26127</Characters>
  <Application>Microsoft Office Word</Application>
  <DocSecurity>0</DocSecurity>
  <Lines>544</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89</cp:revision>
  <cp:lastPrinted>2026-01-16T21:32:00Z</cp:lastPrinted>
  <dcterms:created xsi:type="dcterms:W3CDTF">2025-02-05T23:02:00Z</dcterms:created>
  <dcterms:modified xsi:type="dcterms:W3CDTF">2026-02-07T00:52:00Z</dcterms:modified>
</cp:coreProperties>
</file>