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F1006" w14:textId="77777777" w:rsidR="00530966" w:rsidRPr="00330B2A" w:rsidRDefault="00530966" w:rsidP="0053096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Dr. Norbert Pienta</w:t>
      </w:r>
    </w:p>
    <w:p w14:paraId="77969D6E" w14:textId="77777777" w:rsidR="00530966" w:rsidRPr="00330B2A" w:rsidRDefault="00530966" w:rsidP="0053096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 xml:space="preserve">Editor, </w:t>
      </w:r>
      <w:r w:rsidRPr="00330B2A">
        <w:rPr>
          <w:rFonts w:ascii="Bookman Old Style" w:hAnsi="Bookman Old Style" w:cs="Times New Roman"/>
          <w:i/>
          <w:sz w:val="24"/>
          <w:szCs w:val="24"/>
        </w:rPr>
        <w:t>Journal of Chemical Education</w:t>
      </w:r>
    </w:p>
    <w:p w14:paraId="68226A7D" w14:textId="77777777" w:rsidR="00530966" w:rsidRPr="00330B2A" w:rsidRDefault="00530966" w:rsidP="0053096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30B2A">
        <w:rPr>
          <w:rFonts w:ascii="Bookman Old Style" w:eastAsia="Times New Roman" w:hAnsi="Bookman Old Style" w:cs="Times New Roman"/>
          <w:sz w:val="24"/>
          <w:szCs w:val="24"/>
        </w:rPr>
        <w:t>Department of Chemistry</w:t>
      </w:r>
    </w:p>
    <w:p w14:paraId="0B5C1C0C" w14:textId="77777777" w:rsidR="00530966" w:rsidRPr="00330B2A" w:rsidRDefault="00530966" w:rsidP="0053096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30B2A">
        <w:rPr>
          <w:rFonts w:ascii="Bookman Old Style" w:eastAsia="Times New Roman" w:hAnsi="Bookman Old Style" w:cs="Times New Roman"/>
          <w:sz w:val="24"/>
          <w:szCs w:val="24"/>
        </w:rPr>
        <w:t>The University of Georgia</w:t>
      </w:r>
    </w:p>
    <w:p w14:paraId="67ACBBA5" w14:textId="77777777" w:rsidR="00530966" w:rsidRPr="00330B2A" w:rsidRDefault="00530966" w:rsidP="0053096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30B2A">
        <w:rPr>
          <w:rFonts w:ascii="Bookman Old Style" w:eastAsia="Times New Roman" w:hAnsi="Bookman Old Style" w:cs="Times New Roman"/>
          <w:sz w:val="24"/>
          <w:szCs w:val="24"/>
        </w:rPr>
        <w:t>Athens, Georgia 30602-2556</w:t>
      </w:r>
    </w:p>
    <w:p w14:paraId="68A78720" w14:textId="77777777" w:rsidR="00530966" w:rsidRDefault="00530966">
      <w:pPr>
        <w:rPr>
          <w:rFonts w:ascii="Bookman Old Style" w:hAnsi="Bookman Old Style" w:cs="Times New Roman"/>
          <w:sz w:val="24"/>
          <w:szCs w:val="24"/>
        </w:rPr>
      </w:pPr>
    </w:p>
    <w:p w14:paraId="22477A13" w14:textId="77777777" w:rsidR="004B2B00" w:rsidRPr="00330B2A" w:rsidRDefault="004B2B00">
      <w:pPr>
        <w:rPr>
          <w:rFonts w:ascii="Bookman Old Style" w:hAnsi="Bookman Old Style" w:cs="Times New Roman"/>
          <w:sz w:val="24"/>
          <w:szCs w:val="24"/>
        </w:rPr>
      </w:pPr>
    </w:p>
    <w:p w14:paraId="7DF7BCD3" w14:textId="77777777" w:rsidR="00530966" w:rsidRPr="00330B2A" w:rsidRDefault="00530966">
      <w:pPr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Dear Dr. Pienta,</w:t>
      </w:r>
    </w:p>
    <w:p w14:paraId="6CEA4A0B" w14:textId="7566917E" w:rsidR="00683413" w:rsidRPr="00330B2A" w:rsidRDefault="00530966" w:rsidP="00D03B52">
      <w:pPr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 xml:space="preserve">Acting on behalf of </w:t>
      </w:r>
      <w:r w:rsidR="00144253">
        <w:rPr>
          <w:rFonts w:ascii="Bookman Old Style" w:hAnsi="Bookman Old Style" w:cs="Times New Roman"/>
          <w:sz w:val="24"/>
          <w:szCs w:val="24"/>
        </w:rPr>
        <w:t xml:space="preserve">myself and </w:t>
      </w:r>
      <w:bookmarkStart w:id="0" w:name="_GoBack"/>
      <w:bookmarkEnd w:id="0"/>
      <w:r w:rsidRPr="00330B2A">
        <w:rPr>
          <w:rFonts w:ascii="Bookman Old Style" w:hAnsi="Bookman Old Style" w:cs="Times New Roman"/>
          <w:sz w:val="24"/>
          <w:szCs w:val="24"/>
        </w:rPr>
        <w:t xml:space="preserve">my co-author, I have uploaded a manuscript and associated files to the ACS Paragon Plus system for consideration for publication in the </w:t>
      </w:r>
      <w:r w:rsidRPr="00330B2A">
        <w:rPr>
          <w:rFonts w:ascii="Bookman Old Style" w:hAnsi="Bookman Old Style" w:cs="Times New Roman"/>
          <w:i/>
          <w:sz w:val="24"/>
          <w:szCs w:val="24"/>
        </w:rPr>
        <w:t>Journal of Chemical Education.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 The manuscript, titled </w:t>
      </w:r>
      <w:r w:rsidR="00D03B52" w:rsidRPr="00330B2A">
        <w:rPr>
          <w:rFonts w:ascii="Bookman Old Style" w:hAnsi="Bookman Old Style" w:cs="Times New Roman"/>
          <w:sz w:val="24"/>
          <w:szCs w:val="24"/>
        </w:rPr>
        <w:t>“Calculating Properties of Bulk Water with Molecular Dynamics,”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 </w:t>
      </w:r>
      <w:r w:rsidR="00D812A5" w:rsidRPr="00330B2A">
        <w:rPr>
          <w:rFonts w:ascii="Bookman Old Style" w:hAnsi="Bookman Old Style" w:cs="Times New Roman"/>
          <w:sz w:val="24"/>
          <w:szCs w:val="24"/>
        </w:rPr>
        <w:t xml:space="preserve">describes a computational chemistry activity for calculating </w:t>
      </w:r>
      <w:r w:rsidR="00D03B52" w:rsidRPr="00330B2A">
        <w:rPr>
          <w:rFonts w:ascii="Bookman Old Style" w:hAnsi="Bookman Old Style" w:cs="Times New Roman"/>
          <w:sz w:val="24"/>
          <w:szCs w:val="24"/>
        </w:rPr>
        <w:t>diffusion coefficients and radial distribution functions from a molecular dynamics simulation</w:t>
      </w:r>
      <w:r w:rsidR="00D812A5" w:rsidRPr="00330B2A">
        <w:rPr>
          <w:rFonts w:ascii="Bookman Old Style" w:hAnsi="Bookman Old Style" w:cs="Times New Roman"/>
          <w:sz w:val="24"/>
          <w:szCs w:val="24"/>
        </w:rPr>
        <w:t>.</w:t>
      </w:r>
      <w:r w:rsidR="00D03B52" w:rsidRPr="00330B2A">
        <w:rPr>
          <w:rFonts w:ascii="Bookman Old Style" w:hAnsi="Bookman Old Style" w:cs="Times New Roman"/>
          <w:sz w:val="24"/>
          <w:szCs w:val="24"/>
        </w:rPr>
        <w:t xml:space="preserve"> Comparisons to literature values allow students to assess the </w:t>
      </w:r>
      <w:r w:rsidR="00EC06DB" w:rsidRPr="00330B2A">
        <w:rPr>
          <w:rFonts w:ascii="Bookman Old Style" w:hAnsi="Bookman Old Style" w:cs="Times New Roman"/>
          <w:sz w:val="24"/>
          <w:szCs w:val="24"/>
        </w:rPr>
        <w:t>relative strengths of the TIP3P water model for describing real water’s structure and dynamics.</w:t>
      </w:r>
      <w:r w:rsidR="004F1D90">
        <w:rPr>
          <w:rFonts w:ascii="Bookman Old Style" w:hAnsi="Bookman Old Style" w:cs="Times New Roman"/>
          <w:sz w:val="24"/>
          <w:szCs w:val="24"/>
        </w:rPr>
        <w:t xml:space="preserve"> Generally, computational models of water must proritize among the qualitites: fast, accuract depiction of structure of the solid, accurate depiction of structure of the liquid, and accurate depiction of dynamics. One purp</w:t>
      </w:r>
      <w:r w:rsidR="002C4C8E">
        <w:rPr>
          <w:rFonts w:ascii="Bookman Old Style" w:hAnsi="Bookman Old Style" w:cs="Times New Roman"/>
          <w:sz w:val="24"/>
          <w:szCs w:val="24"/>
        </w:rPr>
        <w:t>o</w:t>
      </w:r>
      <w:r w:rsidR="004F1D90">
        <w:rPr>
          <w:rFonts w:ascii="Bookman Old Style" w:hAnsi="Bookman Old Style" w:cs="Times New Roman"/>
          <w:sz w:val="24"/>
          <w:szCs w:val="24"/>
        </w:rPr>
        <w:t xml:space="preserve">se of this lab is to let students determine </w:t>
      </w:r>
      <w:r w:rsidR="006B623E">
        <w:rPr>
          <w:rFonts w:ascii="Bookman Old Style" w:hAnsi="Bookman Old Style" w:cs="Times New Roman"/>
          <w:sz w:val="24"/>
          <w:szCs w:val="24"/>
        </w:rPr>
        <w:t>which of these properites</w:t>
      </w:r>
      <w:r w:rsidR="004F1D90">
        <w:rPr>
          <w:rFonts w:ascii="Bookman Old Style" w:hAnsi="Bookman Old Style" w:cs="Times New Roman"/>
          <w:sz w:val="24"/>
          <w:szCs w:val="24"/>
        </w:rPr>
        <w:t xml:space="preserve"> </w:t>
      </w:r>
      <w:r w:rsidR="006B623E">
        <w:rPr>
          <w:rFonts w:ascii="Bookman Old Style" w:hAnsi="Bookman Old Style" w:cs="Times New Roman"/>
          <w:sz w:val="24"/>
          <w:szCs w:val="24"/>
        </w:rPr>
        <w:t>the TIP3P water model has prioritized.</w:t>
      </w:r>
    </w:p>
    <w:p w14:paraId="45DC7AA0" w14:textId="41B113D9" w:rsidR="006E65F0" w:rsidRDefault="00EC06DB">
      <w:pPr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 xml:space="preserve">Although laboratory experiments have been published in the </w:t>
      </w:r>
      <w:r w:rsidRPr="00330B2A">
        <w:rPr>
          <w:rFonts w:ascii="Bookman Old Style" w:hAnsi="Bookman Old Style" w:cs="Times New Roman"/>
          <w:i/>
          <w:sz w:val="24"/>
          <w:szCs w:val="24"/>
        </w:rPr>
        <w:t>Journal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 calculating separately distribution functions,</w:t>
      </w:r>
      <w:r w:rsidR="00330B2A" w:rsidRPr="00330B2A">
        <w:rPr>
          <w:rFonts w:ascii="Bookman Old Style" w:hAnsi="Bookman Old Style" w:cs="Times New Roman"/>
          <w:sz w:val="24"/>
          <w:szCs w:val="24"/>
          <w:vertAlign w:val="superscript"/>
        </w:rPr>
        <w:t>1</w:t>
      </w:r>
      <w:r w:rsidR="00330B2A" w:rsidRPr="00330B2A">
        <w:rPr>
          <w:rFonts w:ascii="Bookman Old Style" w:hAnsi="Bookman Old Style" w:cs="Times New Roman"/>
          <w:sz w:val="24"/>
          <w:szCs w:val="24"/>
        </w:rPr>
        <w:t xml:space="preserve"> transport properties</w:t>
      </w:r>
      <w:r w:rsidRPr="00330B2A">
        <w:rPr>
          <w:rFonts w:ascii="Bookman Old Style" w:hAnsi="Bookman Old Style" w:cs="Times New Roman"/>
          <w:sz w:val="24"/>
          <w:szCs w:val="24"/>
        </w:rPr>
        <w:t>,</w:t>
      </w:r>
      <w:r w:rsidR="00330B2A" w:rsidRPr="00330B2A">
        <w:rPr>
          <w:rFonts w:ascii="Bookman Old Style" w:hAnsi="Bookman Old Style" w:cs="Times New Roman"/>
          <w:sz w:val="24"/>
          <w:szCs w:val="24"/>
          <w:vertAlign w:val="superscript"/>
        </w:rPr>
        <w:t>2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 and simulations of water,</w:t>
      </w:r>
      <w:r w:rsidR="00330B2A" w:rsidRPr="00330B2A">
        <w:rPr>
          <w:rFonts w:ascii="Bookman Old Style" w:hAnsi="Bookman Old Style" w:cs="Times New Roman"/>
          <w:sz w:val="24"/>
          <w:szCs w:val="24"/>
          <w:vertAlign w:val="superscript"/>
        </w:rPr>
        <w:t>3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 this is the first paper to combine these calculations into an examination of the efficacy of computational chemistry to model real properties.</w:t>
      </w:r>
      <w:r w:rsidR="00CB6A69" w:rsidRPr="00330B2A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330B2A">
        <w:rPr>
          <w:rFonts w:ascii="Bookman Old Style" w:hAnsi="Bookman Old Style" w:cs="Times New Roman"/>
          <w:sz w:val="24"/>
          <w:szCs w:val="24"/>
        </w:rPr>
        <w:t>Given</w:t>
      </w:r>
      <w:r w:rsidRPr="00330B2A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="00CB6A69" w:rsidRPr="00330B2A">
        <w:rPr>
          <w:rFonts w:ascii="Bookman Old Style" w:hAnsi="Bookman Old Style" w:cs="Times New Roman"/>
          <w:sz w:val="24"/>
          <w:szCs w:val="24"/>
        </w:rPr>
        <w:t xml:space="preserve">the ever-increasing use of computational chemistry in the 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undergraduate </w:t>
      </w:r>
      <w:r w:rsidR="00CB6A69" w:rsidRPr="00330B2A">
        <w:rPr>
          <w:rFonts w:ascii="Bookman Old Style" w:hAnsi="Bookman Old Style" w:cs="Times New Roman"/>
          <w:sz w:val="24"/>
          <w:szCs w:val="24"/>
        </w:rPr>
        <w:t>curriculum,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 it is vital that students learn not only how to use common calculational tools (like Amber), but also learn how to evaluate the validity of the models built into those tools.</w:t>
      </w:r>
      <w:r w:rsidR="00CB6A69" w:rsidRPr="00330B2A">
        <w:rPr>
          <w:rFonts w:ascii="Bookman Old Style" w:hAnsi="Bookman Old Style" w:cs="Times New Roman"/>
          <w:sz w:val="24"/>
          <w:szCs w:val="24"/>
        </w:rPr>
        <w:t xml:space="preserve"> </w:t>
      </w:r>
      <w:r w:rsidRPr="00330B2A">
        <w:rPr>
          <w:rFonts w:ascii="Bookman Old Style" w:hAnsi="Bookman Old Style" w:cs="Times New Roman"/>
          <w:sz w:val="24"/>
          <w:szCs w:val="24"/>
        </w:rPr>
        <w:t>W</w:t>
      </w:r>
      <w:r w:rsidR="00CB6A69" w:rsidRPr="00330B2A">
        <w:rPr>
          <w:rFonts w:ascii="Bookman Old Style" w:hAnsi="Bookman Old Style" w:cs="Times New Roman"/>
          <w:sz w:val="24"/>
          <w:szCs w:val="24"/>
        </w:rPr>
        <w:t xml:space="preserve">e are confident that our manuscript will be interesting to 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the </w:t>
      </w:r>
      <w:r w:rsidR="00CB6A69" w:rsidRPr="00330B2A">
        <w:rPr>
          <w:rFonts w:ascii="Bookman Old Style" w:hAnsi="Bookman Old Style" w:cs="Times New Roman"/>
          <w:i/>
          <w:sz w:val="24"/>
          <w:szCs w:val="24"/>
        </w:rPr>
        <w:t>Journal</w:t>
      </w:r>
      <w:r w:rsidRPr="00330B2A">
        <w:rPr>
          <w:rFonts w:ascii="Bookman Old Style" w:hAnsi="Bookman Old Style" w:cs="Times New Roman"/>
          <w:sz w:val="24"/>
          <w:szCs w:val="24"/>
        </w:rPr>
        <w:t>’</w:t>
      </w:r>
      <w:r w:rsidR="00CB6A69" w:rsidRPr="00330B2A">
        <w:rPr>
          <w:rFonts w:ascii="Bookman Old Style" w:hAnsi="Bookman Old Style" w:cs="Times New Roman"/>
          <w:sz w:val="24"/>
          <w:szCs w:val="24"/>
        </w:rPr>
        <w:t>s readers</w:t>
      </w:r>
      <w:r w:rsidRPr="00330B2A">
        <w:rPr>
          <w:rFonts w:ascii="Bookman Old Style" w:hAnsi="Bookman Old Style" w:cs="Times New Roman"/>
          <w:sz w:val="24"/>
          <w:szCs w:val="24"/>
        </w:rPr>
        <w:t>, especially those who design or conduct physical chemistry laboratories</w:t>
      </w:r>
      <w:r w:rsidR="00CB6A69" w:rsidRPr="00330B2A">
        <w:rPr>
          <w:rFonts w:ascii="Bookman Old Style" w:hAnsi="Bookman Old Style" w:cs="Times New Roman"/>
          <w:sz w:val="24"/>
          <w:szCs w:val="24"/>
        </w:rPr>
        <w:t>.</w:t>
      </w:r>
    </w:p>
    <w:p w14:paraId="6A0B4B97" w14:textId="62B3AED8" w:rsidR="006B623E" w:rsidRDefault="00683413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We have included all the necessary input files to run dynamics in Amber, the scripts and code to process trajectories from Amber, and a detailed handout for use in the laboratory. </w:t>
      </w:r>
    </w:p>
    <w:p w14:paraId="4E5FC1F0" w14:textId="77777777" w:rsidR="006B623E" w:rsidRDefault="006B623E">
      <w:pPr>
        <w:rPr>
          <w:rFonts w:ascii="Bookman Old Style" w:hAnsi="Bookman Old Style" w:cs="Times New Roman"/>
          <w:sz w:val="24"/>
          <w:szCs w:val="24"/>
        </w:rPr>
      </w:pPr>
    </w:p>
    <w:p w14:paraId="2B22EA12" w14:textId="77777777" w:rsidR="004B2B00" w:rsidRPr="00330B2A" w:rsidRDefault="004B2B00">
      <w:pPr>
        <w:rPr>
          <w:rFonts w:ascii="Bookman Old Style" w:hAnsi="Bookman Old Style" w:cs="Times New Roman"/>
          <w:sz w:val="24"/>
          <w:szCs w:val="24"/>
        </w:rPr>
      </w:pPr>
    </w:p>
    <w:p w14:paraId="36592704" w14:textId="77777777" w:rsidR="006C5680" w:rsidRPr="00330B2A" w:rsidRDefault="006C5680">
      <w:pPr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lastRenderedPageBreak/>
        <w:t>For review of the manuscript, we recommend the following people:</w:t>
      </w:r>
    </w:p>
    <w:p w14:paraId="153A8498" w14:textId="0A1B1532" w:rsidR="00897AA8" w:rsidRPr="00330B2A" w:rsidRDefault="00F66222" w:rsidP="00330B2A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 xml:space="preserve">Dr. </w:t>
      </w:r>
      <w:r w:rsidR="00EC06DB" w:rsidRPr="00330B2A">
        <w:rPr>
          <w:rFonts w:ascii="Bookman Old Style" w:hAnsi="Bookman Old Style" w:cs="Times New Roman"/>
          <w:sz w:val="24"/>
          <w:szCs w:val="24"/>
        </w:rPr>
        <w:t>J. Daniel Gezelter</w:t>
      </w:r>
      <w:r w:rsidR="00330B2A" w:rsidRPr="00330B2A">
        <w:rPr>
          <w:rFonts w:ascii="Bookman Old Style" w:hAnsi="Bookman Old Style" w:cs="Times New Roman"/>
          <w:sz w:val="24"/>
          <w:szCs w:val="24"/>
        </w:rPr>
        <w:tab/>
      </w:r>
      <w:r w:rsidR="00330B2A" w:rsidRPr="00330B2A">
        <w:rPr>
          <w:rFonts w:ascii="Bookman Old Style" w:hAnsi="Bookman Old Style" w:cs="Times New Roman"/>
          <w:sz w:val="24"/>
          <w:szCs w:val="24"/>
        </w:rPr>
        <w:tab/>
      </w:r>
      <w:r w:rsidR="00330B2A" w:rsidRPr="00330B2A">
        <w:rPr>
          <w:rFonts w:ascii="Bookman Old Style" w:hAnsi="Bookman Old Style" w:cs="Times New Roman"/>
          <w:sz w:val="24"/>
          <w:szCs w:val="24"/>
        </w:rPr>
        <w:tab/>
      </w:r>
      <w:r w:rsidR="00330B2A" w:rsidRPr="00330B2A">
        <w:rPr>
          <w:rFonts w:ascii="Bookman Old Style" w:hAnsi="Bookman Old Style" w:cs="Times New Roman"/>
          <w:sz w:val="24"/>
          <w:szCs w:val="24"/>
        </w:rPr>
        <w:tab/>
      </w:r>
    </w:p>
    <w:p w14:paraId="00FD8148" w14:textId="33C75349" w:rsidR="006C5680" w:rsidRPr="00330B2A" w:rsidRDefault="006C5680" w:rsidP="00330B2A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Department of Chemistry</w:t>
      </w:r>
      <w:r w:rsidR="00EC06DB" w:rsidRPr="00330B2A">
        <w:rPr>
          <w:rFonts w:ascii="Bookman Old Style" w:hAnsi="Bookman Old Style" w:cs="Times New Roman"/>
          <w:sz w:val="24"/>
          <w:szCs w:val="24"/>
        </w:rPr>
        <w:t xml:space="preserve"> &amp; Biochemistry</w:t>
      </w:r>
      <w:r w:rsidR="00330B2A" w:rsidRPr="00330B2A">
        <w:rPr>
          <w:rFonts w:ascii="Bookman Old Style" w:hAnsi="Bookman Old Style" w:cs="Times New Roman"/>
          <w:sz w:val="24"/>
          <w:szCs w:val="24"/>
        </w:rPr>
        <w:tab/>
      </w:r>
    </w:p>
    <w:p w14:paraId="18555444" w14:textId="09571830" w:rsidR="006C5680" w:rsidRPr="00330B2A" w:rsidRDefault="006C5680" w:rsidP="00330B2A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 xml:space="preserve">University of </w:t>
      </w:r>
      <w:r w:rsidR="00EC06DB" w:rsidRPr="00330B2A">
        <w:rPr>
          <w:rFonts w:ascii="Bookman Old Style" w:hAnsi="Bookman Old Style" w:cs="Times New Roman"/>
          <w:sz w:val="24"/>
          <w:szCs w:val="24"/>
        </w:rPr>
        <w:t>Notre Dame</w:t>
      </w:r>
      <w:r w:rsidR="00330B2A" w:rsidRPr="00330B2A">
        <w:rPr>
          <w:rFonts w:ascii="Bookman Old Style" w:hAnsi="Bookman Old Style" w:cs="Times New Roman"/>
          <w:sz w:val="24"/>
          <w:szCs w:val="24"/>
        </w:rPr>
        <w:tab/>
      </w:r>
      <w:r w:rsidR="00330B2A" w:rsidRPr="00330B2A">
        <w:rPr>
          <w:rFonts w:ascii="Bookman Old Style" w:hAnsi="Bookman Old Style" w:cs="Times New Roman"/>
          <w:sz w:val="24"/>
          <w:szCs w:val="24"/>
        </w:rPr>
        <w:tab/>
      </w:r>
      <w:r w:rsidR="00330B2A" w:rsidRPr="00330B2A">
        <w:rPr>
          <w:rFonts w:ascii="Bookman Old Style" w:hAnsi="Bookman Old Style" w:cs="Times New Roman"/>
          <w:sz w:val="24"/>
          <w:szCs w:val="24"/>
        </w:rPr>
        <w:tab/>
      </w:r>
      <w:r w:rsidR="00330B2A" w:rsidRPr="00330B2A">
        <w:rPr>
          <w:rFonts w:ascii="Bookman Old Style" w:hAnsi="Bookman Old Style" w:cs="Times New Roman"/>
          <w:sz w:val="24"/>
          <w:szCs w:val="24"/>
        </w:rPr>
        <w:tab/>
      </w:r>
    </w:p>
    <w:p w14:paraId="315AC664" w14:textId="24E251CE" w:rsidR="00D77C52" w:rsidRPr="00330B2A" w:rsidRDefault="00144253" w:rsidP="00330B2A">
      <w:pPr>
        <w:tabs>
          <w:tab w:val="left" w:pos="5040"/>
        </w:tabs>
        <w:spacing w:after="0"/>
        <w:rPr>
          <w:rFonts w:ascii="Bookman Old Style" w:hAnsi="Bookman Old Style" w:cs="Times New Roman"/>
          <w:sz w:val="24"/>
          <w:szCs w:val="24"/>
        </w:rPr>
      </w:pPr>
      <w:hyperlink r:id="rId6" w:history="1">
        <w:r w:rsidR="00D77C52" w:rsidRPr="00330B2A">
          <w:rPr>
            <w:rStyle w:val="Hyperlink"/>
            <w:rFonts w:ascii="Bookman Old Style" w:hAnsi="Bookman Old Style" w:cs="Times New Roman"/>
            <w:sz w:val="24"/>
            <w:szCs w:val="24"/>
          </w:rPr>
          <w:t>gezelter@nd.edu</w:t>
        </w:r>
      </w:hyperlink>
    </w:p>
    <w:p w14:paraId="5C7F937F" w14:textId="77777777" w:rsidR="00683413" w:rsidRDefault="00683413" w:rsidP="00EC06DB">
      <w:pPr>
        <w:tabs>
          <w:tab w:val="left" w:pos="5040"/>
        </w:tabs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14:paraId="6F590C3A" w14:textId="7325439A" w:rsidR="00D77C52" w:rsidRPr="006B623E" w:rsidRDefault="00D77C52" w:rsidP="006B623E">
      <w:pPr>
        <w:tabs>
          <w:tab w:val="left" w:pos="5040"/>
        </w:tabs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Dr. Monica Hitchcock Lamm</w:t>
      </w:r>
    </w:p>
    <w:p w14:paraId="463706FB" w14:textId="54F16A03" w:rsidR="00D77C52" w:rsidRPr="00330B2A" w:rsidRDefault="00D77C52" w:rsidP="00D77C52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Department of Chemical and Biological Engineering</w:t>
      </w:r>
    </w:p>
    <w:p w14:paraId="645A7B1B" w14:textId="7E31B5D6" w:rsidR="00D77C52" w:rsidRPr="00330B2A" w:rsidRDefault="00D77C52" w:rsidP="00D77C52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Iowa State University</w:t>
      </w:r>
    </w:p>
    <w:p w14:paraId="5CB98A09" w14:textId="46B68D60" w:rsidR="00D77C52" w:rsidRPr="00330B2A" w:rsidRDefault="00144253" w:rsidP="00D77C52">
      <w:pPr>
        <w:spacing w:after="0"/>
        <w:rPr>
          <w:rFonts w:ascii="Bookman Old Style" w:hAnsi="Bookman Old Style" w:cs="Times New Roman"/>
          <w:sz w:val="24"/>
          <w:szCs w:val="24"/>
        </w:rPr>
      </w:pPr>
      <w:hyperlink r:id="rId7" w:history="1">
        <w:r w:rsidR="00D77C52" w:rsidRPr="00330B2A">
          <w:rPr>
            <w:rStyle w:val="Hyperlink"/>
            <w:rFonts w:ascii="Bookman Old Style" w:hAnsi="Bookman Old Style" w:cs="Times New Roman"/>
            <w:sz w:val="24"/>
            <w:szCs w:val="24"/>
          </w:rPr>
          <w:t>mhlamm@iastate.edu</w:t>
        </w:r>
      </w:hyperlink>
    </w:p>
    <w:p w14:paraId="498D46D3" w14:textId="77777777" w:rsidR="00D77C52" w:rsidRDefault="00D77C52" w:rsidP="00D77C52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14:paraId="4C08DB1B" w14:textId="0ACA80A4" w:rsidR="00EA4461" w:rsidRDefault="00EA4461" w:rsidP="00D77C52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Dr. David Gotthold</w:t>
      </w:r>
    </w:p>
    <w:p w14:paraId="3731ABB7" w14:textId="77777777" w:rsidR="00EA4461" w:rsidRPr="00330B2A" w:rsidRDefault="00EA4461" w:rsidP="00EA4461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Pacific Northwest National Laboratory</w:t>
      </w:r>
    </w:p>
    <w:p w14:paraId="00D2EF44" w14:textId="6D479CB0" w:rsidR="00EA4461" w:rsidRDefault="00144253" w:rsidP="00D77C52">
      <w:pPr>
        <w:spacing w:after="0"/>
        <w:rPr>
          <w:rFonts w:ascii="Bookman Old Style" w:hAnsi="Bookman Old Style" w:cs="Times New Roman"/>
          <w:sz w:val="24"/>
          <w:szCs w:val="24"/>
        </w:rPr>
      </w:pPr>
      <w:hyperlink r:id="rId8" w:history="1">
        <w:r w:rsidR="00EA4461" w:rsidRPr="00330B2A">
          <w:rPr>
            <w:rStyle w:val="Hyperlink"/>
            <w:rFonts w:ascii="Bookman Old Style" w:hAnsi="Bookman Old Style" w:cs="Times New Roman"/>
            <w:sz w:val="24"/>
            <w:szCs w:val="24"/>
          </w:rPr>
          <w:t>David.Gotthold@pnnl.gov</w:t>
        </w:r>
      </w:hyperlink>
    </w:p>
    <w:p w14:paraId="6F52EF11" w14:textId="77777777" w:rsidR="00EA4461" w:rsidRPr="00330B2A" w:rsidRDefault="00EA4461" w:rsidP="00D77C52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14:paraId="3F204629" w14:textId="77777777" w:rsidR="003771D6" w:rsidRPr="00330B2A" w:rsidRDefault="00E94617">
      <w:pPr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Thank you for considering our manuscript.  We look forward to hearing from you.</w:t>
      </w:r>
    </w:p>
    <w:p w14:paraId="5F1BED3D" w14:textId="77777777" w:rsidR="00897AA8" w:rsidRDefault="00897AA8">
      <w:pPr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Sincerely,</w:t>
      </w:r>
    </w:p>
    <w:p w14:paraId="5BAA4501" w14:textId="77777777" w:rsidR="00EA4461" w:rsidRPr="00330B2A" w:rsidRDefault="00EA4461">
      <w:pPr>
        <w:rPr>
          <w:rFonts w:ascii="Bookman Old Style" w:hAnsi="Bookman Old Style" w:cs="Times New Roman"/>
          <w:sz w:val="24"/>
          <w:szCs w:val="24"/>
        </w:rPr>
      </w:pPr>
    </w:p>
    <w:p w14:paraId="539B8D0F" w14:textId="77777777" w:rsidR="00897AA8" w:rsidRPr="00330B2A" w:rsidRDefault="00897AA8" w:rsidP="00A73AA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Carrie S. Miller</w:t>
      </w:r>
    </w:p>
    <w:p w14:paraId="117F5E34" w14:textId="1F5F4ED5" w:rsidR="00897AA8" w:rsidRPr="00330B2A" w:rsidRDefault="00D03B52" w:rsidP="00A73AA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Associate</w:t>
      </w:r>
      <w:r w:rsidR="00897AA8" w:rsidRPr="00330B2A">
        <w:rPr>
          <w:rFonts w:ascii="Bookman Old Style" w:hAnsi="Bookman Old Style" w:cs="Times New Roman"/>
          <w:sz w:val="24"/>
          <w:szCs w:val="24"/>
        </w:rPr>
        <w:t xml:space="preserve"> Professor</w:t>
      </w:r>
    </w:p>
    <w:p w14:paraId="5E4DBDFE" w14:textId="77777777" w:rsidR="00897AA8" w:rsidRPr="00330B2A" w:rsidRDefault="00897AA8" w:rsidP="00A73AA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Department of Biology and Chemistry</w:t>
      </w:r>
    </w:p>
    <w:p w14:paraId="1F8806C9" w14:textId="49D9CBE3" w:rsidR="006E7A84" w:rsidRPr="00330B2A" w:rsidRDefault="00897AA8" w:rsidP="00A73AA9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>Azusa Pacific University</w:t>
      </w:r>
    </w:p>
    <w:p w14:paraId="798BDB71" w14:textId="77777777" w:rsidR="00803FAC" w:rsidRDefault="00803FAC" w:rsidP="00A73AA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14:paraId="41533064" w14:textId="77777777" w:rsidR="00330B2A" w:rsidRPr="00330B2A" w:rsidRDefault="00330B2A" w:rsidP="00A73AA9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14:paraId="056E7DA8" w14:textId="4059E9E7" w:rsidR="00803FAC" w:rsidRPr="00330B2A" w:rsidRDefault="00803FAC" w:rsidP="00803FA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 xml:space="preserve">Speer, O. F.; Wengerter, B. C.; Taylor, R. S. Molecular Dynamics Simulations of Simple Liquids. </w:t>
      </w:r>
      <w:r w:rsidRPr="00330B2A">
        <w:rPr>
          <w:rFonts w:ascii="Bookman Old Style" w:hAnsi="Bookman Old Style" w:cs="Times New Roman"/>
          <w:i/>
          <w:sz w:val="24"/>
          <w:szCs w:val="24"/>
        </w:rPr>
        <w:t>J. Chem. Ed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. </w:t>
      </w:r>
      <w:r w:rsidRPr="00330B2A">
        <w:rPr>
          <w:rFonts w:ascii="Bookman Old Style" w:hAnsi="Bookman Old Style" w:cs="Times New Roman"/>
          <w:b/>
          <w:sz w:val="24"/>
          <w:szCs w:val="24"/>
        </w:rPr>
        <w:t>2004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, </w:t>
      </w:r>
      <w:r w:rsidRPr="00330B2A">
        <w:rPr>
          <w:rFonts w:ascii="Bookman Old Style" w:hAnsi="Bookman Old Style" w:cs="Times New Roman"/>
          <w:i/>
          <w:sz w:val="24"/>
          <w:szCs w:val="24"/>
        </w:rPr>
        <w:t>81</w:t>
      </w:r>
      <w:r w:rsidRPr="00330B2A">
        <w:rPr>
          <w:rFonts w:ascii="Bookman Old Style" w:hAnsi="Bookman Old Style" w:cs="Times New Roman"/>
          <w:sz w:val="24"/>
          <w:szCs w:val="24"/>
        </w:rPr>
        <w:t>(9), 1330</w:t>
      </w:r>
    </w:p>
    <w:p w14:paraId="7A882713" w14:textId="507A5E1E" w:rsidR="00803FAC" w:rsidRPr="00330B2A" w:rsidRDefault="00803FAC" w:rsidP="00803FA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 xml:space="preserve">Eckler, L. H.; Nee, M. J. A Simple Molecular Dynamics Lab to Calculate Viscosity as a Function of Temperature. </w:t>
      </w:r>
      <w:r w:rsidRPr="00330B2A">
        <w:rPr>
          <w:rFonts w:ascii="Bookman Old Style" w:hAnsi="Bookman Old Style" w:cs="Times New Roman"/>
          <w:i/>
          <w:sz w:val="24"/>
          <w:szCs w:val="24"/>
        </w:rPr>
        <w:t>J. Chem. Ed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. </w:t>
      </w:r>
      <w:r w:rsidRPr="00330B2A">
        <w:rPr>
          <w:rFonts w:ascii="Bookman Old Style" w:hAnsi="Bookman Old Style" w:cs="Times New Roman"/>
          <w:b/>
          <w:sz w:val="24"/>
          <w:szCs w:val="24"/>
        </w:rPr>
        <w:t>2016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, </w:t>
      </w:r>
      <w:r w:rsidRPr="00330B2A">
        <w:rPr>
          <w:rFonts w:ascii="Bookman Old Style" w:hAnsi="Bookman Old Style" w:cs="Times New Roman"/>
          <w:i/>
          <w:sz w:val="24"/>
          <w:szCs w:val="24"/>
        </w:rPr>
        <w:t>93</w:t>
      </w:r>
      <w:r w:rsidRPr="00330B2A">
        <w:rPr>
          <w:rFonts w:ascii="Bookman Old Style" w:hAnsi="Bookman Old Style" w:cs="Times New Roman"/>
          <w:sz w:val="24"/>
          <w:szCs w:val="24"/>
        </w:rPr>
        <w:t>(5), 927-931</w:t>
      </w:r>
    </w:p>
    <w:p w14:paraId="50ED4793" w14:textId="3590F2EF" w:rsidR="00803FAC" w:rsidRPr="00330B2A" w:rsidRDefault="00803FAC" w:rsidP="00803FA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330B2A">
        <w:rPr>
          <w:rFonts w:ascii="Bookman Old Style" w:hAnsi="Bookman Old Style" w:cs="Times New Roman"/>
          <w:sz w:val="24"/>
          <w:szCs w:val="24"/>
        </w:rPr>
        <w:t xml:space="preserve">Salz, E.; Tarazona, M. P. Molecular Dynamics and the Water Molecule: An Introduction to Molecular Dynamics for Physical Chemistry Students. </w:t>
      </w:r>
      <w:r w:rsidRPr="00330B2A">
        <w:rPr>
          <w:rFonts w:ascii="Bookman Old Style" w:hAnsi="Bookman Old Style" w:cs="Times New Roman"/>
          <w:i/>
          <w:sz w:val="24"/>
          <w:szCs w:val="24"/>
        </w:rPr>
        <w:t>J. Chem. Ed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. </w:t>
      </w:r>
      <w:r w:rsidRPr="00330B2A">
        <w:rPr>
          <w:rFonts w:ascii="Bookman Old Style" w:hAnsi="Bookman Old Style" w:cs="Times New Roman"/>
          <w:b/>
          <w:sz w:val="24"/>
          <w:szCs w:val="24"/>
        </w:rPr>
        <w:t>1997</w:t>
      </w:r>
      <w:r w:rsidRPr="00330B2A">
        <w:rPr>
          <w:rFonts w:ascii="Bookman Old Style" w:hAnsi="Bookman Old Style" w:cs="Times New Roman"/>
          <w:sz w:val="24"/>
          <w:szCs w:val="24"/>
        </w:rPr>
        <w:t xml:space="preserve">, </w:t>
      </w:r>
      <w:r w:rsidRPr="00330B2A">
        <w:rPr>
          <w:rFonts w:ascii="Bookman Old Style" w:hAnsi="Bookman Old Style" w:cs="Times New Roman"/>
          <w:i/>
          <w:sz w:val="24"/>
          <w:szCs w:val="24"/>
        </w:rPr>
        <w:t>74</w:t>
      </w:r>
      <w:r w:rsidRPr="00330B2A">
        <w:rPr>
          <w:rFonts w:ascii="Bookman Old Style" w:hAnsi="Bookman Old Style" w:cs="Times New Roman"/>
          <w:sz w:val="24"/>
          <w:szCs w:val="24"/>
        </w:rPr>
        <w:t>(11), 1350</w:t>
      </w:r>
    </w:p>
    <w:sectPr w:rsidR="00803FAC" w:rsidRPr="0033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F6F9C"/>
    <w:multiLevelType w:val="hybridMultilevel"/>
    <w:tmpl w:val="68449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66"/>
    <w:rsid w:val="00144253"/>
    <w:rsid w:val="00163171"/>
    <w:rsid w:val="00247613"/>
    <w:rsid w:val="00283B51"/>
    <w:rsid w:val="002C4C8E"/>
    <w:rsid w:val="00330B2A"/>
    <w:rsid w:val="003771D6"/>
    <w:rsid w:val="004A367C"/>
    <w:rsid w:val="004B1A6F"/>
    <w:rsid w:val="004B2B00"/>
    <w:rsid w:val="004B3D97"/>
    <w:rsid w:val="004E2EB2"/>
    <w:rsid w:val="004F1D90"/>
    <w:rsid w:val="00530966"/>
    <w:rsid w:val="005B32D7"/>
    <w:rsid w:val="00683413"/>
    <w:rsid w:val="006B623E"/>
    <w:rsid w:val="006C5680"/>
    <w:rsid w:val="006E65F0"/>
    <w:rsid w:val="006E7A84"/>
    <w:rsid w:val="007A08E2"/>
    <w:rsid w:val="007D11B9"/>
    <w:rsid w:val="008029CC"/>
    <w:rsid w:val="00803FAC"/>
    <w:rsid w:val="00897AA8"/>
    <w:rsid w:val="009B7EDE"/>
    <w:rsid w:val="009D21A4"/>
    <w:rsid w:val="00A73AA9"/>
    <w:rsid w:val="00B63B97"/>
    <w:rsid w:val="00B77AF8"/>
    <w:rsid w:val="00BD6DD8"/>
    <w:rsid w:val="00C247D6"/>
    <w:rsid w:val="00CB6A69"/>
    <w:rsid w:val="00D03B52"/>
    <w:rsid w:val="00D77C52"/>
    <w:rsid w:val="00D812A5"/>
    <w:rsid w:val="00DD449B"/>
    <w:rsid w:val="00E54569"/>
    <w:rsid w:val="00E76C71"/>
    <w:rsid w:val="00E94617"/>
    <w:rsid w:val="00EA4461"/>
    <w:rsid w:val="00EC0150"/>
    <w:rsid w:val="00EC06DB"/>
    <w:rsid w:val="00F66222"/>
    <w:rsid w:val="00FB1084"/>
    <w:rsid w:val="00FB26C9"/>
    <w:rsid w:val="00FB2D10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794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56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56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ezelter@nd.edu" TargetMode="External"/><Relationship Id="rId7" Type="http://schemas.openxmlformats.org/officeDocument/2006/relationships/hyperlink" Target="mailto:mhlamm@iastate.edu" TargetMode="External"/><Relationship Id="rId8" Type="http://schemas.openxmlformats.org/officeDocument/2006/relationships/hyperlink" Target="mailto:David.Gotthold@pnnl.g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468</Words>
  <Characters>2668</Characters>
  <Application>Microsoft Macintosh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Mac Image</cp:lastModifiedBy>
  <cp:revision>10</cp:revision>
  <cp:lastPrinted>2013-08-27T21:45:00Z</cp:lastPrinted>
  <dcterms:created xsi:type="dcterms:W3CDTF">2017-06-06T02:19:00Z</dcterms:created>
  <dcterms:modified xsi:type="dcterms:W3CDTF">2017-06-06T18:31:00Z</dcterms:modified>
</cp:coreProperties>
</file>