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76"/>
        <w:gridCol w:w="3210"/>
        <w:gridCol w:w="3195"/>
        <w:tblGridChange w:id="0">
          <w:tblGrid>
            <w:gridCol w:w="3176"/>
            <w:gridCol w:w="3210"/>
            <w:gridCol w:w="3195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02">
            <w:pPr>
              <w:rPr>
                <w:rFonts w:ascii="Copperplate" w:cs="Copperplate" w:eastAsia="Copperplate" w:hAnsi="Copperplate"/>
                <w:color w:val="ffffff"/>
              </w:rPr>
            </w:pPr>
            <w:r w:rsidDel="00000000" w:rsidR="00000000" w:rsidRPr="00000000">
              <w:rPr>
                <w:rFonts w:ascii="Copperplate" w:cs="Copperplate" w:eastAsia="Copperplate" w:hAnsi="Copperplate"/>
                <w:color w:val="ffffff"/>
                <w:rtl w:val="0"/>
              </w:rPr>
              <w:t xml:space="preserve">Spe</w:t>
            </w:r>
            <w:r w:rsidDel="00000000" w:rsidR="00000000" w:rsidRPr="00000000">
              <w:rPr>
                <w:rFonts w:ascii="Copperplate" w:cs="Copperplate" w:eastAsia="Copperplate" w:hAnsi="Copperplate"/>
                <w:color w:val="ffffff"/>
                <w:rtl w:val="0"/>
              </w:rPr>
              <w:t xml:space="preserve">ncer Rosio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opperplate" w:cs="Copperplate" w:eastAsia="Copperplate" w:hAnsi="Copperplate"/>
                <w:color w:val="ffffff"/>
              </w:rPr>
            </w:pPr>
            <w:r w:rsidDel="00000000" w:rsidR="00000000" w:rsidRPr="00000000">
              <w:rPr>
                <w:rFonts w:ascii="Copperplate" w:cs="Copperplate" w:eastAsia="Copperplate" w:hAnsi="Copperplate"/>
                <w:color w:val="ffffff"/>
                <w:rtl w:val="0"/>
              </w:rPr>
              <w:t xml:space="preserve">612-242-9184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opperplate" w:cs="Copperplate" w:eastAsia="Copperplate" w:hAnsi="Copperplate"/>
                <w:color w:val="ffffff"/>
              </w:rPr>
            </w:pPr>
            <w:r w:rsidDel="00000000" w:rsidR="00000000" w:rsidRPr="00000000">
              <w:rPr>
                <w:rFonts w:ascii="Copperplate" w:cs="Copperplate" w:eastAsia="Copperplate" w:hAnsi="Copperplate"/>
                <w:color w:val="ffffff"/>
                <w:rtl w:val="0"/>
              </w:rPr>
              <w:t xml:space="preserve">github.com/detanracnier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opperplate" w:cs="Copperplate" w:eastAsia="Copperplate" w:hAnsi="Copperplate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06">
            <w:pPr>
              <w:rPr>
                <w:rFonts w:ascii="Copperplate" w:cs="Copperplate" w:eastAsia="Copperplate" w:hAnsi="Copperplate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 charismatic developer with a penchant for strategic process improvement. Enjoys developing modern implementations based on tried and true solutions.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Frontend: HTML, CSS/SASS, JavaScript, Jquery, React.js, Bootstrap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Backend: JavaScript, Node.js, Express.js, PHP, Java, C, C++, C Sharp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108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Data Base: MySQL, MongoDB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1080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Development Tools: Git, Visual Studio, Bash, Regex</w:t>
      </w:r>
    </w:p>
    <w:p w:rsidR="00000000" w:rsidDel="00000000" w:rsidP="00000000" w:rsidRDefault="00000000" w:rsidRPr="00000000" w14:paraId="00000010">
      <w:pPr>
        <w:spacing w:line="240" w:lineRule="auto"/>
        <w:ind w:left="144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University of Minnesota,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Minneapolis, MN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Full Stack Web Development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ab/>
        <w:t xml:space="preserve">Normandale Community College,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Bloomington, MN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ab/>
        <w:t xml:space="preserve">Computer Science - (2) Semesters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The Art Institutes International Minnesota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, Minneapolis, MN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Bachelor of Science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in Media Arts and Animation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hanging="72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Capstone Publishers;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Edina, MN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ab/>
        <w:tab/>
        <w:tab/>
        <w:tab/>
        <w:tab/>
        <w:tab/>
        <w:tab/>
        <w:t xml:space="preserve">07/2017-Present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 Media Specialist -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Work through ever changing deadlines to produce print and digital media on schedule every season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Created scripts/tools/procedures using javascript/php to make complex tasks more efficient, cutting down processing time from 40 minutes to 2 minutes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Produced high-quality, error-free digital books to be integrated into Capstone Interactive and other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MyON;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Edina, MN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02/2013-07/2017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Produced high-quality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error-free interactive content from Capstone and external/third party publishers and integrating it into myON Reader (myON.com)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 database and verify integrity of 20k+ rows of book data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 project proposals, timeframes, coordinate activities and resources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Meet production goals with the Capstone Digital development team to generate thousands of new online resources every year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Edit/create PDFs, audio, and imagesmeet software standards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 QA and write error reports using internal tools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Troubleshoot software and file asset problems as needed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documentation for processes as well as training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99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  <w:font w:name="Copperplat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-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666666"/>
      <w:sz w:val="28"/>
      <w:szCs w:val="28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