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DE6681" w14:textId="572EB143" w:rsidR="003B0B47" w:rsidRPr="003B0B47" w:rsidRDefault="003B0B47" w:rsidP="004A5D4B">
      <w:pPr>
        <w:spacing w:before="10" w:after="10" w:line="240" w:lineRule="auto"/>
        <w:ind w:right="-1085"/>
        <w:jc w:val="center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 (PRENDA</w:t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ELECTRO)</w:t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N°</w:t>
      </w:r>
      <w:r w:rsidR="001174C5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="00E75326" w:rsidRPr="00E75326">
        <w:rPr>
          <w:rFonts w:cstheme="minorHAnsi"/>
          <w:b/>
          <w:bCs/>
          <w:color w:val="000000"/>
          <w:sz w:val="16"/>
          <w:szCs w:val="16"/>
        </w:rPr>
        <w:t>{{NUM_CONTRATO}}</w:t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0A0F354A" w14:textId="4EB11FBB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Conste por el presente documento,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celebran la empresa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INVERSIONES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 E.I.R.L.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en adelante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con R.U.C. N° 20601767920 con domicilio en JR. LAS ALEÑAS NRO. 200 URB. SAN IGNACIO LIMA - LIMA - SAN JUAN DE LURIGANCHO, debidamente representada por sus funcionarios autorizados según Poderes inscritos en la Partida N° 13782080 del Registro de Personas Jurídicas de Lima, y de la otra parte, indistintamente:</w:t>
      </w:r>
    </w:p>
    <w:p w14:paraId="7ED28BDE" w14:textId="77777777" w:rsidR="004A5D4B" w:rsidRDefault="004A5D4B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47C03DF" w14:textId="1288C3BA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CLIENTE: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El señor(a)</w:t>
      </w:r>
      <w:r w:rsidR="00E75326"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="00E75326" w:rsidRPr="00E75326">
        <w:rPr>
          <w:rFonts w:cstheme="minorHAnsi"/>
          <w:color w:val="000000"/>
          <w:sz w:val="16"/>
          <w:szCs w:val="16"/>
        </w:rPr>
        <w:t>{{NOMBRE_CLIENTE}}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identificado con DNI N°</w:t>
      </w:r>
      <w:r w:rsidR="00E75326"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="00E75326" w:rsidRPr="00E75326">
        <w:rPr>
          <w:rFonts w:cstheme="minorHAnsi"/>
          <w:color w:val="000000"/>
          <w:sz w:val="16"/>
          <w:szCs w:val="16"/>
        </w:rPr>
        <w:t>{{DNI_CLIENTE}}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, y/o su cónyuge</w:t>
      </w:r>
      <w:r w:rsidR="00E7532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="00E75326" w:rsidRPr="00E75326">
        <w:rPr>
          <w:rFonts w:cstheme="minorHAnsi"/>
          <w:b/>
          <w:bCs/>
          <w:color w:val="000000"/>
          <w:sz w:val="16"/>
          <w:szCs w:val="16"/>
        </w:rPr>
        <w:t>{{NOMBRE_CONYUGE}}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con DNI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="00E7532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="00E75326" w:rsidRPr="00E75326">
        <w:rPr>
          <w:rFonts w:cstheme="minorHAnsi"/>
          <w:b/>
          <w:bCs/>
          <w:color w:val="000000"/>
          <w:sz w:val="16"/>
          <w:szCs w:val="16"/>
        </w:rPr>
        <w:t>{{DNI_CONYUGE}}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con domicilio en </w:t>
      </w:r>
      <w:r w:rsidR="00E45357" w:rsidRPr="00E45357">
        <w:rPr>
          <w:rFonts w:cstheme="minorHAnsi"/>
          <w:color w:val="000000"/>
          <w:sz w:val="16"/>
          <w:szCs w:val="16"/>
        </w:rPr>
        <w:t>{{DOMICILIO_CLIENTE}}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21BF070B" w14:textId="455A8942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>Ambas partes convienen en los términos y condiciones siguientes:</w:t>
      </w:r>
    </w:p>
    <w:p w14:paraId="332A8FFE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87E001F" w14:textId="77777777" w:rsidR="003B0B47" w:rsidRPr="0087135E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1.- OBJETO</w:t>
      </w:r>
    </w:p>
    <w:p w14:paraId="54D777E8" w14:textId="47CEC65F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concede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un préstamo y 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se compromete a pagar el préstamo en los términos pactados y, para el caso de un incumplimiento, constituye primera y preferente Garantía Mobiliaria en respaldo del préstamo y todas las obligaciones presentes y futuras que asuma frente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tal como se detalla en la Cláusula 4 siguiente.</w:t>
      </w:r>
    </w:p>
    <w:p w14:paraId="52412A9D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91FE688" w14:textId="77777777" w:rsidR="003B0B47" w:rsidRPr="0087135E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2.- EL CONTRATO</w:t>
      </w:r>
    </w:p>
    <w:p w14:paraId="07DBD4CA" w14:textId="018AB71F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firmar este Contrato,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declara estar conforme con todas sus cláusulas, términos y con la información técnica y valorativa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 (Descripción Detallada del Bien)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así como en la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las cuales forman parte integrante del mismo. Declara haber verificado que la descripción de los bienes otorgados en Garantía Mobiliaria es correcta y que la fecha del Préstamo y su vencimiento son los pactados.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reconoce adulteraciones, borrones, enmendaduras, ni modificación alguna en la información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Este documento se extiende por duplicado quedando un ejemplar en poder de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otro en poder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En caso de duda, se preferirá el ejemplar del Contrato que obra en poder de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Se deja expresa constancia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podrá ceder el presente Contrato a terceros.</w:t>
      </w:r>
    </w:p>
    <w:p w14:paraId="674C9777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77EF3A5" w14:textId="77777777" w:rsidR="003B0B47" w:rsidRPr="0087135E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3.- EXTRAVÍO DEL DOCUMENTO</w:t>
      </w:r>
    </w:p>
    <w:p w14:paraId="7C55C57F" w14:textId="0EE414FA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Este Contrato se representa en dos ejemplares. El que corresponde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es el único documento para que pueda solicitar la devolución de los bienes entregados en Garantía Mobiliaria, una vez que cancele el Préstamo y todas las obligaciones que mantenga frente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Si el documento es extraviado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este deberá acudir de inmediato al local donde recibió el Préstamo con una carta simple, dando cuenta del extravío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quien previa identificación, emitirá una copia simple del contrato original, cuyo costo será asumido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>. La comisión por duplicado de contrato consta en la Hoja Resumen.</w:t>
      </w:r>
    </w:p>
    <w:p w14:paraId="589DA338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186A110" w14:textId="77777777" w:rsidR="003B0B47" w:rsidRPr="0087135E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4.- PRÉSTAMO Y GARANTÍA</w:t>
      </w:r>
    </w:p>
    <w:p w14:paraId="24DD831C" w14:textId="4F6AB086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otorga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en calidad de Préstamo la suma de dinero en efectivo en moneda nacional que se indican conjuntamente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documento. Las obligaciones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asume o asuma en el futuro frente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generarán un interés compensatorio fijo y en caso de incumplimiento las penalidades, así como las comisiones, impuestos y los gastos pactados detallados en la Hoja Resumen (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>).</w:t>
      </w:r>
    </w:p>
    <w:p w14:paraId="29BE8017" w14:textId="77777777" w:rsidR="00F02282" w:rsidRDefault="00F02282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EBCD6A7" w14:textId="7BF95956" w:rsidR="0068494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constituye mediante la suscripción de este documento, primera y preferente Garantía Mobiliaria con entrega de la posesión, sobre bienes muebles (electrodomésticos/electrónicos) que se detallan minuciosamente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forma parte integrante de este contrato, de acuerdo a lo establecido en los artículos 3, 17 y otros de la Ley de la Garantía Mobiliaria, Ley N° 28677, a favor de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hasta por el valor de dichos bienes, según se detalla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y en respaldo del cumplimiento del pago de (i) el Préstamo,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>) de los futuros Préstamos que pueda asumir y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) cualquier otra obligación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2FBAAF01" w14:textId="77777777" w:rsidR="00684948" w:rsidRDefault="0068494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C905678" w14:textId="2D83AE19" w:rsidR="003B0B47" w:rsidRPr="0087135E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5.- PLAZO</w:t>
      </w:r>
    </w:p>
    <w:p w14:paraId="2508BE80" w14:textId="77777777" w:rsidR="00F02282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vencimiento del plazo pactado para el pago de su préstamo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optar por alguna de las siguientes alternativas: </w:t>
      </w:r>
    </w:p>
    <w:p w14:paraId="59E24AAF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0F857F4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a. Pago total del capital del préstamo, así como el interés compensatorio, penalidades (de ser el caso), comisiones, gastos e impuestos pactados que se devenguen. </w:t>
      </w:r>
    </w:p>
    <w:p w14:paraId="745CA47E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E5CD0CF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b. Pago parcial del capital del préstamo y el total del interés compensatorio, penalidades (de ser el caso), comisiones, gastos e impuestos pactados que se devenguen. </w:t>
      </w:r>
    </w:p>
    <w:p w14:paraId="3A98B805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C4DFA0E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c. Pago total del interés compensatorio, penalidades (de ser el caso), comisiones, gastos e impuestos pactados que se devenguen. </w:t>
      </w:r>
    </w:p>
    <w:p w14:paraId="5D93ED86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92FF0EA" w14:textId="40011D3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Los pagos antes señalados serán en efectivo y únicamente en las agencias de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60FCE155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8520353" w14:textId="47AE1F4D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De optar por las alternativas b </w:t>
      </w:r>
      <w:r w:rsidR="00684948">
        <w:rPr>
          <w:rFonts w:cstheme="minorHAnsi"/>
          <w:color w:val="000000"/>
          <w:sz w:val="16"/>
          <w:szCs w:val="16"/>
          <w:lang w:val="es-MX"/>
        </w:rPr>
        <w:t>o</w:t>
      </w:r>
      <w:r w:rsidR="0087135E"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c, las partes fijarán un nuevo plazo de vencimiento y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determinará el saldo correspondiente del capital adeudado.</w:t>
      </w:r>
    </w:p>
    <w:p w14:paraId="65DAE6C6" w14:textId="77777777" w:rsidR="00F02282" w:rsidRDefault="00F02282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D5656CD" w14:textId="43C7DFA0" w:rsidR="003B0B47" w:rsidRPr="0087135E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lastRenderedPageBreak/>
        <w:t>6.- RETIRO DE BIENES OTORGADOS EN GARANTÍA</w:t>
      </w:r>
    </w:p>
    <w:p w14:paraId="344CD389" w14:textId="05ACBE40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recoger los bienes únicamente si se ha cumplido con el pago total. La entrega se realizará dentro del quinto día útil siguiente a la fecha de cancelación. En el supuesto de que el bien no sea recogido en dicho plazo,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cobrará una comisión diaria por custodia indicada en la Hoja Resumen. Para representantes, se exigirá:</w:t>
      </w:r>
    </w:p>
    <w:p w14:paraId="025BF92D" w14:textId="74A84813" w:rsidR="003B0B47" w:rsidRPr="00CC11A8" w:rsidRDefault="003B0B47" w:rsidP="00CC11A8">
      <w:pPr>
        <w:pStyle w:val="Prrafodelista"/>
        <w:numPr>
          <w:ilvl w:val="0"/>
          <w:numId w:val="2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Carta Poder con firma legalizada: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hasta 50% de una UIT.</w:t>
      </w:r>
    </w:p>
    <w:p w14:paraId="1D72F4FD" w14:textId="01560A37" w:rsidR="003B0B47" w:rsidRPr="00CC11A8" w:rsidRDefault="003B0B47" w:rsidP="00CC11A8">
      <w:pPr>
        <w:pStyle w:val="Prrafodelista"/>
        <w:numPr>
          <w:ilvl w:val="0"/>
          <w:numId w:val="2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fuera de registro: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entre 50% y 1 UIT.</w:t>
      </w:r>
    </w:p>
    <w:p w14:paraId="5E2D45E2" w14:textId="623CA693" w:rsidR="003B0B47" w:rsidRPr="00CC11A8" w:rsidRDefault="003B0B47" w:rsidP="00CC11A8">
      <w:pPr>
        <w:pStyle w:val="Prrafodelista"/>
        <w:numPr>
          <w:ilvl w:val="0"/>
          <w:numId w:val="2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por escritura pública: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mayores a 1 UIT.</w:t>
      </w:r>
    </w:p>
    <w:p w14:paraId="7AE822E7" w14:textId="77777777" w:rsidR="00CC11A8" w:rsidRPr="003B0B47" w:rsidRDefault="00CC11A8" w:rsidP="00CC11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9DED3E2" w14:textId="77777777" w:rsidR="003B0B47" w:rsidRPr="0087135E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7.- SEGURO Y CUSTODIA</w:t>
      </w:r>
    </w:p>
    <w:p w14:paraId="44734457" w14:textId="34136D92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>El</w:t>
      </w:r>
      <w:r w:rsidR="00684948"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(Los) bien(es) son asegurado(s) por cuenta y costo de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contra robo, incendio y otros daños, siendo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el beneficiario. Son conservados en bóvedas de alta seguridad a elección de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075EBDA7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043BAD8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8.- PÉRDIDA DE LOS BIENES OTORGADOS EN GARANTÍA</w:t>
      </w:r>
    </w:p>
    <w:p w14:paraId="1733EAEE" w14:textId="3764D4E7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En el supuesto de que los bienes otorgados en garantía mobiliaria custodiados por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sufrieran una pérdida o destrucción,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responsable y estará obligada a devolver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el valor pactado contractualmente de acuerdo solo y únicamente al valor del préstamo otorgado, salvo que pruebe que la pérdida o destrucción del bien se produjeron por causas no imputables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372D0AC0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E81B7CB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9.- VALORIZACIÓN</w:t>
      </w:r>
    </w:p>
    <w:p w14:paraId="3DC86375" w14:textId="1145D179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manifiestan que la valorización de los bienes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otorga en garantía mobiliaria es de común acuerdo, sobre la base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buena fe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parámetros estandarizados de tasación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en los montos indicados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este documento, para todos los efectos de la constitución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>, así como de la cobertura de la indemnización por parte de la compañía aseguradora.</w:t>
      </w:r>
    </w:p>
    <w:p w14:paraId="2CF1CE2E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FC542FB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10.- RESOLUCIÓN POR INCUMPLIMIENTO DE PAGO</w:t>
      </w:r>
    </w:p>
    <w:p w14:paraId="4B9C65C8" w14:textId="36FC7A68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Vencido el plazo pactado de la(s) obligación(es) asumida(s)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hubiera cumplido con efectuar el pago de su(s) obligación(es),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procederá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se cobrará la totalidad de lo adeudado mediante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ejecución de los bienes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entregados en Garantía Mobiliaria, para lo cual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mediante comunicación telefónica al número consignado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y/o correo electrónico, la resolución del contrato por causal de incumplimiento de pago o indicando la obligación incumplida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con una anticipación de por lo menos un (1) día calendario. Las partes acuerdan que la ejecución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efectuada sin la necesidad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 Público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basta con la publicación del contrato y características del equipo en la página web de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</w:t>
      </w:r>
      <w:r w:rsidRPr="00631F99">
        <w:rPr>
          <w:rFonts w:cstheme="minorHAnsi"/>
          <w:color w:val="000000"/>
          <w:sz w:val="16"/>
          <w:szCs w:val="16"/>
          <w:lang w:val="es-MX"/>
        </w:rPr>
        <w:t>, comunicación vía telefónica y/o correo electrónico.</w:t>
      </w:r>
    </w:p>
    <w:p w14:paraId="5D453B7E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6A19F27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11.- EJECUCIÓN DE LA GARANTÍA MOBILIARIA</w:t>
      </w:r>
    </w:p>
    <w:p w14:paraId="49F9812C" w14:textId="1AD342A9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acuerdan nombrar al señor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Ronal Tanta de la Cruz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DNI 48155301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como único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ejecutor del 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domicilio en Jr. Las Aleñas 200 S.J.L. El precio que servirá de base para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igual al valor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saldo capital de la deuda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más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montos devengados por concepto de intereses, comisiones, gastos, penalidades, impuesto y otros detallados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presentarse postores al Remate,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adjudicarse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los bienes otorgados en garantía mobiliaria, en cuyo caso el valor de la adjudicación no podrá ser menor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2/3 de la valorización pactada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En los casos en que, luego de producido el Remate, existiera un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remanente o diferencial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favor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este le será entregado, previa comunicación mediante carta a su domicilio. Asimismo,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proporcionar toda la información relacionada con su incumplimiento de pago a las distintas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Centrales de Riesgo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 operan en el mercado a nivel nacional.</w:t>
      </w:r>
    </w:p>
    <w:p w14:paraId="0A93A0FA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005C15E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12.- DECLARACIÓN JURADA</w:t>
      </w:r>
    </w:p>
    <w:p w14:paraId="03DD54D2" w14:textId="62363FC9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relación a los bienes entregados en Garantía Mobiliaria, con carácter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Declaración Jurada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manifiesta lo siguiente: a) Que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único y legítimo propietario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dichos bienes y b) Que la descripción, características, calidad y demás especificaciones de los mismos, que se detallan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presente documento, realmente le corresponden y no contienen adulteraciones. De determinarse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es propietario de los bienes y/o estos no son genuinos y/o las especificaciones declaradas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le corresponden, asumirá todas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responsabilidades civiles y penales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inclusive frente a Terceros, sin perjuicio de ser denunciado penalmente por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Delito de Estafa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otros delitos aplicables. En cualquiera de estos casos,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dará por vencidos todos los plazos de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quedará obligado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indemnizar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 monto igual al saldo del Préstamo y todas las obligaciones impagas, más los intereses, comisiones, impuesto y gastos. Adicionalmente asumirá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gastos legales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general que se irroguen. La base normativa de la presente cláusula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179° de la Ley General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247° del Código Penal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75A1105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94FB713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13.- INTERESES, COMISIONES Y GASTOS</w:t>
      </w:r>
    </w:p>
    <w:p w14:paraId="5D0BBBFA" w14:textId="483005AB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Queda pactado que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cobrará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 tasa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interés compensatorio fijo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en caso de incumplimiento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así como las comisiones, impuestos y gastos, en los porcentajes, montos y periodicidad indicados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partes acuerdan que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tasa de costo efectivo anual (TCEA)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préstamo es aquella que se señala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antes mencionada.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haber sido instruido sobre la forma de cálculo, oportunidad de cobro y el monto de los conceptos mencionados anteriormente, manifestando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aceptación y conformidad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los mismos. Queda expresamente pactado que la demora en el pago de cualesquiera de las obligaciones asumidas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determinará que las sumas adeudadas generen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forma diaria adicional al interés compensatorio pactado. Por tanto, la falta de pago oportuno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cualquiera de sus obligaciones, determina que incurra en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mora automática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 tasa de interés no podrá ser modificada por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medios directos de comunicación tales como: aviso escrito al domicilio, correo electrónico, estado de cuenta o comunicaciones telefónicas para informar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modificaciones contractuales referidas a: i) las penalidades, comisiones y gastos y como consecuencia de ello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TCEA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cuando dichas modificaciones generen un perjuicio a los usuarios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resolución del contrato por causal distinta al incumplimiento,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limitación o exoneración de responsabilidad por parte de las empresas y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incorporación de servicios que no se encuentren directamente relacionados al producto o servicio contratado. En los supuestos mencionados en </w:t>
      </w:r>
      <w:r w:rsidRPr="00631F99">
        <w:rPr>
          <w:rFonts w:cstheme="minorHAnsi"/>
          <w:color w:val="000000"/>
          <w:sz w:val="16"/>
          <w:szCs w:val="16"/>
          <w:lang w:val="es-MX"/>
        </w:rPr>
        <w:lastRenderedPageBreak/>
        <w:t xml:space="preserve">el presente párrafo,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deberá enviar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una comunicación con un plazo previo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Del mismo modo, se pacta que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los medios de comunicación indirectos como: avisos en los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vouchers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pago,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Tarifario vigente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Página Web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comunicar modificaciones contractuales distintas a los previamente indicados o en caso estas resulten favorables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penalidades, comisiones y gastos podrán ser modificadas por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bajo los siguientes supuestos: (i) cambios en las condiciones de la economía nacional o internacional;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el funcionamiento o tendencias de los mercados o la competencia;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las políticas de gobierno o de Estado;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impacto de alguna disposición legal sobre costos; (v) modificación de las características de los productos; (vi) inflación o deflación; devaluación o revaluación de la moneda;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campañas promocionales;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evaluación crediticia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ix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encarecimiento de los servicios prestados por terceros; (x) crisis financiera; o (xi) hechos ajenos a la voluntad de las partes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caso fortuito o fuerza mayor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modificaciones contractuales asociadas a la incorporación de servicios que no se encuentren directamente relacionados al producto contratado procederán siempre que se efectúe una comunicación previa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una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cuarenta y cinco (45) días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encontrarse conforme con las modificaciones,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debiendo para ello: (i) manifestar su disconformidad por escrito,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resolver expresamente el contrato y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proceder al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pago de todo el saldo deudor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un plazo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ejercer este derecho, se entenderá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acepta en su totalidad.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manifiesta que ha sido instruido respecto de la posibilidad de ser reportado negativamente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 de Riesgos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caso de no cancelar sus obligaciones puntualmente. Asimismo, en aplicación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Circulares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podrá modificar o resolver el contrato celebrado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aspectos distintos a las tasas de interés, comisiones y gastos, e incluso no contratar, sin el aviso previo, como consecuencia de la aplicación de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normas prudenciales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tales como las referidas a la administración del riesgo de sobreendeudamiento, por consideraciones del perfil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vinculadas al sistema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prevención del lavado de activos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Para efectos de lo señalado, se considerará que hay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cuando la información señalada o presentada sea inexacta, incompleta, falsa o inconsistente. Si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decidiese resolver el contrato específicamente por las causales de las normas prudenciales,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dentro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7 días posteriores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señalando que se realiza sobre la base de lo dispuesto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85° del Código de Protección y Defensa del Consumidor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expresa e irrevocablemente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este a su solo criterio y bajo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facultad de compensación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pueda aplicar a la amortización y/o cancelación de la(s) cuota(s) vencidas cualquier suma, valor o bien que tuviera en su poder a nombre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, sea cual fuere el fin para el cual estén destinados.</w:t>
      </w:r>
    </w:p>
    <w:p w14:paraId="736AB6BB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131629B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14.- DOMICILIO</w:t>
      </w:r>
    </w:p>
    <w:p w14:paraId="26374ECC" w14:textId="6D611A0D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Para la validez de todas las comunicaciones y notificaciones, ambas partes señalan como sus domicilios los indicados en el presente documento y sus anexos. El cambio de domicilio solo surtirá efectos desde la fecha de comunicación a la otra parte por escrito con un plazo de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cinco días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40746AEE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4CE0C44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15.- DE LA CESIÓN DE DERECHOS</w:t>
      </w:r>
    </w:p>
    <w:p w14:paraId="32D6ADF2" w14:textId="61FEF21C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presta su conformidad y expresamente autoriza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pueda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ceder o transmitir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total o parcialmente los derechos y obligaciones derivados de este contrato en favor de un tercero. No será necesaria ninguna comunicación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la cesión de derechos surta efectos. Asimismo,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afectar o dar en garantía los derechos de este contrato conforme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Art. 1206 y 1211 del Código Civil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50560809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A4CADCA" w14:textId="77777777" w:rsidR="00684948" w:rsidRPr="0087135E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16.- DATOS PERSONALES</w:t>
      </w:r>
    </w:p>
    <w:p w14:paraId="70DBDB7A" w14:textId="4D298D6B" w:rsidR="00631F99" w:rsidRP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que en el marco de la relación que este contrato genera ha entregado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información calificada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“Datos Personales”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conforme a la legislación de la materia, la misma que por la presente cláusula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autoriza expresamente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dar tratamiento y procesar de la manera más amplia permitida por las normas pertinentes relacionada específicamente a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operación de crédito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2A0ADAF" w14:textId="77777777" w:rsidR="00CC11A8" w:rsidRPr="00631F99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D03A657" w14:textId="77777777" w:rsidR="00F81FC3" w:rsidRDefault="00F81FC3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52CA3789" w14:textId="50113E7B" w:rsid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ANEXO 01: INDIVIDUACIÓN TÉCNICA Y ESTADO DEL BIEN</w:t>
      </w:r>
      <w:r w:rsidR="001174C5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(Garantía Mobiliaria - Prenda Electro)</w:t>
      </w:r>
    </w:p>
    <w:p w14:paraId="2427C4DF" w14:textId="77777777" w:rsidR="00F81FC3" w:rsidRDefault="005F778C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color w:val="000000"/>
          <w:sz w:val="16"/>
          <w:szCs w:val="16"/>
          <w:lang w:val="es-MX"/>
        </w:rPr>
        <w:t xml:space="preserve">Este documento forma parte integrante del Contrato N° </w:t>
      </w:r>
      <w:r w:rsidR="00E45357" w:rsidRPr="00E45357">
        <w:rPr>
          <w:rFonts w:cstheme="minorHAnsi"/>
          <w:color w:val="000000"/>
          <w:sz w:val="16"/>
          <w:szCs w:val="16"/>
        </w:rPr>
        <w:t>{{NUM_CONTRATO}}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32C157D0" w14:textId="35B1125B" w:rsidR="005F778C" w:rsidRP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F43FC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entrega y </w:t>
      </w:r>
      <w:r w:rsidR="003F43FC" w:rsidRP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recibe el bien en las condiciones que se detallan a continuación:</w:t>
      </w:r>
    </w:p>
    <w:p w14:paraId="42A7554A" w14:textId="77777777" w:rsidR="00354458" w:rsidRDefault="00354458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E52A69F" w14:textId="559EA831" w:rsidR="005F778C" w:rsidRP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I. IDENTIFICACIÓN DEL EQUIPO</w:t>
      </w:r>
    </w:p>
    <w:p w14:paraId="03CEF65C" w14:textId="2FF87059" w:rsidR="005F778C" w:rsidRPr="005F778C" w:rsidRDefault="005F778C" w:rsidP="005F778C">
      <w:pPr>
        <w:numPr>
          <w:ilvl w:val="0"/>
          <w:numId w:val="20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Tipo de Bien: </w:t>
      </w:r>
      <w:r w:rsidR="0072522E" w:rsidRPr="0072522E">
        <w:rPr>
          <w:rFonts w:cstheme="minorHAnsi"/>
          <w:color w:val="000000"/>
          <w:sz w:val="16"/>
          <w:szCs w:val="16"/>
          <w:lang w:val="es-MX"/>
        </w:rPr>
        <w:t>PRENDA ELECTRO</w:t>
      </w:r>
      <w:r w:rsidR="007C135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Marca: </w:t>
      </w:r>
      <w:r w:rsidR="0072522E" w:rsidRPr="0072522E">
        <w:rPr>
          <w:rFonts w:cstheme="minorHAnsi"/>
          <w:color w:val="000000"/>
          <w:sz w:val="16"/>
          <w:szCs w:val="16"/>
        </w:rPr>
        <w:t>{{ELECTRO_MARCA}}</w:t>
      </w:r>
    </w:p>
    <w:p w14:paraId="35CDDDAC" w14:textId="140ACF00" w:rsidR="005F778C" w:rsidRPr="005F778C" w:rsidRDefault="005F778C" w:rsidP="005F778C">
      <w:pPr>
        <w:numPr>
          <w:ilvl w:val="0"/>
          <w:numId w:val="20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Modelo: </w:t>
      </w:r>
      <w:r w:rsidR="0072522E" w:rsidRPr="0072522E">
        <w:rPr>
          <w:rFonts w:cstheme="minorHAnsi"/>
          <w:color w:val="000000"/>
          <w:sz w:val="16"/>
          <w:szCs w:val="16"/>
        </w:rPr>
        <w:t>{{ELECTRO_MODELO</w:t>
      </w:r>
      <w:proofErr w:type="gramStart"/>
      <w:r w:rsidR="0072522E" w:rsidRPr="0072522E">
        <w:rPr>
          <w:rFonts w:cstheme="minorHAnsi"/>
          <w:color w:val="000000"/>
          <w:sz w:val="16"/>
          <w:szCs w:val="16"/>
        </w:rPr>
        <w:t>}}</w:t>
      </w:r>
      <w:r w:rsidR="007C1356">
        <w:rPr>
          <w:rFonts w:cstheme="minorHAnsi"/>
          <w:b/>
          <w:bCs/>
          <w:color w:val="000000"/>
          <w:sz w:val="16"/>
          <w:szCs w:val="16"/>
        </w:rPr>
        <w:t xml:space="preserve">   </w:t>
      </w:r>
      <w:proofErr w:type="gramEnd"/>
      <w:r w:rsidR="007C1356">
        <w:rPr>
          <w:rFonts w:cstheme="minorHAnsi"/>
          <w:b/>
          <w:bCs/>
          <w:color w:val="000000"/>
          <w:sz w:val="16"/>
          <w:szCs w:val="16"/>
        </w:rPr>
        <w:t xml:space="preserve">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Color: </w:t>
      </w:r>
      <w:r w:rsidR="0072522E" w:rsidRPr="0072522E">
        <w:rPr>
          <w:rFonts w:cstheme="minorHAnsi"/>
          <w:color w:val="000000"/>
          <w:sz w:val="16"/>
          <w:szCs w:val="16"/>
        </w:rPr>
        <w:t>{{ELECTRO_COLOR}}</w:t>
      </w:r>
    </w:p>
    <w:p w14:paraId="35BDD671" w14:textId="7DBCEE2D" w:rsidR="005F778C" w:rsidRPr="005F778C" w:rsidRDefault="005F778C" w:rsidP="005F778C">
      <w:pPr>
        <w:numPr>
          <w:ilvl w:val="0"/>
          <w:numId w:val="20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Número de Serie / IMEI: </w:t>
      </w:r>
      <w:r w:rsidR="0072522E" w:rsidRPr="0072522E">
        <w:rPr>
          <w:rFonts w:cstheme="minorHAnsi"/>
          <w:color w:val="000000"/>
          <w:sz w:val="16"/>
          <w:szCs w:val="16"/>
        </w:rPr>
        <w:t>{{ELECTRO_SERIE</w:t>
      </w:r>
      <w:proofErr w:type="gramStart"/>
      <w:r w:rsidR="0072522E" w:rsidRPr="0072522E">
        <w:rPr>
          <w:rFonts w:cstheme="minorHAnsi"/>
          <w:color w:val="000000"/>
          <w:sz w:val="16"/>
          <w:szCs w:val="16"/>
        </w:rPr>
        <w:t>}}</w:t>
      </w:r>
      <w:r w:rsidR="007C135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</w:t>
      </w:r>
      <w:proofErr w:type="gramEnd"/>
      <w:r w:rsidR="007C135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Año Fab. (</w:t>
      </w:r>
      <w:proofErr w:type="spellStart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aprox</w:t>
      </w:r>
      <w:proofErr w:type="spellEnd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): </w:t>
      </w:r>
      <w:r w:rsidR="0072522E" w:rsidRPr="0072522E">
        <w:rPr>
          <w:rFonts w:cstheme="minorHAnsi"/>
          <w:color w:val="000000"/>
          <w:sz w:val="16"/>
          <w:szCs w:val="16"/>
          <w:lang w:val="es-MX"/>
        </w:rPr>
        <w:t>{{ELECTRO_FABRIC}}</w:t>
      </w:r>
    </w:p>
    <w:p w14:paraId="4926DE90" w14:textId="77777777" w:rsidR="001174C5" w:rsidRDefault="001174C5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CAFEFED" w14:textId="77777777" w:rsidR="00BE7E3E" w:rsidRPr="00BE7E3E" w:rsidRDefault="00BE7E3E" w:rsidP="00BE7E3E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III. VALORIZACIÓN Y DEVOLUCIÓN PACTADA</w:t>
      </w:r>
    </w:p>
    <w:p w14:paraId="64944145" w14:textId="77777777" w:rsidR="00BE7E3E" w:rsidRPr="0016785B" w:rsidRDefault="00BE7E3E" w:rsidP="00BE7E3E">
      <w:pPr>
        <w:numPr>
          <w:ilvl w:val="0"/>
          <w:numId w:val="27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del Préstamo: </w:t>
      </w:r>
      <w:r w:rsidRPr="0016785B">
        <w:rPr>
          <w:rFonts w:cstheme="minorHAnsi"/>
          <w:color w:val="000000"/>
          <w:sz w:val="16"/>
          <w:szCs w:val="16"/>
          <w:lang w:val="es-MX"/>
        </w:rPr>
        <w:t>S/ {{MONTO_PRESTAMO}} ({{LETRAS_PRESTAMO}} Y 00/100 SOLES)</w:t>
      </w:r>
    </w:p>
    <w:p w14:paraId="2698DCAB" w14:textId="77777777" w:rsidR="00BE7E3E" w:rsidRPr="00BE7E3E" w:rsidRDefault="00BE7E3E" w:rsidP="00BE7E3E">
      <w:pPr>
        <w:numPr>
          <w:ilvl w:val="0"/>
          <w:numId w:val="2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 Devolución Pactado: </w:t>
      </w:r>
      <w:r w:rsidRPr="0087135E">
        <w:rPr>
          <w:rFonts w:cstheme="minorHAnsi"/>
          <w:color w:val="000000"/>
          <w:sz w:val="16"/>
          <w:szCs w:val="16"/>
          <w:lang w:val="es-MX"/>
        </w:rPr>
        <w:t>S/ {{MONTO_DEVOLUCION}} ({{LETRAS_DEVOLUCION}} Y 00/100 SOLES)</w:t>
      </w:r>
    </w:p>
    <w:p w14:paraId="06277C49" w14:textId="77777777" w:rsidR="00CC11A8" w:rsidRDefault="00CC11A8" w:rsidP="00CC11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235E59BD" w14:textId="77DA20C1" w:rsidR="005F778C" w:rsidRPr="005F778C" w:rsidRDefault="005F778C" w:rsidP="00CC11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DECLARACIÓN DE CONFORMIDAD:</w:t>
      </w:r>
    </w:p>
    <w:p w14:paraId="75A575A8" w14:textId="77777777" w:rsid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5F778C">
        <w:rPr>
          <w:rFonts w:cstheme="minorHAnsi"/>
          <w:color w:val="000000"/>
          <w:sz w:val="16"/>
          <w:szCs w:val="16"/>
          <w:lang w:val="es-MX"/>
        </w:rPr>
        <w:t>declara bajo juramento que la descripción y el estado del bien arriba detallados corresponden fielmente a la realidad al momento de la entrega. Asimismo, acepta que el bien será devuelto en las mismas condiciones estéticas y funcionales, salvo el desgaste natural por el paso del tiempo, previa cancelación de la deuda.</w:t>
      </w:r>
    </w:p>
    <w:p w14:paraId="56306F64" w14:textId="77777777" w:rsidR="001174C5" w:rsidRPr="005F778C" w:rsidRDefault="001174C5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28EEB0B" w14:textId="77777777" w:rsidR="00F81FC3" w:rsidRDefault="005F778C" w:rsidP="000951D2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LIMA, </w:t>
      </w:r>
      <w:r w:rsidR="000C3F24" w:rsidRPr="000C3F24">
        <w:rPr>
          <w:rFonts w:cstheme="minorHAnsi"/>
          <w:b/>
          <w:bCs/>
          <w:color w:val="000000"/>
          <w:sz w:val="16"/>
          <w:szCs w:val="16"/>
        </w:rPr>
        <w:t>{{SISTEMA_DIA}}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 w:rsidR="000C3F24" w:rsidRPr="000C3F24">
        <w:rPr>
          <w:rFonts w:cstheme="minorHAnsi"/>
          <w:b/>
          <w:bCs/>
          <w:color w:val="000000"/>
          <w:sz w:val="16"/>
          <w:szCs w:val="16"/>
        </w:rPr>
        <w:t>{{SISTEMA_MES}}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 w:rsidR="000C3F24" w:rsidRPr="000C3F24">
        <w:rPr>
          <w:rFonts w:cstheme="minorHAnsi"/>
          <w:b/>
          <w:bCs/>
          <w:color w:val="000000"/>
          <w:sz w:val="16"/>
          <w:szCs w:val="16"/>
        </w:rPr>
        <w:t>{{SISTEMA_ANIO}}</w:t>
      </w:r>
    </w:p>
    <w:p w14:paraId="690D64FA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CC67645" w14:textId="77777777" w:rsidR="007100AF" w:rsidRPr="007100AF" w:rsidRDefault="005F778C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color w:val="000000"/>
          <w:sz w:val="16"/>
          <w:szCs w:val="16"/>
          <w:lang w:val="es-MX"/>
        </w:rPr>
        <w:lastRenderedPageBreak/>
        <w:br/>
      </w:r>
      <w:r w:rsidR="007100AF"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ANEXO 02: HOJA RESUMEN INFORMATIVA</w:t>
      </w:r>
    </w:p>
    <w:p w14:paraId="74B40503" w14:textId="77777777" w:rsidR="007100AF" w:rsidRPr="0016785B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>Este documento forma parte integrante del Contrato N° {{NUM_CONTRATO}}</w:t>
      </w:r>
    </w:p>
    <w:p w14:paraId="6E956325" w14:textId="77777777" w:rsidR="0016785B" w:rsidRDefault="0016785B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9313D06" w14:textId="309C1319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CONCEPTOS PRINCIPALES:</w:t>
      </w:r>
    </w:p>
    <w:p w14:paraId="30FEEF9D" w14:textId="77777777" w:rsidR="007100AF" w:rsidRPr="0016785B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Valor de la prenda acordada (tasación): </w:t>
      </w:r>
      <w:r w:rsidRPr="0016785B">
        <w:rPr>
          <w:rFonts w:cstheme="minorHAnsi"/>
          <w:color w:val="000000"/>
          <w:sz w:val="16"/>
          <w:szCs w:val="16"/>
          <w:lang w:val="es-MX"/>
        </w:rPr>
        <w:t>S/ {{MONTO_TASACION}}</w:t>
      </w:r>
    </w:p>
    <w:p w14:paraId="3F3B2B1C" w14:textId="77777777" w:rsidR="007100AF" w:rsidRPr="0016785B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Comisión / Interés a pagar: </w:t>
      </w:r>
      <w:r w:rsidRPr="0016785B">
        <w:rPr>
          <w:rFonts w:cstheme="minorHAnsi"/>
          <w:color w:val="000000"/>
          <w:sz w:val="16"/>
          <w:szCs w:val="16"/>
          <w:lang w:val="es-MX"/>
        </w:rPr>
        <w:t>S/ {{COMISION_TOTAL}}</w:t>
      </w:r>
    </w:p>
    <w:p w14:paraId="5BF1992D" w14:textId="77777777" w:rsidR="007100AF" w:rsidRPr="0016785B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total a devolver (Capital + Interés): </w:t>
      </w:r>
      <w:r w:rsidRPr="0016785B">
        <w:rPr>
          <w:rFonts w:cstheme="minorHAnsi"/>
          <w:color w:val="000000"/>
          <w:sz w:val="16"/>
          <w:szCs w:val="16"/>
          <w:lang w:val="es-MX"/>
        </w:rPr>
        <w:t>S/ {{MONTO_DEVOLUCION}}</w:t>
      </w:r>
    </w:p>
    <w:p w14:paraId="5E8E428A" w14:textId="77777777" w:rsidR="007100AF" w:rsidRPr="0016785B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Fecha de desembolso: </w:t>
      </w:r>
      <w:r w:rsidRPr="0016785B">
        <w:rPr>
          <w:rFonts w:cstheme="minorHAnsi"/>
          <w:color w:val="000000"/>
          <w:sz w:val="16"/>
          <w:szCs w:val="16"/>
          <w:lang w:val="es-MX"/>
        </w:rPr>
        <w:t>{{SISTEMA_DIA}} / {{SISTEMA_MES_NUM}} / {{SISTEMA_ANIO}}</w:t>
      </w:r>
    </w:p>
    <w:p w14:paraId="129B9741" w14:textId="77777777" w:rsidR="007100AF" w:rsidRPr="0016785B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Plazo del préstamo: </w:t>
      </w:r>
      <w:r w:rsidRPr="0016785B">
        <w:rPr>
          <w:rFonts w:cstheme="minorHAnsi"/>
          <w:color w:val="000000"/>
          <w:sz w:val="16"/>
          <w:szCs w:val="16"/>
          <w:lang w:val="es-MX"/>
        </w:rPr>
        <w:t>{{PLAZO_DIAS}} días calendario.</w:t>
      </w:r>
    </w:p>
    <w:p w14:paraId="76065A66" w14:textId="50BB7CE4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CC6E753" w14:textId="77777777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1. CONDICIONES POR INCUMPLIMIENTO (EJECUCIÓN):</w:t>
      </w:r>
    </w:p>
    <w:p w14:paraId="25A54720" w14:textId="329E7631" w:rsidR="007100AF" w:rsidRPr="0016785B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Se deja expresa constancia de que vencido el plazo de {{PLAZO_DIAS}} días pactado sin que </w:t>
      </w: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haya cancelado el Monto total a devolver,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queda facultada irrevocablemente para proceder con la ejecución y venta inmediata del bien otorgado en garantía, conforme a lo estipulado en la Cláusula Décima del contrato, a fin de recuperar el capital prestado y los intereses devengados.</w:t>
      </w:r>
    </w:p>
    <w:p w14:paraId="5AC06483" w14:textId="77777777" w:rsid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0A666B9" w14:textId="321E982A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2. SEGURO Y CUSTODIA:</w:t>
      </w:r>
    </w:p>
    <w:p w14:paraId="1ABFA7B8" w14:textId="37078FB7" w:rsidR="007100AF" w:rsidRPr="0016785B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El costo del seguro contra robo e incendio, así como el servicio de custodia en bóveda de alta seguridad, están incluidos dentro del monto de la comisión/interés pactado, siendo asumidos íntegramente por </w:t>
      </w:r>
      <w:r w:rsid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16785B">
        <w:rPr>
          <w:rFonts w:cstheme="minorHAnsi"/>
          <w:color w:val="000000"/>
          <w:sz w:val="16"/>
          <w:szCs w:val="16"/>
          <w:lang w:val="es-MX"/>
        </w:rPr>
        <w:t>.</w:t>
      </w:r>
    </w:p>
    <w:p w14:paraId="4591EF85" w14:textId="43B32413" w:rsidR="007100AF" w:rsidRPr="0016785B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A9EAB91" w14:textId="77777777" w:rsidR="007100AF" w:rsidRPr="0016785B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declara haber recibido una copia de la presente Hoja Resumen, manifestando su total conformidad con el monto del préstamo recibido y el compromiso de pago para la recuperación de su bien, aceptando las condiciones de ejecución en caso de impago.</w:t>
      </w:r>
    </w:p>
    <w:p w14:paraId="18D39BE0" w14:textId="77777777" w:rsidR="007100AF" w:rsidRPr="0016785B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4BB0E8B" w14:textId="77777777" w:rsidR="00E00A30" w:rsidRPr="0016785B" w:rsidRDefault="00E00A30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428A2E2" w14:textId="274F8E9B" w:rsidR="007100AF" w:rsidRPr="0016785B" w:rsidRDefault="007100AF" w:rsidP="007100AF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>Lima, {{SISTEMA_DIA}} DE {{SISTEMA_MES_TEXTO}} DE {{SISTEMA_ANIO}}</w:t>
      </w:r>
    </w:p>
    <w:p w14:paraId="7D8C8F04" w14:textId="25FD7D56" w:rsidR="00E75326" w:rsidRPr="00355DBD" w:rsidRDefault="000951D2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0951D2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7E0F36F3" w14:textId="77777777" w:rsidR="00E75326" w:rsidRDefault="00E75326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FE350E9" w14:textId="77777777" w:rsidR="00E75326" w:rsidRDefault="00E75326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2566E84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8B58DC2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9953169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93A7ACE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3AB7630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00674C6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2AD2717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D5B17A8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4A9FF6E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C38F61F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3DA6276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CCD337A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AE51614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33357D6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5B91824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782B3E8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B782061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19276E3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1563162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71466F6" w14:textId="7F86E44A" w:rsidR="00F81FC3" w:rsidRDefault="00E00A30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r>
        <w:rPr>
          <w:rFonts w:cstheme="minorHAnsi"/>
          <w:color w:val="000000"/>
          <w:sz w:val="16"/>
          <w:szCs w:val="16"/>
        </w:rPr>
        <w:t>________________________________________________________            _____________________________________________________________________</w:t>
      </w:r>
    </w:p>
    <w:p w14:paraId="77E0D771" w14:textId="77777777" w:rsidR="00B14FA4" w:rsidRDefault="00B14FA4" w:rsidP="00B14FA4">
      <w:pPr>
        <w:autoSpaceDE w:val="0"/>
        <w:autoSpaceDN w:val="0"/>
        <w:adjustRightInd w:val="0"/>
        <w:spacing w:after="0" w:line="240" w:lineRule="auto"/>
        <w:ind w:left="-851" w:right="-1085"/>
        <w:jc w:val="both"/>
        <w:rPr>
          <w:rFonts w:cstheme="minorHAnsi"/>
          <w:color w:val="000000"/>
          <w:sz w:val="18"/>
          <w:szCs w:val="20"/>
        </w:rPr>
      </w:pPr>
    </w:p>
    <w:p w14:paraId="07B5F640" w14:textId="6D0B572F" w:rsidR="00B14FA4" w:rsidRDefault="00E00A30" w:rsidP="00B14FA4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B990BB" wp14:editId="6C829EB5">
                <wp:simplePos x="0" y="0"/>
                <wp:positionH relativeFrom="column">
                  <wp:posOffset>5822950</wp:posOffset>
                </wp:positionH>
                <wp:positionV relativeFrom="paragraph">
                  <wp:posOffset>3810</wp:posOffset>
                </wp:positionV>
                <wp:extent cx="781050" cy="895350"/>
                <wp:effectExtent l="0" t="0" r="19050" b="19050"/>
                <wp:wrapNone/>
                <wp:docPr id="15" name="1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8953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518027" id="15 Rectángulo" o:spid="_x0000_s1026" style="position:absolute;margin-left:458.5pt;margin-top:.3pt;width:61.5pt;height:70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" fillcolor="white [3201]" strokecolor="black [3213]" strokeweight="2pt"/>
            </w:pict>
          </mc:Fallback>
        </mc:AlternateContent>
      </w: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6F1672A" wp14:editId="63CAA25C">
                <wp:simplePos x="0" y="0"/>
                <wp:positionH relativeFrom="column">
                  <wp:posOffset>2078990</wp:posOffset>
                </wp:positionH>
                <wp:positionV relativeFrom="paragraph">
                  <wp:posOffset>5080</wp:posOffset>
                </wp:positionV>
                <wp:extent cx="781050" cy="895350"/>
                <wp:effectExtent l="0" t="0" r="19050" b="19050"/>
                <wp:wrapNone/>
                <wp:docPr id="14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8953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7161CA" id="14 Rectángulo" o:spid="_x0000_s1026" style="position:absolute;margin-left:163.7pt;margin-top:.4pt;width:61.5pt;height:70.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" fillcolor="white [3201]" strokecolor="black [3213]" strokeweight="2pt"/>
            </w:pict>
          </mc:Fallback>
        </mc:AlternateContent>
      </w:r>
      <w:r w:rsidR="00B14FA4">
        <w:rPr>
          <w:rFonts w:cstheme="minorHAnsi"/>
          <w:color w:val="000000"/>
          <w:sz w:val="18"/>
          <w:szCs w:val="20"/>
        </w:rPr>
        <w:t xml:space="preserve">  </w:t>
      </w:r>
      <w:r>
        <w:rPr>
          <w:rFonts w:cstheme="minorHAnsi"/>
          <w:color w:val="000000"/>
          <w:sz w:val="18"/>
          <w:szCs w:val="20"/>
        </w:rPr>
        <w:t xml:space="preserve">  </w:t>
      </w:r>
      <w:r w:rsidR="003F43FC">
        <w:rPr>
          <w:rFonts w:cstheme="minorHAnsi"/>
          <w:color w:val="000000"/>
          <w:sz w:val="18"/>
          <w:szCs w:val="20"/>
        </w:rPr>
        <w:t>CREDIÁGIL</w:t>
      </w:r>
      <w:r>
        <w:rPr>
          <w:rFonts w:cstheme="minorHAnsi"/>
          <w:color w:val="000000"/>
          <w:sz w:val="18"/>
          <w:szCs w:val="20"/>
        </w:rPr>
        <w:t xml:space="preserve">        </w:t>
      </w:r>
      <w:r w:rsidR="00B14FA4">
        <w:rPr>
          <w:rFonts w:cstheme="minorHAnsi"/>
          <w:color w:val="000000"/>
          <w:sz w:val="18"/>
          <w:szCs w:val="20"/>
        </w:rPr>
        <w:t xml:space="preserve">                                                                                       </w:t>
      </w:r>
      <w:r>
        <w:rPr>
          <w:rFonts w:cstheme="minorHAnsi"/>
          <w:color w:val="000000"/>
          <w:sz w:val="18"/>
          <w:szCs w:val="20"/>
        </w:rPr>
        <w:t xml:space="preserve">      </w:t>
      </w:r>
      <w:r w:rsidR="00B14FA4">
        <w:rPr>
          <w:rFonts w:cstheme="minorHAnsi"/>
          <w:color w:val="000000"/>
          <w:sz w:val="18"/>
          <w:szCs w:val="20"/>
        </w:rPr>
        <w:t xml:space="preserve"> </w:t>
      </w:r>
      <w:r w:rsidR="00B14FA4" w:rsidRPr="00AD0D9F">
        <w:rPr>
          <w:rFonts w:cstheme="minorHAnsi"/>
          <w:color w:val="000000"/>
          <w:sz w:val="18"/>
          <w:szCs w:val="20"/>
        </w:rPr>
        <w:t>CLIENTE</w:t>
      </w:r>
    </w:p>
    <w:p w14:paraId="54D3EE06" w14:textId="77777777" w:rsidR="00E00A30" w:rsidRPr="00AD0D9F" w:rsidRDefault="00E00A30" w:rsidP="00B14FA4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</w:p>
    <w:p w14:paraId="6AB4B3D0" w14:textId="3666CABC" w:rsidR="00B14FA4" w:rsidRPr="00AD0D9F" w:rsidRDefault="00B14FA4" w:rsidP="00B14FA4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color w:val="000000"/>
          <w:sz w:val="18"/>
          <w:szCs w:val="20"/>
        </w:rPr>
        <w:t xml:space="preserve">  </w:t>
      </w:r>
      <w:r w:rsidR="00E00A30">
        <w:rPr>
          <w:rFonts w:cstheme="minorHAnsi"/>
          <w:color w:val="000000"/>
          <w:sz w:val="18"/>
          <w:szCs w:val="20"/>
        </w:rPr>
        <w:t xml:space="preserve">  </w:t>
      </w:r>
      <w:r w:rsidRPr="00AD0D9F">
        <w:rPr>
          <w:rFonts w:cstheme="minorHAnsi"/>
          <w:color w:val="000000"/>
          <w:sz w:val="18"/>
          <w:szCs w:val="20"/>
        </w:rPr>
        <w:t>NOMBRE: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="00E00A30" w:rsidRPr="00E00A30">
        <w:rPr>
          <w:rFonts w:cstheme="minorHAnsi"/>
          <w:color w:val="000000"/>
          <w:sz w:val="18"/>
          <w:szCs w:val="20"/>
        </w:rPr>
        <w:t>{{NOMBRE_APODERADO_CA</w:t>
      </w:r>
      <w:proofErr w:type="gramStart"/>
      <w:r w:rsidR="00E00A30" w:rsidRPr="00E00A30">
        <w:rPr>
          <w:rFonts w:cstheme="minorHAnsi"/>
          <w:color w:val="000000"/>
          <w:sz w:val="18"/>
          <w:szCs w:val="20"/>
        </w:rPr>
        <w:t xml:space="preserve">}} </w:t>
      </w:r>
      <w:r>
        <w:rPr>
          <w:rFonts w:cstheme="minorHAnsi"/>
          <w:color w:val="000000"/>
          <w:sz w:val="18"/>
          <w:szCs w:val="20"/>
        </w:rPr>
        <w:t xml:space="preserve">  </w:t>
      </w:r>
      <w:proofErr w:type="gramEnd"/>
      <w:r>
        <w:rPr>
          <w:rFonts w:cstheme="minorHAnsi"/>
          <w:color w:val="000000"/>
          <w:sz w:val="18"/>
          <w:szCs w:val="20"/>
        </w:rPr>
        <w:t xml:space="preserve">                                        </w:t>
      </w:r>
      <w:r w:rsidR="00E00A30">
        <w:rPr>
          <w:rFonts w:cstheme="minorHAnsi"/>
          <w:color w:val="000000"/>
          <w:sz w:val="18"/>
          <w:szCs w:val="20"/>
        </w:rPr>
        <w:t xml:space="preserve">    </w:t>
      </w:r>
      <w:r>
        <w:rPr>
          <w:rFonts w:cstheme="minorHAnsi"/>
          <w:color w:val="000000"/>
          <w:sz w:val="18"/>
          <w:szCs w:val="20"/>
        </w:rPr>
        <w:t xml:space="preserve"> 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Pr="00AD0D9F">
        <w:rPr>
          <w:rFonts w:cstheme="minorHAnsi"/>
          <w:color w:val="000000"/>
          <w:sz w:val="18"/>
          <w:szCs w:val="20"/>
        </w:rPr>
        <w:t xml:space="preserve">NOMBRE: </w:t>
      </w:r>
      <w:r w:rsidR="00E00A30" w:rsidRPr="00E00A30">
        <w:rPr>
          <w:rFonts w:cstheme="minorHAnsi"/>
          <w:color w:val="000000"/>
          <w:sz w:val="18"/>
          <w:szCs w:val="20"/>
        </w:rPr>
        <w:t>{{NOMBRE_CLIENTE}}</w:t>
      </w:r>
    </w:p>
    <w:p w14:paraId="3163261A" w14:textId="207C5615" w:rsidR="00B14FA4" w:rsidRPr="00AD0D9F" w:rsidRDefault="00B14FA4" w:rsidP="00B14FA4">
      <w:pPr>
        <w:spacing w:before="10" w:after="10" w:line="240" w:lineRule="auto"/>
        <w:ind w:left="-142" w:right="-1085"/>
        <w:jc w:val="both"/>
        <w:rPr>
          <w:rFonts w:cstheme="minorHAnsi"/>
          <w:sz w:val="20"/>
          <w:szCs w:val="19"/>
        </w:rPr>
      </w:pPr>
      <w:r>
        <w:rPr>
          <w:rFonts w:cstheme="minorHAnsi"/>
          <w:color w:val="000000"/>
          <w:sz w:val="18"/>
          <w:szCs w:val="20"/>
        </w:rPr>
        <w:t xml:space="preserve">  </w:t>
      </w:r>
      <w:r w:rsidR="00E00A30">
        <w:rPr>
          <w:rFonts w:cstheme="minorHAnsi"/>
          <w:color w:val="000000"/>
          <w:sz w:val="18"/>
          <w:szCs w:val="20"/>
        </w:rPr>
        <w:t xml:space="preserve">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</w:t>
      </w:r>
      <w:r w:rsidR="00E00A30" w:rsidRPr="00E00A30">
        <w:rPr>
          <w:rFonts w:cstheme="minorHAnsi"/>
          <w:color w:val="000000"/>
          <w:sz w:val="18"/>
          <w:szCs w:val="20"/>
        </w:rPr>
        <w:t>{{DNI_APODERADO_CA</w:t>
      </w:r>
      <w:proofErr w:type="gramStart"/>
      <w:r w:rsidR="00E00A30" w:rsidRPr="00E00A30">
        <w:rPr>
          <w:rFonts w:cstheme="minorHAnsi"/>
          <w:color w:val="000000"/>
          <w:sz w:val="18"/>
          <w:szCs w:val="20"/>
        </w:rPr>
        <w:t>}}  </w:t>
      </w:r>
      <w:r>
        <w:rPr>
          <w:rFonts w:cstheme="minorHAnsi"/>
          <w:color w:val="000000"/>
          <w:sz w:val="18"/>
          <w:szCs w:val="20"/>
        </w:rPr>
        <w:t xml:space="preserve"> </w:t>
      </w:r>
      <w:proofErr w:type="gramEnd"/>
      <w:r>
        <w:rPr>
          <w:rFonts w:cstheme="minorHAnsi"/>
          <w:color w:val="000000"/>
          <w:sz w:val="18"/>
          <w:szCs w:val="20"/>
        </w:rPr>
        <w:t xml:space="preserve">                                                          </w:t>
      </w:r>
      <w:r w:rsidR="00E00A30">
        <w:rPr>
          <w:rFonts w:cstheme="minorHAnsi"/>
          <w:color w:val="000000"/>
          <w:sz w:val="18"/>
          <w:szCs w:val="20"/>
        </w:rPr>
        <w:t xml:space="preserve">    </w:t>
      </w:r>
      <w:r>
        <w:rPr>
          <w:rFonts w:cstheme="minorHAnsi"/>
          <w:color w:val="000000"/>
          <w:sz w:val="18"/>
          <w:szCs w:val="20"/>
        </w:rPr>
        <w:t xml:space="preserve">   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Pr="00AD0D9F">
        <w:rPr>
          <w:rFonts w:cstheme="minorHAnsi"/>
          <w:color w:val="000000"/>
          <w:sz w:val="18"/>
          <w:szCs w:val="20"/>
        </w:rPr>
        <w:t>DNI: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="00E00A30" w:rsidRPr="00E00A30">
        <w:rPr>
          <w:rFonts w:cstheme="minorHAnsi"/>
          <w:color w:val="000000"/>
          <w:sz w:val="18"/>
          <w:szCs w:val="20"/>
        </w:rPr>
        <w:t>{{DNI_CLIENTE}}</w:t>
      </w:r>
    </w:p>
    <w:p w14:paraId="4B28D0D8" w14:textId="77777777" w:rsidR="00B14FA4" w:rsidRDefault="00B14FA4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sectPr w:rsidR="00B14FA4" w:rsidSect="008132E9">
      <w:headerReference w:type="default" r:id="rId7"/>
      <w:footerReference w:type="default" r:id="rId8"/>
      <w:pgSz w:w="12240" w:h="15840"/>
      <w:pgMar w:top="1418" w:right="1892" w:bottom="2269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F6415" w14:textId="77777777" w:rsidR="004D3DA1" w:rsidRDefault="004D3DA1" w:rsidP="00505CA1">
      <w:pPr>
        <w:spacing w:after="0" w:line="240" w:lineRule="auto"/>
      </w:pPr>
      <w:r>
        <w:separator/>
      </w:r>
    </w:p>
  </w:endnote>
  <w:endnote w:type="continuationSeparator" w:id="0">
    <w:p w14:paraId="5E899F5F" w14:textId="77777777" w:rsidR="004D3DA1" w:rsidRDefault="004D3DA1" w:rsidP="00505C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AA921" w14:textId="20AD53FD" w:rsidR="009D282B" w:rsidRDefault="00E343B0" w:rsidP="00E343B0">
    <w:pPr>
      <w:spacing w:before="30" w:after="30"/>
      <w:ind w:left="-709"/>
      <w:jc w:val="center"/>
      <w:rPr>
        <w:rFonts w:ascii="Verdana" w:hAnsi="Verdana" w:cs="Courier New"/>
        <w:b/>
        <w:bCs/>
        <w:sz w:val="14"/>
        <w:szCs w:val="14"/>
      </w:rPr>
    </w:pPr>
    <w:r>
      <w:rPr>
        <w:rFonts w:ascii="Verdana" w:hAnsi="Verdana" w:cs="Courier New"/>
        <w:b/>
        <w:bCs/>
        <w:noProof/>
        <w:sz w:val="14"/>
        <w:szCs w:val="14"/>
        <w:lang w:eastAsia="es-PE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404B254" wp14:editId="733A2930">
              <wp:simplePos x="0" y="0"/>
              <wp:positionH relativeFrom="column">
                <wp:posOffset>-544830</wp:posOffset>
              </wp:positionH>
              <wp:positionV relativeFrom="paragraph">
                <wp:posOffset>-83820</wp:posOffset>
              </wp:positionV>
              <wp:extent cx="7543800" cy="0"/>
              <wp:effectExtent l="0" t="0" r="19050" b="19050"/>
              <wp:wrapNone/>
              <wp:docPr id="17" name="17 Conector rec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43800" cy="0"/>
                      </a:xfrm>
                      <a:prstGeom prst="line">
                        <a:avLst/>
                      </a:prstGeom>
                      <a:ln w="222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F8CD3B7" id="17 Conector recto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2.9pt,-6.6pt" to="551.1pt,-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" strokecolor="black [3213]" strokeweight="1.75pt"/>
          </w:pict>
        </mc:Fallback>
      </mc:AlternateContent>
    </w:r>
    <w:r w:rsidR="003F43FC">
      <w:rPr>
        <w:rFonts w:ascii="Verdana" w:hAnsi="Verdana" w:cs="Courier New"/>
        <w:b/>
        <w:bCs/>
        <w:sz w:val="14"/>
        <w:szCs w:val="14"/>
      </w:rPr>
      <w:t>CREDIÁGIL</w:t>
    </w:r>
    <w:r w:rsidR="009D282B" w:rsidRPr="00E14485">
      <w:rPr>
        <w:rFonts w:ascii="Verdana" w:hAnsi="Verdana" w:cs="Courier New"/>
        <w:b/>
        <w:bCs/>
        <w:sz w:val="14"/>
        <w:szCs w:val="14"/>
      </w:rPr>
      <w:t xml:space="preserve"> </w:t>
    </w:r>
    <w:r w:rsidR="00645702" w:rsidRPr="00E14485">
      <w:rPr>
        <w:rFonts w:ascii="Verdana" w:hAnsi="Verdana" w:cs="Courier New"/>
        <w:b/>
        <w:bCs/>
        <w:sz w:val="14"/>
        <w:szCs w:val="14"/>
      </w:rPr>
      <w:t>DEL PERÚ</w:t>
    </w:r>
    <w:r w:rsidR="00645702">
      <w:rPr>
        <w:rFonts w:ascii="Verdana" w:hAnsi="Verdana" w:cs="Courier New"/>
        <w:b/>
        <w:bCs/>
        <w:sz w:val="14"/>
        <w:szCs w:val="14"/>
      </w:rPr>
      <w:t xml:space="preserve"> </w:t>
    </w:r>
    <w:r w:rsidR="009D282B">
      <w:rPr>
        <w:rFonts w:ascii="Verdana" w:hAnsi="Verdana" w:cs="Courier New"/>
        <w:b/>
        <w:bCs/>
        <w:sz w:val="14"/>
        <w:szCs w:val="14"/>
      </w:rPr>
      <w:t xml:space="preserve">/ Av. Próceres de independencia 2517 </w:t>
    </w:r>
    <w:proofErr w:type="gramStart"/>
    <w:r w:rsidR="009D282B">
      <w:rPr>
        <w:rFonts w:ascii="Verdana" w:hAnsi="Verdana" w:cs="Courier New"/>
        <w:b/>
        <w:bCs/>
        <w:sz w:val="14"/>
        <w:szCs w:val="14"/>
      </w:rPr>
      <w:t>/  J</w:t>
    </w:r>
    <w:r w:rsidR="009D282B" w:rsidRPr="00E14485">
      <w:rPr>
        <w:rFonts w:ascii="Verdana" w:hAnsi="Verdana" w:cs="Courier New"/>
        <w:b/>
        <w:bCs/>
        <w:sz w:val="14"/>
        <w:szCs w:val="14"/>
      </w:rPr>
      <w:t>r.</w:t>
    </w:r>
    <w:proofErr w:type="gramEnd"/>
    <w:r w:rsidR="009D282B" w:rsidRPr="00E14485">
      <w:rPr>
        <w:rFonts w:ascii="Verdana" w:hAnsi="Verdana" w:cs="Courier New"/>
        <w:b/>
        <w:bCs/>
        <w:sz w:val="14"/>
        <w:szCs w:val="14"/>
      </w:rPr>
      <w:t xml:space="preserve"> las aleñas 200 SJL </w:t>
    </w:r>
    <w:r>
      <w:rPr>
        <w:rFonts w:ascii="Verdana" w:hAnsi="Verdana" w:cs="Courier New"/>
        <w:b/>
        <w:bCs/>
        <w:sz w:val="14"/>
        <w:szCs w:val="14"/>
      </w:rPr>
      <w:t xml:space="preserve">/ </w:t>
    </w:r>
    <w:r w:rsidR="009D282B" w:rsidRPr="00E14485">
      <w:rPr>
        <w:rFonts w:ascii="Verdana" w:hAnsi="Verdana" w:cs="Courier New"/>
        <w:b/>
        <w:bCs/>
        <w:sz w:val="14"/>
        <w:szCs w:val="14"/>
      </w:rPr>
      <w:t>CREDI FONO:</w:t>
    </w:r>
    <w:r w:rsidR="009D282B">
      <w:rPr>
        <w:rFonts w:ascii="Verdana" w:hAnsi="Verdana" w:cs="Courier New"/>
        <w:b/>
        <w:bCs/>
        <w:sz w:val="14"/>
        <w:szCs w:val="14"/>
      </w:rPr>
      <w:t xml:space="preserve"> </w:t>
    </w:r>
    <w:r w:rsidR="009D282B" w:rsidRPr="00E14485">
      <w:rPr>
        <w:rFonts w:ascii="Verdana" w:hAnsi="Verdana" w:cs="Courier New"/>
        <w:b/>
        <w:bCs/>
        <w:sz w:val="14"/>
        <w:szCs w:val="14"/>
      </w:rPr>
      <w:t>(+511) 622 1940 / (+511)</w:t>
    </w:r>
    <w:r w:rsidR="009D282B">
      <w:rPr>
        <w:rFonts w:ascii="Verdana" w:hAnsi="Verdana" w:cs="Courier New"/>
        <w:b/>
        <w:bCs/>
        <w:sz w:val="14"/>
        <w:szCs w:val="14"/>
      </w:rPr>
      <w:t xml:space="preserve"> </w:t>
    </w:r>
    <w:r w:rsidR="009D282B" w:rsidRPr="00E14485">
      <w:rPr>
        <w:rFonts w:ascii="Verdana" w:hAnsi="Verdana" w:cs="Courier New"/>
        <w:b/>
        <w:bCs/>
        <w:sz w:val="14"/>
        <w:szCs w:val="14"/>
      </w:rPr>
      <w:t>994839057</w:t>
    </w:r>
  </w:p>
  <w:p w14:paraId="4A9742F6" w14:textId="0B327B41" w:rsidR="009D282B" w:rsidRPr="00D71005" w:rsidRDefault="00F02282" w:rsidP="00E343B0">
    <w:pPr>
      <w:spacing w:before="30" w:after="30"/>
      <w:ind w:left="-709"/>
      <w:jc w:val="center"/>
      <w:rPr>
        <w:lang w:val="en-US"/>
      </w:rPr>
    </w:pPr>
    <w:r>
      <w:rPr>
        <w:noProof/>
        <w:lang w:eastAsia="es-PE"/>
      </w:rPr>
      <w:drawing>
        <wp:anchor distT="0" distB="0" distL="114300" distR="114300" simplePos="0" relativeHeight="251653120" behindDoc="1" locked="0" layoutInCell="1" allowOverlap="1" wp14:anchorId="73372949" wp14:editId="230D2389">
          <wp:simplePos x="0" y="0"/>
          <wp:positionH relativeFrom="column">
            <wp:posOffset>5177155</wp:posOffset>
          </wp:positionH>
          <wp:positionV relativeFrom="paragraph">
            <wp:posOffset>140970</wp:posOffset>
          </wp:positionV>
          <wp:extent cx="1957705" cy="612775"/>
          <wp:effectExtent l="0" t="0" r="4445" b="0"/>
          <wp:wrapTight wrapText="bothSides">
            <wp:wrapPolygon edited="0">
              <wp:start x="0" y="0"/>
              <wp:lineTo x="0" y="20817"/>
              <wp:lineTo x="21439" y="20817"/>
              <wp:lineTo x="21439" y="0"/>
              <wp:lineTo x="0" y="0"/>
            </wp:wrapPolygon>
          </wp:wrapTight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7705" cy="612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s-PE"/>
      </w:rPr>
      <w:drawing>
        <wp:anchor distT="0" distB="0" distL="114300" distR="114300" simplePos="0" relativeHeight="251685888" behindDoc="1" locked="0" layoutInCell="1" allowOverlap="1" wp14:anchorId="4360165F" wp14:editId="45DB5FE2">
          <wp:simplePos x="0" y="0"/>
          <wp:positionH relativeFrom="column">
            <wp:posOffset>3236595</wp:posOffset>
          </wp:positionH>
          <wp:positionV relativeFrom="paragraph">
            <wp:posOffset>137826</wp:posOffset>
          </wp:positionV>
          <wp:extent cx="1974850" cy="615919"/>
          <wp:effectExtent l="0" t="0" r="6350" b="0"/>
          <wp:wrapTight wrapText="bothSides">
            <wp:wrapPolygon edited="0">
              <wp:start x="0" y="0"/>
              <wp:lineTo x="0" y="20731"/>
              <wp:lineTo x="21461" y="20731"/>
              <wp:lineTo x="21461" y="0"/>
              <wp:lineTo x="0" y="0"/>
            </wp:wrapPolygon>
          </wp:wrapTight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74850" cy="61591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s-PE"/>
      </w:rPr>
      <w:drawing>
        <wp:anchor distT="0" distB="0" distL="114300" distR="114300" simplePos="0" relativeHeight="251671552" behindDoc="1" locked="0" layoutInCell="1" allowOverlap="1" wp14:anchorId="194B0D34" wp14:editId="702AFC64">
          <wp:simplePos x="0" y="0"/>
          <wp:positionH relativeFrom="column">
            <wp:posOffset>-630555</wp:posOffset>
          </wp:positionH>
          <wp:positionV relativeFrom="paragraph">
            <wp:posOffset>147320</wp:posOffset>
          </wp:positionV>
          <wp:extent cx="2044700" cy="614680"/>
          <wp:effectExtent l="0" t="0" r="0" b="0"/>
          <wp:wrapTight wrapText="bothSides">
            <wp:wrapPolygon edited="0">
              <wp:start x="0" y="0"/>
              <wp:lineTo x="0" y="20752"/>
              <wp:lineTo x="21332" y="20752"/>
              <wp:lineTo x="21332" y="0"/>
              <wp:lineTo x="0" y="0"/>
            </wp:wrapPolygon>
          </wp:wrapTight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4700" cy="6146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F43FC">
      <w:rPr>
        <w:rFonts w:ascii="Verdana" w:hAnsi="Verdana" w:cs="Courier New"/>
        <w:b/>
        <w:bCs/>
        <w:sz w:val="14"/>
        <w:szCs w:val="14"/>
        <w:lang w:val="en-US"/>
      </w:rPr>
      <w:t>CREDIÁGIL</w:t>
    </w:r>
    <w:r w:rsidR="009D282B" w:rsidRPr="00D71005">
      <w:rPr>
        <w:rFonts w:ascii="Verdana" w:hAnsi="Verdana" w:cs="Courier New"/>
        <w:b/>
        <w:bCs/>
        <w:sz w:val="14"/>
        <w:szCs w:val="14"/>
        <w:lang w:val="en-US"/>
      </w:rPr>
      <w:t xml:space="preserve">peru@outlook.com - Facebook: </w:t>
    </w:r>
    <w:r w:rsidR="003F43FC">
      <w:rPr>
        <w:rFonts w:ascii="Verdana" w:hAnsi="Verdana" w:cs="Courier New"/>
        <w:b/>
        <w:bCs/>
        <w:sz w:val="14"/>
        <w:szCs w:val="14"/>
        <w:lang w:val="en-US"/>
      </w:rPr>
      <w:t>CREDIÁGIL</w:t>
    </w:r>
  </w:p>
  <w:p w14:paraId="27F0A764" w14:textId="4E1F5BCA" w:rsidR="009D282B" w:rsidRPr="00E343B0" w:rsidRDefault="00F0228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3C379799" wp14:editId="46407224">
          <wp:simplePos x="0" y="0"/>
          <wp:positionH relativeFrom="column">
            <wp:posOffset>1414145</wp:posOffset>
          </wp:positionH>
          <wp:positionV relativeFrom="paragraph">
            <wp:posOffset>4445</wp:posOffset>
          </wp:positionV>
          <wp:extent cx="1911350" cy="610235"/>
          <wp:effectExtent l="0" t="0" r="0" b="0"/>
          <wp:wrapTight wrapText="bothSides">
            <wp:wrapPolygon edited="0">
              <wp:start x="0" y="0"/>
              <wp:lineTo x="0" y="20903"/>
              <wp:lineTo x="21313" y="20903"/>
              <wp:lineTo x="21313" y="0"/>
              <wp:lineTo x="0" y="0"/>
            </wp:wrapPolygon>
          </wp:wrapTight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11350" cy="6102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D21115" w14:textId="77777777" w:rsidR="004D3DA1" w:rsidRDefault="004D3DA1" w:rsidP="00505CA1">
      <w:pPr>
        <w:spacing w:after="0" w:line="240" w:lineRule="auto"/>
      </w:pPr>
      <w:r>
        <w:separator/>
      </w:r>
    </w:p>
  </w:footnote>
  <w:footnote w:type="continuationSeparator" w:id="0">
    <w:p w14:paraId="3F2A3C8A" w14:textId="77777777" w:rsidR="004D3DA1" w:rsidRDefault="004D3DA1" w:rsidP="00505C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88199E" w14:textId="77777777" w:rsidR="009D282B" w:rsidRDefault="009D282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2F40F14" wp14:editId="73E44732">
          <wp:simplePos x="0" y="0"/>
          <wp:positionH relativeFrom="column">
            <wp:posOffset>-633730</wp:posOffset>
          </wp:positionH>
          <wp:positionV relativeFrom="paragraph">
            <wp:posOffset>-449580</wp:posOffset>
          </wp:positionV>
          <wp:extent cx="2555240" cy="771525"/>
          <wp:effectExtent l="0" t="0" r="0" b="9525"/>
          <wp:wrapSquare wrapText="bothSides"/>
          <wp:docPr id="16" name="Imagen 16" descr="Q:\BACKUP  - CREDIAGIL\CREDIAGIL\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Q:\BACKUP  - CREDIAGIL\CREDIAGIL\logo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55240" cy="771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43700"/>
    <w:multiLevelType w:val="hybridMultilevel"/>
    <w:tmpl w:val="6682F042"/>
    <w:lvl w:ilvl="0" w:tplc="280A0017">
      <w:start w:val="1"/>
      <w:numFmt w:val="lowerLetter"/>
      <w:lvlText w:val="%1)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0114907"/>
    <w:multiLevelType w:val="hybridMultilevel"/>
    <w:tmpl w:val="C34272A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2A52F0"/>
    <w:multiLevelType w:val="hybridMultilevel"/>
    <w:tmpl w:val="18C6E556"/>
    <w:lvl w:ilvl="0" w:tplc="280A0017">
      <w:start w:val="1"/>
      <w:numFmt w:val="lowerLetter"/>
      <w:lvlText w:val="%1)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589" w:hanging="360"/>
      </w:pPr>
    </w:lvl>
    <w:lvl w:ilvl="2" w:tplc="280A001B" w:tentative="1">
      <w:start w:val="1"/>
      <w:numFmt w:val="lowerRoman"/>
      <w:lvlText w:val="%3."/>
      <w:lvlJc w:val="right"/>
      <w:pPr>
        <w:ind w:left="1309" w:hanging="180"/>
      </w:pPr>
    </w:lvl>
    <w:lvl w:ilvl="3" w:tplc="280A000F" w:tentative="1">
      <w:start w:val="1"/>
      <w:numFmt w:val="decimal"/>
      <w:lvlText w:val="%4."/>
      <w:lvlJc w:val="left"/>
      <w:pPr>
        <w:ind w:left="2029" w:hanging="360"/>
      </w:pPr>
    </w:lvl>
    <w:lvl w:ilvl="4" w:tplc="280A0019" w:tentative="1">
      <w:start w:val="1"/>
      <w:numFmt w:val="lowerLetter"/>
      <w:lvlText w:val="%5."/>
      <w:lvlJc w:val="left"/>
      <w:pPr>
        <w:ind w:left="2749" w:hanging="360"/>
      </w:pPr>
    </w:lvl>
    <w:lvl w:ilvl="5" w:tplc="280A001B" w:tentative="1">
      <w:start w:val="1"/>
      <w:numFmt w:val="lowerRoman"/>
      <w:lvlText w:val="%6."/>
      <w:lvlJc w:val="right"/>
      <w:pPr>
        <w:ind w:left="3469" w:hanging="180"/>
      </w:pPr>
    </w:lvl>
    <w:lvl w:ilvl="6" w:tplc="280A000F" w:tentative="1">
      <w:start w:val="1"/>
      <w:numFmt w:val="decimal"/>
      <w:lvlText w:val="%7."/>
      <w:lvlJc w:val="left"/>
      <w:pPr>
        <w:ind w:left="4189" w:hanging="360"/>
      </w:pPr>
    </w:lvl>
    <w:lvl w:ilvl="7" w:tplc="280A0019" w:tentative="1">
      <w:start w:val="1"/>
      <w:numFmt w:val="lowerLetter"/>
      <w:lvlText w:val="%8."/>
      <w:lvlJc w:val="left"/>
      <w:pPr>
        <w:ind w:left="4909" w:hanging="360"/>
      </w:pPr>
    </w:lvl>
    <w:lvl w:ilvl="8" w:tplc="280A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3" w15:restartNumberingAfterBreak="0">
    <w:nsid w:val="1CC0202B"/>
    <w:multiLevelType w:val="multilevel"/>
    <w:tmpl w:val="7A32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C5C5C"/>
    <w:multiLevelType w:val="hybridMultilevel"/>
    <w:tmpl w:val="7C1A6E44"/>
    <w:lvl w:ilvl="0" w:tplc="280A0017">
      <w:start w:val="7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CD730F"/>
    <w:multiLevelType w:val="hybridMultilevel"/>
    <w:tmpl w:val="BB74C10C"/>
    <w:lvl w:ilvl="0" w:tplc="280A0017">
      <w:start w:val="1"/>
      <w:numFmt w:val="lowerLetter"/>
      <w:lvlText w:val="%1)"/>
      <w:lvlJc w:val="left"/>
      <w:pPr>
        <w:ind w:left="-131" w:hanging="360"/>
      </w:pPr>
    </w:lvl>
    <w:lvl w:ilvl="1" w:tplc="280A0019" w:tentative="1">
      <w:start w:val="1"/>
      <w:numFmt w:val="lowerLetter"/>
      <w:lvlText w:val="%2."/>
      <w:lvlJc w:val="left"/>
      <w:pPr>
        <w:ind w:left="589" w:hanging="360"/>
      </w:pPr>
    </w:lvl>
    <w:lvl w:ilvl="2" w:tplc="280A001B" w:tentative="1">
      <w:start w:val="1"/>
      <w:numFmt w:val="lowerRoman"/>
      <w:lvlText w:val="%3."/>
      <w:lvlJc w:val="right"/>
      <w:pPr>
        <w:ind w:left="1309" w:hanging="180"/>
      </w:pPr>
    </w:lvl>
    <w:lvl w:ilvl="3" w:tplc="280A000F" w:tentative="1">
      <w:start w:val="1"/>
      <w:numFmt w:val="decimal"/>
      <w:lvlText w:val="%4."/>
      <w:lvlJc w:val="left"/>
      <w:pPr>
        <w:ind w:left="2029" w:hanging="360"/>
      </w:pPr>
    </w:lvl>
    <w:lvl w:ilvl="4" w:tplc="280A0019" w:tentative="1">
      <w:start w:val="1"/>
      <w:numFmt w:val="lowerLetter"/>
      <w:lvlText w:val="%5."/>
      <w:lvlJc w:val="left"/>
      <w:pPr>
        <w:ind w:left="2749" w:hanging="360"/>
      </w:pPr>
    </w:lvl>
    <w:lvl w:ilvl="5" w:tplc="280A001B" w:tentative="1">
      <w:start w:val="1"/>
      <w:numFmt w:val="lowerRoman"/>
      <w:lvlText w:val="%6."/>
      <w:lvlJc w:val="right"/>
      <w:pPr>
        <w:ind w:left="3469" w:hanging="180"/>
      </w:pPr>
    </w:lvl>
    <w:lvl w:ilvl="6" w:tplc="280A000F" w:tentative="1">
      <w:start w:val="1"/>
      <w:numFmt w:val="decimal"/>
      <w:lvlText w:val="%7."/>
      <w:lvlJc w:val="left"/>
      <w:pPr>
        <w:ind w:left="4189" w:hanging="360"/>
      </w:pPr>
    </w:lvl>
    <w:lvl w:ilvl="7" w:tplc="280A0019" w:tentative="1">
      <w:start w:val="1"/>
      <w:numFmt w:val="lowerLetter"/>
      <w:lvlText w:val="%8."/>
      <w:lvlJc w:val="left"/>
      <w:pPr>
        <w:ind w:left="4909" w:hanging="360"/>
      </w:pPr>
    </w:lvl>
    <w:lvl w:ilvl="8" w:tplc="280A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6" w15:restartNumberingAfterBreak="0">
    <w:nsid w:val="23B10661"/>
    <w:multiLevelType w:val="multilevel"/>
    <w:tmpl w:val="ADAE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60A754E"/>
    <w:multiLevelType w:val="hybridMultilevel"/>
    <w:tmpl w:val="156E9E7A"/>
    <w:lvl w:ilvl="0" w:tplc="0F327376">
      <w:start w:val="1"/>
      <w:numFmt w:val="lowerLetter"/>
      <w:lvlText w:val="%1)"/>
      <w:lvlJc w:val="left"/>
      <w:pPr>
        <w:ind w:left="-491" w:hanging="36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229" w:hanging="360"/>
      </w:pPr>
    </w:lvl>
    <w:lvl w:ilvl="2" w:tplc="280A001B" w:tentative="1">
      <w:start w:val="1"/>
      <w:numFmt w:val="lowerRoman"/>
      <w:lvlText w:val="%3."/>
      <w:lvlJc w:val="right"/>
      <w:pPr>
        <w:ind w:left="949" w:hanging="180"/>
      </w:pPr>
    </w:lvl>
    <w:lvl w:ilvl="3" w:tplc="280A000F" w:tentative="1">
      <w:start w:val="1"/>
      <w:numFmt w:val="decimal"/>
      <w:lvlText w:val="%4."/>
      <w:lvlJc w:val="left"/>
      <w:pPr>
        <w:ind w:left="1669" w:hanging="360"/>
      </w:pPr>
    </w:lvl>
    <w:lvl w:ilvl="4" w:tplc="280A0019" w:tentative="1">
      <w:start w:val="1"/>
      <w:numFmt w:val="lowerLetter"/>
      <w:lvlText w:val="%5."/>
      <w:lvlJc w:val="left"/>
      <w:pPr>
        <w:ind w:left="2389" w:hanging="360"/>
      </w:pPr>
    </w:lvl>
    <w:lvl w:ilvl="5" w:tplc="280A001B" w:tentative="1">
      <w:start w:val="1"/>
      <w:numFmt w:val="lowerRoman"/>
      <w:lvlText w:val="%6."/>
      <w:lvlJc w:val="right"/>
      <w:pPr>
        <w:ind w:left="3109" w:hanging="180"/>
      </w:pPr>
    </w:lvl>
    <w:lvl w:ilvl="6" w:tplc="280A000F" w:tentative="1">
      <w:start w:val="1"/>
      <w:numFmt w:val="decimal"/>
      <w:lvlText w:val="%7."/>
      <w:lvlJc w:val="left"/>
      <w:pPr>
        <w:ind w:left="3829" w:hanging="360"/>
      </w:pPr>
    </w:lvl>
    <w:lvl w:ilvl="7" w:tplc="280A0019" w:tentative="1">
      <w:start w:val="1"/>
      <w:numFmt w:val="lowerLetter"/>
      <w:lvlText w:val="%8."/>
      <w:lvlJc w:val="left"/>
      <w:pPr>
        <w:ind w:left="4549" w:hanging="360"/>
      </w:pPr>
    </w:lvl>
    <w:lvl w:ilvl="8" w:tplc="2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8" w15:restartNumberingAfterBreak="0">
    <w:nsid w:val="264B3C87"/>
    <w:multiLevelType w:val="hybridMultilevel"/>
    <w:tmpl w:val="56A4362E"/>
    <w:lvl w:ilvl="0" w:tplc="36C8F0AA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0B41E0D"/>
    <w:multiLevelType w:val="hybridMultilevel"/>
    <w:tmpl w:val="64D832D6"/>
    <w:lvl w:ilvl="0" w:tplc="FFE83400">
      <w:start w:val="1"/>
      <w:numFmt w:val="lowerLetter"/>
      <w:lvlText w:val="%1)"/>
      <w:lvlJc w:val="left"/>
      <w:pPr>
        <w:ind w:left="-49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29" w:hanging="360"/>
      </w:pPr>
    </w:lvl>
    <w:lvl w:ilvl="2" w:tplc="280A001B" w:tentative="1">
      <w:start w:val="1"/>
      <w:numFmt w:val="lowerRoman"/>
      <w:lvlText w:val="%3."/>
      <w:lvlJc w:val="right"/>
      <w:pPr>
        <w:ind w:left="949" w:hanging="180"/>
      </w:pPr>
    </w:lvl>
    <w:lvl w:ilvl="3" w:tplc="280A000F" w:tentative="1">
      <w:start w:val="1"/>
      <w:numFmt w:val="decimal"/>
      <w:lvlText w:val="%4."/>
      <w:lvlJc w:val="left"/>
      <w:pPr>
        <w:ind w:left="1669" w:hanging="360"/>
      </w:pPr>
    </w:lvl>
    <w:lvl w:ilvl="4" w:tplc="280A0019" w:tentative="1">
      <w:start w:val="1"/>
      <w:numFmt w:val="lowerLetter"/>
      <w:lvlText w:val="%5."/>
      <w:lvlJc w:val="left"/>
      <w:pPr>
        <w:ind w:left="2389" w:hanging="360"/>
      </w:pPr>
    </w:lvl>
    <w:lvl w:ilvl="5" w:tplc="280A001B" w:tentative="1">
      <w:start w:val="1"/>
      <w:numFmt w:val="lowerRoman"/>
      <w:lvlText w:val="%6."/>
      <w:lvlJc w:val="right"/>
      <w:pPr>
        <w:ind w:left="3109" w:hanging="180"/>
      </w:pPr>
    </w:lvl>
    <w:lvl w:ilvl="6" w:tplc="280A000F" w:tentative="1">
      <w:start w:val="1"/>
      <w:numFmt w:val="decimal"/>
      <w:lvlText w:val="%7."/>
      <w:lvlJc w:val="left"/>
      <w:pPr>
        <w:ind w:left="3829" w:hanging="360"/>
      </w:pPr>
    </w:lvl>
    <w:lvl w:ilvl="7" w:tplc="280A0019" w:tentative="1">
      <w:start w:val="1"/>
      <w:numFmt w:val="lowerLetter"/>
      <w:lvlText w:val="%8."/>
      <w:lvlJc w:val="left"/>
      <w:pPr>
        <w:ind w:left="4549" w:hanging="360"/>
      </w:pPr>
    </w:lvl>
    <w:lvl w:ilvl="8" w:tplc="2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10" w15:restartNumberingAfterBreak="0">
    <w:nsid w:val="42586F91"/>
    <w:multiLevelType w:val="hybridMultilevel"/>
    <w:tmpl w:val="E6002BA4"/>
    <w:lvl w:ilvl="0" w:tplc="E3DCFD52">
      <w:start w:val="7"/>
      <w:numFmt w:val="lowerLetter"/>
      <w:lvlText w:val="%1)"/>
      <w:lvlJc w:val="left"/>
      <w:pPr>
        <w:ind w:left="229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949" w:hanging="360"/>
      </w:pPr>
    </w:lvl>
    <w:lvl w:ilvl="2" w:tplc="280A001B" w:tentative="1">
      <w:start w:val="1"/>
      <w:numFmt w:val="lowerRoman"/>
      <w:lvlText w:val="%3."/>
      <w:lvlJc w:val="right"/>
      <w:pPr>
        <w:ind w:left="1669" w:hanging="180"/>
      </w:pPr>
    </w:lvl>
    <w:lvl w:ilvl="3" w:tplc="280A000F" w:tentative="1">
      <w:start w:val="1"/>
      <w:numFmt w:val="decimal"/>
      <w:lvlText w:val="%4."/>
      <w:lvlJc w:val="left"/>
      <w:pPr>
        <w:ind w:left="2389" w:hanging="360"/>
      </w:pPr>
    </w:lvl>
    <w:lvl w:ilvl="4" w:tplc="280A0019" w:tentative="1">
      <w:start w:val="1"/>
      <w:numFmt w:val="lowerLetter"/>
      <w:lvlText w:val="%5."/>
      <w:lvlJc w:val="left"/>
      <w:pPr>
        <w:ind w:left="3109" w:hanging="360"/>
      </w:pPr>
    </w:lvl>
    <w:lvl w:ilvl="5" w:tplc="280A001B" w:tentative="1">
      <w:start w:val="1"/>
      <w:numFmt w:val="lowerRoman"/>
      <w:lvlText w:val="%6."/>
      <w:lvlJc w:val="right"/>
      <w:pPr>
        <w:ind w:left="3829" w:hanging="180"/>
      </w:pPr>
    </w:lvl>
    <w:lvl w:ilvl="6" w:tplc="280A000F" w:tentative="1">
      <w:start w:val="1"/>
      <w:numFmt w:val="decimal"/>
      <w:lvlText w:val="%7."/>
      <w:lvlJc w:val="left"/>
      <w:pPr>
        <w:ind w:left="4549" w:hanging="360"/>
      </w:pPr>
    </w:lvl>
    <w:lvl w:ilvl="7" w:tplc="280A0019" w:tentative="1">
      <w:start w:val="1"/>
      <w:numFmt w:val="lowerLetter"/>
      <w:lvlText w:val="%8."/>
      <w:lvlJc w:val="left"/>
      <w:pPr>
        <w:ind w:left="5269" w:hanging="360"/>
      </w:pPr>
    </w:lvl>
    <w:lvl w:ilvl="8" w:tplc="280A001B" w:tentative="1">
      <w:start w:val="1"/>
      <w:numFmt w:val="lowerRoman"/>
      <w:lvlText w:val="%9."/>
      <w:lvlJc w:val="right"/>
      <w:pPr>
        <w:ind w:left="5989" w:hanging="180"/>
      </w:pPr>
    </w:lvl>
  </w:abstractNum>
  <w:abstractNum w:abstractNumId="11" w15:restartNumberingAfterBreak="0">
    <w:nsid w:val="42F02BFB"/>
    <w:multiLevelType w:val="hybridMultilevel"/>
    <w:tmpl w:val="5BC86D9C"/>
    <w:lvl w:ilvl="0" w:tplc="EA78A7CA">
      <w:start w:val="1"/>
      <w:numFmt w:val="lowerLetter"/>
      <w:lvlText w:val="%1."/>
      <w:lvlJc w:val="left"/>
      <w:pPr>
        <w:ind w:left="-49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29" w:hanging="360"/>
      </w:pPr>
    </w:lvl>
    <w:lvl w:ilvl="2" w:tplc="280A001B" w:tentative="1">
      <w:start w:val="1"/>
      <w:numFmt w:val="lowerRoman"/>
      <w:lvlText w:val="%3."/>
      <w:lvlJc w:val="right"/>
      <w:pPr>
        <w:ind w:left="949" w:hanging="180"/>
      </w:pPr>
    </w:lvl>
    <w:lvl w:ilvl="3" w:tplc="280A000F" w:tentative="1">
      <w:start w:val="1"/>
      <w:numFmt w:val="decimal"/>
      <w:lvlText w:val="%4."/>
      <w:lvlJc w:val="left"/>
      <w:pPr>
        <w:ind w:left="1669" w:hanging="360"/>
      </w:pPr>
    </w:lvl>
    <w:lvl w:ilvl="4" w:tplc="280A0019" w:tentative="1">
      <w:start w:val="1"/>
      <w:numFmt w:val="lowerLetter"/>
      <w:lvlText w:val="%5."/>
      <w:lvlJc w:val="left"/>
      <w:pPr>
        <w:ind w:left="2389" w:hanging="360"/>
      </w:pPr>
    </w:lvl>
    <w:lvl w:ilvl="5" w:tplc="280A001B" w:tentative="1">
      <w:start w:val="1"/>
      <w:numFmt w:val="lowerRoman"/>
      <w:lvlText w:val="%6."/>
      <w:lvlJc w:val="right"/>
      <w:pPr>
        <w:ind w:left="3109" w:hanging="180"/>
      </w:pPr>
    </w:lvl>
    <w:lvl w:ilvl="6" w:tplc="280A000F" w:tentative="1">
      <w:start w:val="1"/>
      <w:numFmt w:val="decimal"/>
      <w:lvlText w:val="%7."/>
      <w:lvlJc w:val="left"/>
      <w:pPr>
        <w:ind w:left="3829" w:hanging="360"/>
      </w:pPr>
    </w:lvl>
    <w:lvl w:ilvl="7" w:tplc="280A0019" w:tentative="1">
      <w:start w:val="1"/>
      <w:numFmt w:val="lowerLetter"/>
      <w:lvlText w:val="%8."/>
      <w:lvlJc w:val="left"/>
      <w:pPr>
        <w:ind w:left="4549" w:hanging="360"/>
      </w:pPr>
    </w:lvl>
    <w:lvl w:ilvl="8" w:tplc="2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12" w15:restartNumberingAfterBreak="0">
    <w:nsid w:val="43793F8F"/>
    <w:multiLevelType w:val="hybridMultilevel"/>
    <w:tmpl w:val="2296229E"/>
    <w:lvl w:ilvl="0" w:tplc="28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3" w15:restartNumberingAfterBreak="0">
    <w:nsid w:val="44C86BE4"/>
    <w:multiLevelType w:val="multilevel"/>
    <w:tmpl w:val="8AE4C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5395D52"/>
    <w:multiLevelType w:val="multilevel"/>
    <w:tmpl w:val="D36A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D83593C"/>
    <w:multiLevelType w:val="multilevel"/>
    <w:tmpl w:val="2D2C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1276BF"/>
    <w:multiLevelType w:val="multilevel"/>
    <w:tmpl w:val="B0F2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1C4775"/>
    <w:multiLevelType w:val="hybridMultilevel"/>
    <w:tmpl w:val="1FE04504"/>
    <w:lvl w:ilvl="0" w:tplc="EF34462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8503418"/>
    <w:multiLevelType w:val="hybridMultilevel"/>
    <w:tmpl w:val="AE5683D8"/>
    <w:lvl w:ilvl="0" w:tplc="8DBAB58E">
      <w:start w:val="1"/>
      <w:numFmt w:val="lowerLetter"/>
      <w:lvlText w:val="%1)"/>
      <w:lvlJc w:val="left"/>
      <w:pPr>
        <w:ind w:left="-131" w:hanging="360"/>
      </w:pPr>
      <w:rPr>
        <w:b/>
        <w:sz w:val="20"/>
      </w:rPr>
    </w:lvl>
    <w:lvl w:ilvl="1" w:tplc="280A0019" w:tentative="1">
      <w:start w:val="1"/>
      <w:numFmt w:val="lowerLetter"/>
      <w:lvlText w:val="%2."/>
      <w:lvlJc w:val="left"/>
      <w:pPr>
        <w:ind w:left="589" w:hanging="360"/>
      </w:pPr>
    </w:lvl>
    <w:lvl w:ilvl="2" w:tplc="280A001B" w:tentative="1">
      <w:start w:val="1"/>
      <w:numFmt w:val="lowerRoman"/>
      <w:lvlText w:val="%3."/>
      <w:lvlJc w:val="right"/>
      <w:pPr>
        <w:ind w:left="1309" w:hanging="180"/>
      </w:pPr>
    </w:lvl>
    <w:lvl w:ilvl="3" w:tplc="280A000F" w:tentative="1">
      <w:start w:val="1"/>
      <w:numFmt w:val="decimal"/>
      <w:lvlText w:val="%4."/>
      <w:lvlJc w:val="left"/>
      <w:pPr>
        <w:ind w:left="2029" w:hanging="360"/>
      </w:pPr>
    </w:lvl>
    <w:lvl w:ilvl="4" w:tplc="280A0019" w:tentative="1">
      <w:start w:val="1"/>
      <w:numFmt w:val="lowerLetter"/>
      <w:lvlText w:val="%5."/>
      <w:lvlJc w:val="left"/>
      <w:pPr>
        <w:ind w:left="2749" w:hanging="360"/>
      </w:pPr>
    </w:lvl>
    <w:lvl w:ilvl="5" w:tplc="280A001B" w:tentative="1">
      <w:start w:val="1"/>
      <w:numFmt w:val="lowerRoman"/>
      <w:lvlText w:val="%6."/>
      <w:lvlJc w:val="right"/>
      <w:pPr>
        <w:ind w:left="3469" w:hanging="180"/>
      </w:pPr>
    </w:lvl>
    <w:lvl w:ilvl="6" w:tplc="280A000F" w:tentative="1">
      <w:start w:val="1"/>
      <w:numFmt w:val="decimal"/>
      <w:lvlText w:val="%7."/>
      <w:lvlJc w:val="left"/>
      <w:pPr>
        <w:ind w:left="4189" w:hanging="360"/>
      </w:pPr>
    </w:lvl>
    <w:lvl w:ilvl="7" w:tplc="280A0019" w:tentative="1">
      <w:start w:val="1"/>
      <w:numFmt w:val="lowerLetter"/>
      <w:lvlText w:val="%8."/>
      <w:lvlJc w:val="left"/>
      <w:pPr>
        <w:ind w:left="4909" w:hanging="360"/>
      </w:pPr>
    </w:lvl>
    <w:lvl w:ilvl="8" w:tplc="280A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19" w15:restartNumberingAfterBreak="0">
    <w:nsid w:val="5D320D3B"/>
    <w:multiLevelType w:val="multilevel"/>
    <w:tmpl w:val="853C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46377C"/>
    <w:multiLevelType w:val="multilevel"/>
    <w:tmpl w:val="B182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BD20E6"/>
    <w:multiLevelType w:val="multilevel"/>
    <w:tmpl w:val="B956B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C26509"/>
    <w:multiLevelType w:val="multilevel"/>
    <w:tmpl w:val="8E3E5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7BB4976"/>
    <w:multiLevelType w:val="hybridMultilevel"/>
    <w:tmpl w:val="6E38F170"/>
    <w:lvl w:ilvl="0" w:tplc="95AA44D8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A6320B"/>
    <w:multiLevelType w:val="hybridMultilevel"/>
    <w:tmpl w:val="34DC55A0"/>
    <w:lvl w:ilvl="0" w:tplc="280A0011">
      <w:start w:val="1"/>
      <w:numFmt w:val="decimal"/>
      <w:lvlText w:val="%1)"/>
      <w:lvlJc w:val="left"/>
      <w:pPr>
        <w:ind w:left="153" w:hanging="360"/>
      </w:pPr>
    </w:lvl>
    <w:lvl w:ilvl="1" w:tplc="280A0019" w:tentative="1">
      <w:start w:val="1"/>
      <w:numFmt w:val="lowerLetter"/>
      <w:lvlText w:val="%2."/>
      <w:lvlJc w:val="left"/>
      <w:pPr>
        <w:ind w:left="873" w:hanging="360"/>
      </w:pPr>
    </w:lvl>
    <w:lvl w:ilvl="2" w:tplc="280A001B" w:tentative="1">
      <w:start w:val="1"/>
      <w:numFmt w:val="lowerRoman"/>
      <w:lvlText w:val="%3."/>
      <w:lvlJc w:val="right"/>
      <w:pPr>
        <w:ind w:left="1593" w:hanging="180"/>
      </w:pPr>
    </w:lvl>
    <w:lvl w:ilvl="3" w:tplc="280A000F" w:tentative="1">
      <w:start w:val="1"/>
      <w:numFmt w:val="decimal"/>
      <w:lvlText w:val="%4."/>
      <w:lvlJc w:val="left"/>
      <w:pPr>
        <w:ind w:left="2313" w:hanging="360"/>
      </w:pPr>
    </w:lvl>
    <w:lvl w:ilvl="4" w:tplc="280A0019" w:tentative="1">
      <w:start w:val="1"/>
      <w:numFmt w:val="lowerLetter"/>
      <w:lvlText w:val="%5."/>
      <w:lvlJc w:val="left"/>
      <w:pPr>
        <w:ind w:left="3033" w:hanging="360"/>
      </w:pPr>
    </w:lvl>
    <w:lvl w:ilvl="5" w:tplc="280A001B" w:tentative="1">
      <w:start w:val="1"/>
      <w:numFmt w:val="lowerRoman"/>
      <w:lvlText w:val="%6."/>
      <w:lvlJc w:val="right"/>
      <w:pPr>
        <w:ind w:left="3753" w:hanging="180"/>
      </w:pPr>
    </w:lvl>
    <w:lvl w:ilvl="6" w:tplc="280A000F" w:tentative="1">
      <w:start w:val="1"/>
      <w:numFmt w:val="decimal"/>
      <w:lvlText w:val="%7."/>
      <w:lvlJc w:val="left"/>
      <w:pPr>
        <w:ind w:left="4473" w:hanging="360"/>
      </w:pPr>
    </w:lvl>
    <w:lvl w:ilvl="7" w:tplc="280A0019" w:tentative="1">
      <w:start w:val="1"/>
      <w:numFmt w:val="lowerLetter"/>
      <w:lvlText w:val="%8."/>
      <w:lvlJc w:val="left"/>
      <w:pPr>
        <w:ind w:left="5193" w:hanging="360"/>
      </w:pPr>
    </w:lvl>
    <w:lvl w:ilvl="8" w:tplc="280A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 w15:restartNumberingAfterBreak="0">
    <w:nsid w:val="6BEF0593"/>
    <w:multiLevelType w:val="multilevel"/>
    <w:tmpl w:val="0B8E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180A58"/>
    <w:multiLevelType w:val="multilevel"/>
    <w:tmpl w:val="131C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994E92"/>
    <w:multiLevelType w:val="multilevel"/>
    <w:tmpl w:val="0BBC6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7053545">
    <w:abstractNumId w:val="9"/>
  </w:num>
  <w:num w:numId="2" w16cid:durableId="284770727">
    <w:abstractNumId w:val="5"/>
  </w:num>
  <w:num w:numId="3" w16cid:durableId="797918197">
    <w:abstractNumId w:val="11"/>
  </w:num>
  <w:num w:numId="4" w16cid:durableId="1010448509">
    <w:abstractNumId w:val="2"/>
  </w:num>
  <w:num w:numId="5" w16cid:durableId="588659201">
    <w:abstractNumId w:val="10"/>
  </w:num>
  <w:num w:numId="6" w16cid:durableId="524640757">
    <w:abstractNumId w:val="1"/>
  </w:num>
  <w:num w:numId="7" w16cid:durableId="1153835844">
    <w:abstractNumId w:val="4"/>
  </w:num>
  <w:num w:numId="8" w16cid:durableId="1315641256">
    <w:abstractNumId w:val="18"/>
  </w:num>
  <w:num w:numId="9" w16cid:durableId="1068386913">
    <w:abstractNumId w:val="7"/>
  </w:num>
  <w:num w:numId="10" w16cid:durableId="642732106">
    <w:abstractNumId w:val="0"/>
  </w:num>
  <w:num w:numId="11" w16cid:durableId="464735456">
    <w:abstractNumId w:val="24"/>
  </w:num>
  <w:num w:numId="12" w16cid:durableId="932932674">
    <w:abstractNumId w:val="12"/>
  </w:num>
  <w:num w:numId="13" w16cid:durableId="1157302131">
    <w:abstractNumId w:val="17"/>
  </w:num>
  <w:num w:numId="14" w16cid:durableId="1355228886">
    <w:abstractNumId w:val="25"/>
  </w:num>
  <w:num w:numId="15" w16cid:durableId="1128234007">
    <w:abstractNumId w:val="21"/>
  </w:num>
  <w:num w:numId="16" w16cid:durableId="639503392">
    <w:abstractNumId w:val="13"/>
  </w:num>
  <w:num w:numId="17" w16cid:durableId="1388072276">
    <w:abstractNumId w:val="22"/>
  </w:num>
  <w:num w:numId="18" w16cid:durableId="2117019994">
    <w:abstractNumId w:val="14"/>
  </w:num>
  <w:num w:numId="19" w16cid:durableId="1819153368">
    <w:abstractNumId w:val="6"/>
  </w:num>
  <w:num w:numId="20" w16cid:durableId="1552692114">
    <w:abstractNumId w:val="26"/>
  </w:num>
  <w:num w:numId="21" w16cid:durableId="696003836">
    <w:abstractNumId w:val="3"/>
  </w:num>
  <w:num w:numId="22" w16cid:durableId="2044818999">
    <w:abstractNumId w:val="27"/>
  </w:num>
  <w:num w:numId="23" w16cid:durableId="558900432">
    <w:abstractNumId w:val="20"/>
  </w:num>
  <w:num w:numId="24" w16cid:durableId="1552426260">
    <w:abstractNumId w:val="15"/>
  </w:num>
  <w:num w:numId="25" w16cid:durableId="1224409781">
    <w:abstractNumId w:val="8"/>
  </w:num>
  <w:num w:numId="26" w16cid:durableId="181944559">
    <w:abstractNumId w:val="23"/>
  </w:num>
  <w:num w:numId="27" w16cid:durableId="797795589">
    <w:abstractNumId w:val="19"/>
  </w:num>
  <w:num w:numId="28" w16cid:durableId="12764509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05CA1"/>
    <w:rsid w:val="00001F80"/>
    <w:rsid w:val="000259D3"/>
    <w:rsid w:val="00047F44"/>
    <w:rsid w:val="000951D2"/>
    <w:rsid w:val="000B22CC"/>
    <w:rsid w:val="000C3F24"/>
    <w:rsid w:val="000D3A2C"/>
    <w:rsid w:val="000E09D1"/>
    <w:rsid w:val="00113F3A"/>
    <w:rsid w:val="001174C5"/>
    <w:rsid w:val="0016785B"/>
    <w:rsid w:val="00200587"/>
    <w:rsid w:val="002473E5"/>
    <w:rsid w:val="0026127C"/>
    <w:rsid w:val="00266C5D"/>
    <w:rsid w:val="00286682"/>
    <w:rsid w:val="002D40A3"/>
    <w:rsid w:val="002E0F9E"/>
    <w:rsid w:val="00342C22"/>
    <w:rsid w:val="00354458"/>
    <w:rsid w:val="00355DBD"/>
    <w:rsid w:val="0036277C"/>
    <w:rsid w:val="00383144"/>
    <w:rsid w:val="00390E95"/>
    <w:rsid w:val="003A6F5F"/>
    <w:rsid w:val="003B0B47"/>
    <w:rsid w:val="003F43FC"/>
    <w:rsid w:val="00401DAC"/>
    <w:rsid w:val="00417332"/>
    <w:rsid w:val="004252C7"/>
    <w:rsid w:val="00460033"/>
    <w:rsid w:val="004A5D4B"/>
    <w:rsid w:val="004C5094"/>
    <w:rsid w:val="004C5206"/>
    <w:rsid w:val="004D3897"/>
    <w:rsid w:val="004D3DA1"/>
    <w:rsid w:val="004E187E"/>
    <w:rsid w:val="00505CA1"/>
    <w:rsid w:val="005422B0"/>
    <w:rsid w:val="00590F47"/>
    <w:rsid w:val="005F778C"/>
    <w:rsid w:val="00601FF3"/>
    <w:rsid w:val="00631F99"/>
    <w:rsid w:val="00645702"/>
    <w:rsid w:val="00684948"/>
    <w:rsid w:val="006B5E95"/>
    <w:rsid w:val="006C3E95"/>
    <w:rsid w:val="006D1C61"/>
    <w:rsid w:val="006D5601"/>
    <w:rsid w:val="007100AF"/>
    <w:rsid w:val="00724704"/>
    <w:rsid w:val="0072522E"/>
    <w:rsid w:val="00756326"/>
    <w:rsid w:val="0076264D"/>
    <w:rsid w:val="007B4EAD"/>
    <w:rsid w:val="007C0487"/>
    <w:rsid w:val="007C1356"/>
    <w:rsid w:val="00800379"/>
    <w:rsid w:val="0081149C"/>
    <w:rsid w:val="008132E9"/>
    <w:rsid w:val="00866190"/>
    <w:rsid w:val="0087135E"/>
    <w:rsid w:val="008C3D17"/>
    <w:rsid w:val="008C4BBB"/>
    <w:rsid w:val="008E7B3D"/>
    <w:rsid w:val="00933BE7"/>
    <w:rsid w:val="009A4442"/>
    <w:rsid w:val="009D282B"/>
    <w:rsid w:val="009E0FEF"/>
    <w:rsid w:val="00A4453A"/>
    <w:rsid w:val="00A6512E"/>
    <w:rsid w:val="00AC5797"/>
    <w:rsid w:val="00AD0D9F"/>
    <w:rsid w:val="00B03B07"/>
    <w:rsid w:val="00B14FA4"/>
    <w:rsid w:val="00B34A80"/>
    <w:rsid w:val="00B637F9"/>
    <w:rsid w:val="00BE7E3E"/>
    <w:rsid w:val="00BF5959"/>
    <w:rsid w:val="00C376E9"/>
    <w:rsid w:val="00C67101"/>
    <w:rsid w:val="00C75850"/>
    <w:rsid w:val="00CC11A8"/>
    <w:rsid w:val="00D008FC"/>
    <w:rsid w:val="00D10D6B"/>
    <w:rsid w:val="00D61334"/>
    <w:rsid w:val="00D71005"/>
    <w:rsid w:val="00D87A45"/>
    <w:rsid w:val="00DD48F1"/>
    <w:rsid w:val="00E00A30"/>
    <w:rsid w:val="00E13BE1"/>
    <w:rsid w:val="00E26242"/>
    <w:rsid w:val="00E343B0"/>
    <w:rsid w:val="00E4073E"/>
    <w:rsid w:val="00E45357"/>
    <w:rsid w:val="00E50E3E"/>
    <w:rsid w:val="00E64D4B"/>
    <w:rsid w:val="00E75326"/>
    <w:rsid w:val="00EE7DEE"/>
    <w:rsid w:val="00EF077C"/>
    <w:rsid w:val="00EF68BA"/>
    <w:rsid w:val="00F02282"/>
    <w:rsid w:val="00F23041"/>
    <w:rsid w:val="00F77D7A"/>
    <w:rsid w:val="00F81FC3"/>
    <w:rsid w:val="00F936AC"/>
    <w:rsid w:val="00FA37C3"/>
    <w:rsid w:val="00FC3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DA478E"/>
  <w15:docId w15:val="{3F4BFAE5-8E29-4277-AE45-B9F6C8588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B3D"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77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00A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05C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05CA1"/>
  </w:style>
  <w:style w:type="paragraph" w:styleId="Piedepgina">
    <w:name w:val="footer"/>
    <w:basedOn w:val="Normal"/>
    <w:link w:val="PiedepginaCar"/>
    <w:uiPriority w:val="99"/>
    <w:unhideWhenUsed/>
    <w:rsid w:val="00505C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5CA1"/>
  </w:style>
  <w:style w:type="paragraph" w:styleId="Textodeglobo">
    <w:name w:val="Balloon Text"/>
    <w:basedOn w:val="Normal"/>
    <w:link w:val="TextodegloboCar"/>
    <w:uiPriority w:val="99"/>
    <w:semiHidden/>
    <w:unhideWhenUsed/>
    <w:rsid w:val="00505C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05CA1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E13BE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5422B0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B34A80"/>
  </w:style>
  <w:style w:type="character" w:customStyle="1" w:styleId="Ttulo3Car">
    <w:name w:val="Título 3 Car"/>
    <w:basedOn w:val="Fuentedeprrafopredeter"/>
    <w:link w:val="Ttulo3"/>
    <w:uiPriority w:val="9"/>
    <w:semiHidden/>
    <w:rsid w:val="005F778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00AF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4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2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0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85942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50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79645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60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9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emf"/><Relationship Id="rId2" Type="http://schemas.openxmlformats.org/officeDocument/2006/relationships/image" Target="media/image3.emf"/><Relationship Id="rId1" Type="http://schemas.openxmlformats.org/officeDocument/2006/relationships/image" Target="media/image2.emf"/><Relationship Id="rId4" Type="http://schemas.openxmlformats.org/officeDocument/2006/relationships/image" Target="media/image5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</TotalTime>
  <Pages>4</Pages>
  <Words>2943</Words>
  <Characters>16192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bcnet</dc:creator>
  <cp:keywords/>
  <dc:description/>
  <cp:lastModifiedBy>ferreryros</cp:lastModifiedBy>
  <cp:revision>3</cp:revision>
  <dcterms:created xsi:type="dcterms:W3CDTF">2015-02-21T15:07:00Z</dcterms:created>
  <dcterms:modified xsi:type="dcterms:W3CDTF">2026-02-27T20:48:00Z</dcterms:modified>
</cp:coreProperties>
</file>