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0905D" w14:textId="77777777" w:rsidR="005564A8" w:rsidRPr="003B0B47" w:rsidRDefault="005564A8" w:rsidP="005564A8">
      <w:pPr>
        <w:spacing w:before="10" w:after="10" w:line="240" w:lineRule="auto"/>
        <w:ind w:right="-1085"/>
        <w:jc w:val="center"/>
        <w:rPr>
          <w:rFonts w:cstheme="minorHAnsi"/>
          <w:b/>
          <w:bCs/>
          <w:color w:val="000000"/>
          <w:sz w:val="16"/>
          <w:szCs w:val="16"/>
          <w:lang w:val="es-MX"/>
        </w:rPr>
      </w:pP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 </w:t>
      </w:r>
      <w:bookmarkStart w:id="0" w:name="_Hlk223339427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CONTRATO DE PRÉSTAMO CON GARANTÍA MOBILIARIA (PRENDA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ELECTRO)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b/>
          <w:bCs/>
          <w:color w:val="000000"/>
          <w:sz w:val="16"/>
          <w:szCs w:val="16"/>
        </w:rPr>
        <w:t>CA-2026-1961</w:t>
      </w:r>
      <w:bookmarkEnd w:id="0"/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</w:p>
    <w:p w14:paraId="193F1D99" w14:textId="77777777" w:rsidR="005564A8" w:rsidRPr="003B0B47" w:rsidRDefault="005564A8" w:rsidP="005564A8">
      <w:pPr>
        <w:spacing w:before="10" w:after="10" w:line="240" w:lineRule="auto"/>
        <w:ind w:right="-993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Conste por el presente documento,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CONTRATO DE PRÉSTAMO CON GARANTÍA MOBILIARIA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que celebran la empresa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INVERSIONES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DEL PERU E.I.R.L.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en adelante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con R.U.C.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20601767920 con domicilio en JR. LAS ALEÑAS NRO. 200 URB. SAN IGNACIO LIMA - LIMA - SAN JUAN DE LURIGANCHO, debidamente representada por sus funcionarios autorizados según Poderes inscritos en la Partida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13782080 del Registro de Personas Jurídicas de Lima, y de la otra parte, indistintamente:</w:t>
      </w:r>
    </w:p>
    <w:p w14:paraId="255F39F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FB521A3" w14:textId="77777777" w:rsidR="00A33750" w:rsidRDefault="00A33750" w:rsidP="00A33750">
      <w:pPr>
        <w:spacing w:before="10" w:after="10" w:line="240" w:lineRule="auto"/>
        <w:ind w:right="-1136"/>
        <w:jc w:val="both"/>
        <w:rPr>
          <w:rFonts w:cstheme="minorHAnsi"/>
          <w:color w:val="000000"/>
          <w:sz w:val="16"/>
          <w:szCs w:val="16"/>
        </w:rPr>
      </w:pPr>
      <w:r w:rsidRPr="008B7366">
        <w:rPr>
          <w:rFonts w:cstheme="minorHAnsi"/>
          <w:b/>
          <w:bCs/>
          <w:color w:val="000000"/>
          <w:sz w:val="16"/>
          <w:szCs w:val="16"/>
        </w:rPr>
        <w:t>EL CLIENTE (PERSONA):</w:t>
      </w:r>
      <w:r w:rsidRPr="008B7366">
        <w:rPr>
          <w:rFonts w:cstheme="minorHAnsi"/>
          <w:color w:val="000000"/>
          <w:sz w:val="16"/>
          <w:szCs w:val="16"/>
        </w:rPr>
        <w:t xml:space="preserve"> El señor(a) </w:t>
      </w:r>
      <w:r w:rsidRPr="008B7366">
        <w:rPr>
          <w:rFonts w:cstheme="minorHAnsi"/>
          <w:b/>
          <w:bCs/>
          <w:color w:val="000000"/>
          <w:sz w:val="16"/>
          <w:szCs w:val="16"/>
        </w:rPr>
        <w:t>JORGE LUNA</w:t>
      </w:r>
      <w:r w:rsidRPr="008B7366">
        <w:rPr>
          <w:rFonts w:cstheme="minorHAnsi"/>
          <w:color w:val="000000"/>
          <w:sz w:val="16"/>
          <w:szCs w:val="16"/>
        </w:rPr>
        <w:t xml:space="preserve"> identificado con DNI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N°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12345678</w:t>
      </w:r>
      <w:r w:rsidRPr="008B7366">
        <w:rPr>
          <w:rFonts w:cstheme="minorHAnsi"/>
          <w:color w:val="000000"/>
          <w:sz w:val="16"/>
          <w:szCs w:val="16"/>
        </w:rPr>
        <w:t xml:space="preserve">, con domicilio en </w:t>
      </w:r>
      <w:r w:rsidRPr="008B7366">
        <w:rPr>
          <w:rFonts w:cstheme="minorHAnsi"/>
          <w:b/>
          <w:bCs/>
          <w:color w:val="000000"/>
          <w:sz w:val="16"/>
          <w:szCs w:val="16"/>
        </w:rPr>
        <w:t>POR AHI NOMA</w:t>
      </w:r>
      <w:r w:rsidRPr="008B7366">
        <w:rPr>
          <w:rFonts w:cstheme="minorHAnsi"/>
          <w:color w:val="000000"/>
          <w:sz w:val="16"/>
          <w:szCs w:val="16"/>
        </w:rPr>
        <w:t xml:space="preserve">, distrito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MIRAFLORES</w:t>
      </w:r>
      <w:r w:rsidRPr="008B7366">
        <w:rPr>
          <w:rFonts w:cstheme="minorHAnsi"/>
          <w:color w:val="000000"/>
          <w:sz w:val="16"/>
          <w:szCs w:val="16"/>
        </w:rPr>
        <w:t xml:space="preserve">, provincia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LIMA</w:t>
      </w:r>
      <w:r w:rsidRPr="008B7366">
        <w:rPr>
          <w:rFonts w:cstheme="minorHAnsi"/>
          <w:color w:val="000000"/>
          <w:sz w:val="16"/>
          <w:szCs w:val="16"/>
        </w:rPr>
        <w:t xml:space="preserve"> y departamento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LIMA</w:t>
      </w:r>
      <w:r w:rsidRPr="008B7366">
        <w:rPr>
          <w:rFonts w:cstheme="minorHAnsi"/>
          <w:color w:val="000000"/>
          <w:sz w:val="16"/>
          <w:szCs w:val="16"/>
        </w:rPr>
        <w:t xml:space="preserve">, con teléfono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N°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12345789</w:t>
      </w:r>
      <w:r w:rsidRPr="008B7366">
        <w:rPr>
          <w:rFonts w:cstheme="minorHAnsi"/>
          <w:color w:val="000000"/>
          <w:sz w:val="16"/>
          <w:szCs w:val="16"/>
        </w:rPr>
        <w:t xml:space="preserve"> y correo electrónico </w:t>
      </w:r>
      <w:r w:rsidRPr="008B7366">
        <w:rPr>
          <w:rFonts w:cstheme="minorHAnsi"/>
          <w:b/>
          <w:bCs/>
          <w:color w:val="000000"/>
          <w:sz w:val="16"/>
          <w:szCs w:val="16"/>
        </w:rPr>
        <w:t>jorge.luna@gmail.com</w:t>
      </w:r>
      <w:r w:rsidRPr="008B7366">
        <w:rPr>
          <w:rFonts w:cstheme="minorHAnsi"/>
          <w:color w:val="000000"/>
          <w:sz w:val="16"/>
          <w:szCs w:val="16"/>
        </w:rPr>
        <w:t xml:space="preserve">; y/o su cónyuge el señor(a) </w:t>
      </w:r>
      <w:r w:rsidRPr="008B7366">
        <w:rPr>
          <w:rFonts w:cstheme="minorHAnsi"/>
          <w:b/>
          <w:bCs/>
          <w:color w:val="000000"/>
          <w:sz w:val="16"/>
          <w:szCs w:val="16"/>
        </w:rPr>
        <w:t>ELENA LAZO</w:t>
      </w:r>
      <w:r w:rsidRPr="008B7366">
        <w:rPr>
          <w:rFonts w:cstheme="minorHAnsi"/>
          <w:color w:val="000000"/>
          <w:sz w:val="16"/>
          <w:szCs w:val="16"/>
        </w:rPr>
        <w:t xml:space="preserve"> con DNI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Nº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87654321</w:t>
      </w:r>
      <w:r w:rsidRPr="008B7366">
        <w:rPr>
          <w:rFonts w:cstheme="minorHAnsi"/>
          <w:color w:val="000000"/>
          <w:sz w:val="16"/>
          <w:szCs w:val="16"/>
        </w:rPr>
        <w:t xml:space="preserve">, con domicilio en </w:t>
      </w:r>
      <w:r w:rsidRPr="008B7366">
        <w:rPr>
          <w:rFonts w:cstheme="minorHAnsi"/>
          <w:b/>
          <w:bCs/>
          <w:color w:val="000000"/>
          <w:sz w:val="16"/>
          <w:szCs w:val="16"/>
        </w:rPr>
        <w:t>POR EL OTRO LADO</w:t>
      </w:r>
      <w:r w:rsidRPr="008B7366">
        <w:rPr>
          <w:rFonts w:cstheme="minorHAnsi"/>
          <w:color w:val="000000"/>
          <w:sz w:val="16"/>
          <w:szCs w:val="16"/>
        </w:rPr>
        <w:t xml:space="preserve">, distrito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LINCE</w:t>
      </w:r>
      <w:r w:rsidRPr="008B7366">
        <w:rPr>
          <w:rFonts w:cstheme="minorHAnsi"/>
          <w:color w:val="000000"/>
          <w:sz w:val="16"/>
          <w:szCs w:val="16"/>
        </w:rPr>
        <w:t xml:space="preserve">, provincia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LIMA</w:t>
      </w:r>
      <w:r w:rsidRPr="008B7366">
        <w:rPr>
          <w:rFonts w:cstheme="minorHAnsi"/>
          <w:color w:val="000000"/>
          <w:sz w:val="16"/>
          <w:szCs w:val="16"/>
        </w:rPr>
        <w:t xml:space="preserve"> y departamento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LIMA</w:t>
      </w:r>
      <w:r w:rsidRPr="008B7366">
        <w:rPr>
          <w:rFonts w:cstheme="minorHAnsi"/>
          <w:color w:val="000000"/>
          <w:sz w:val="16"/>
          <w:szCs w:val="16"/>
        </w:rPr>
        <w:t xml:space="preserve">, con teléfono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N°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987654321</w:t>
      </w:r>
      <w:r w:rsidRPr="008B7366">
        <w:rPr>
          <w:rFonts w:cstheme="minorHAnsi"/>
          <w:color w:val="000000"/>
          <w:sz w:val="16"/>
          <w:szCs w:val="16"/>
        </w:rPr>
        <w:t xml:space="preserve"> y correo electrónico </w:t>
      </w:r>
      <w:r w:rsidRPr="008B7366">
        <w:rPr>
          <w:rFonts w:cstheme="minorHAnsi"/>
          <w:b/>
          <w:bCs/>
          <w:color w:val="000000"/>
          <w:sz w:val="16"/>
          <w:szCs w:val="16"/>
        </w:rPr>
        <w:t>elena.lazo@gmail.com</w:t>
      </w:r>
      <w:r w:rsidRPr="008B7366">
        <w:rPr>
          <w:rFonts w:cstheme="minorHAnsi"/>
          <w:color w:val="000000"/>
          <w:sz w:val="16"/>
          <w:szCs w:val="16"/>
        </w:rPr>
        <w:t>.</w:t>
      </w:r>
    </w:p>
    <w:p w14:paraId="72D846E6" w14:textId="77777777" w:rsidR="00A33750" w:rsidRPr="008B7366" w:rsidRDefault="00A33750" w:rsidP="00A33750">
      <w:pPr>
        <w:spacing w:before="10" w:after="10" w:line="240" w:lineRule="auto"/>
        <w:ind w:right="-1136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8B7366">
        <w:rPr>
          <w:rFonts w:cstheme="minorHAnsi"/>
          <w:color w:val="000000"/>
          <w:sz w:val="16"/>
          <w:szCs w:val="16"/>
          <w:lang w:val="es-MX"/>
        </w:rPr>
        <w:t>Ambas partes convienen en los términos y condiciones siguientes:</w:t>
      </w:r>
    </w:p>
    <w:p w14:paraId="037430E2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1B84082C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1.- OBJETO</w:t>
      </w:r>
    </w:p>
    <w:p w14:paraId="333A510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el presente Contrato,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concede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un préstamo y por su parte,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se compromete a pagar el préstamo en los términos pactados y, para el caso de un incumplimiento, constituye primera y preferente Garantía Mobiliaria en respaldo del préstamo y todas las obligaciones presentes y futuras que asuma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, tal como se detalla en la Cláusula 4 siguiente.</w:t>
      </w:r>
    </w:p>
    <w:p w14:paraId="5F447474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0347555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2.- EL CONTRATO</w:t>
      </w:r>
    </w:p>
    <w:p w14:paraId="57862CF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Al firmar este Contrato,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declara estar conforme con todas sus cláusulas, términos y con la información técnica y valorativa consignada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 (Descripción Detallada del Bien)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documento, así como en la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HOJA RESUMEN (ANEXO 02)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las cuales forman parte integrante del mismo. Declara haber verificado que la descripción de los bienes otorgados en Garantía Mobiliaria es correcta y que la fecha del Préstamo y su vencimiento son los pactados.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no reconoce adulteraciones, borrones, enmendaduras, ni modificación alguna en la información consignada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Este documento se extiende por duplicado quedando un ejemplar en poder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y otro en poder de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En caso de duda, se preferirá el ejemplar del Contrato que obra en poder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Se deja expresa constancia que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no podrá ceder el presente Contrato a terceros.</w:t>
      </w:r>
    </w:p>
    <w:p w14:paraId="51791AC9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E057D4B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3.- EXTRAVÍO DEL DOCUMENTO</w:t>
      </w:r>
    </w:p>
    <w:p w14:paraId="23A46BC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Este Contrato se representa en dos ejemplares. El que corresponde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es el único documento para que pueda solicitar la devolución de los bienes entregados en Garantía Mobiliaria, una vez que cancele el Préstamo y todas las obligaciones que mantenga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Si el documento es extraviado por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este deberá acudir de inmediato al local donde recibió el Préstamo con una carta simple, dando cuenta del extravío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quien previa identificación, emitirá una copia simple del contrato original, cuyo costo será asumido por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>. La comisión por duplicado de contrato consta en la Hoja Resumen.</w:t>
      </w:r>
    </w:p>
    <w:p w14:paraId="75C7A0B5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066D43C8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4.- PRÉSTAMO Y GARANTÍA</w:t>
      </w:r>
    </w:p>
    <w:p w14:paraId="28CE053B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el presente Contrato,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otorga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en calidad de Préstamo la suma de dinero en efectivo en moneda nacional que se indican conjuntamente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y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02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documento. Las obligaciones que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asume o asuma en el futuro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, generarán un interés compensatorio fijo y en caso de incumplimiento las penalidades, así como las comisiones, impuestos y los gastos pactados detallados en la Hoja Resumen (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02</w:t>
      </w:r>
      <w:r w:rsidRPr="003B0B47">
        <w:rPr>
          <w:rFonts w:cstheme="minorHAnsi"/>
          <w:color w:val="000000"/>
          <w:sz w:val="16"/>
          <w:szCs w:val="16"/>
          <w:lang w:val="es-MX"/>
        </w:rPr>
        <w:t>).</w:t>
      </w:r>
    </w:p>
    <w:p w14:paraId="02AB7D6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07F6B18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su parte,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constituye mediante la suscripción de este documento, primera y preferente Garantía Mobiliaria con entrega de la posesión, sobre bienes muebles (electrodomésticos/electrónicos) que se detallan minuciosamente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que forma parte integrante de este contrato, de acuerdo a lo establecido en los artículos 3, 17 y otros de la Ley de la Garantía Mobiliaria, Ley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28677, a favor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hasta por el valor de dichos bienes, según se detalla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documento, y en respaldo del cumplimiento del pago de (i) el Préstamo, (</w:t>
      </w:r>
      <w:proofErr w:type="spellStart"/>
      <w:r w:rsidRPr="003B0B47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>) de los futuros Préstamos que pueda asumir y (</w:t>
      </w:r>
      <w:proofErr w:type="spellStart"/>
      <w:r w:rsidRPr="003B0B47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) cualquier otra obligación de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.</w:t>
      </w:r>
    </w:p>
    <w:p w14:paraId="1E04A0F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29F30C8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5.- PLAZO</w:t>
      </w:r>
    </w:p>
    <w:p w14:paraId="201F413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Al vencimiento del plazo pactado para el pago de su préstamo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podrá optar por alguna de las siguientes alternativas: </w:t>
      </w:r>
    </w:p>
    <w:p w14:paraId="6A14861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068488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a. Pago total del capital del préstamo, así como el interés compensatorio, penalidades (de ser el caso), comisiones, gastos e impuestos pactados que se devenguen. </w:t>
      </w:r>
    </w:p>
    <w:p w14:paraId="2BB2447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b. Pago parcial del capital del préstamo y el total del interés compensatorio, penalidades (de ser el caso), comisiones, gastos e impuestos pactados que se devenguen. </w:t>
      </w:r>
    </w:p>
    <w:p w14:paraId="70FA887C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c. Pago total del interés compensatorio, penalidades (de ser el caso), comisiones, gastos e impuestos pactados que se devenguen. </w:t>
      </w:r>
    </w:p>
    <w:p w14:paraId="565300C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Los pagos antes señalados serán en efectivo y únicamente en las agencias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</w:t>
      </w:r>
    </w:p>
    <w:p w14:paraId="49516BFE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De optar por las alternativas b </w:t>
      </w:r>
      <w:r>
        <w:rPr>
          <w:rFonts w:cstheme="minorHAnsi"/>
          <w:color w:val="000000"/>
          <w:sz w:val="16"/>
          <w:szCs w:val="16"/>
          <w:lang w:val="es-MX"/>
        </w:rPr>
        <w:t xml:space="preserve">o 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c, las partes fijarán un nuevo plazo de vencimiento y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determinará el saldo correspondiente del capital adeudado.</w:t>
      </w:r>
    </w:p>
    <w:p w14:paraId="53A8D4BA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0EF5BB2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6.- RETIRO DE BIENES OTORGADOS EN GARANTÍA</w:t>
      </w:r>
    </w:p>
    <w:p w14:paraId="0419FAB3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podrá recoger los bienes únicamente si se ha cumplido con el pago total. La entrega se realizará dentro del quinto día útil siguiente a la fecha de cancelación. En el supuesto de que el bien no sea recogido en dicho plazo,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cobrará una comisión diaria por custodia indicada en la Hoja Resumen. Para representantes, se exigirá:</w:t>
      </w:r>
    </w:p>
    <w:p w14:paraId="73B36098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lastRenderedPageBreak/>
        <w:t>Carta Poder con firma legalizada: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hasta 50% de una UIT.</w:t>
      </w:r>
    </w:p>
    <w:p w14:paraId="438D9091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t>Poder fuera de registro: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entre 50% y 1 UIT.</w:t>
      </w:r>
    </w:p>
    <w:p w14:paraId="28EFF381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t>Poder por escritura pública: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mayores a 1 UIT.</w:t>
      </w:r>
    </w:p>
    <w:p w14:paraId="185D53C3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F6326A5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7.- SEGURO Y CUSTODIA</w:t>
      </w:r>
    </w:p>
    <w:p w14:paraId="29CE7ABC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>El</w:t>
      </w:r>
      <w:r>
        <w:rPr>
          <w:rFonts w:cstheme="minorHAnsi"/>
          <w:color w:val="000000"/>
          <w:sz w:val="16"/>
          <w:szCs w:val="16"/>
          <w:lang w:val="es-MX"/>
        </w:rPr>
        <w:t xml:space="preserve"> 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(Los) bien(es) son asegurado(s) por cuenta y costo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contra robo, incendio y otros daños, siendo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el beneficiario. Son conservados en bóvedas de alta seguridad a elección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.</w:t>
      </w:r>
    </w:p>
    <w:p w14:paraId="71473C4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4DFB87F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8.- PÉRDIDA DE LOS BIENES OTORGADOS EN GARANTÍA</w:t>
      </w:r>
    </w:p>
    <w:p w14:paraId="25B5B82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En el supuesto de que los bienes otorgados en garantía mobiliaria custodiados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sufrieran una pérdida o destrucción,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responsable y estará obligada a devolver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el valor pactado contractualmente de acuerdo solo y únicamente al valor del préstamo otorgado, salvo que pruebe que la pérdida o destrucción del bien se produjeron por causas no imputables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47678099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8BD36C9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9.- VALORIZACIÓN</w:t>
      </w:r>
    </w:p>
    <w:p w14:paraId="3DEBA89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Las partes manifiestan que la valorización de los bienes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otorga en garantía mobiliaria es de común acuerdo, sobre la base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buena fe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de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parámetros estandarizados de tasación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en los montos indicados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este documento, para todos los efectos de la constitución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Garantía Mobiliaria</w:t>
      </w:r>
      <w:r w:rsidRPr="00631F99">
        <w:rPr>
          <w:rFonts w:cstheme="minorHAnsi"/>
          <w:color w:val="000000"/>
          <w:sz w:val="16"/>
          <w:szCs w:val="16"/>
          <w:lang w:val="es-MX"/>
        </w:rPr>
        <w:t>, así como de la cobertura de la indemnización por parte de la compañía aseguradora.</w:t>
      </w:r>
    </w:p>
    <w:p w14:paraId="14B088F2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538273B2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10.- RESOLUCIÓN POR INCUMPLIMIENTO DE PAGO</w:t>
      </w:r>
    </w:p>
    <w:p w14:paraId="4E9D4DF4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Vencido el plazo pactado de la(s) obligación(es) asumida(s)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hubiera cumplido con efectuar el pago de su(s) obligación(es),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procederá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resolver el contrato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se cobrará la totalidad de lo adeudado mediante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ejecución de los bienes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entregados en Garantía Mobiliaria, para lo cual comunicará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mediante comunicación telefónica al número consignado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y/o correo electrónico, la resolución del contrato por causal de incumplimiento de pago o indicando la obligación incumplida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con una anticipación de por lo menos un (1) día calendario. Las partes acuerdan que la ejecución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Garantía Mobiliaria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efectuada sin la necesidad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Remate Público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basta con la publicación del contrato y características del equipo en la página web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DEL PERU</w:t>
      </w:r>
      <w:r w:rsidRPr="00631F99">
        <w:rPr>
          <w:rFonts w:cstheme="minorHAnsi"/>
          <w:color w:val="000000"/>
          <w:sz w:val="16"/>
          <w:szCs w:val="16"/>
          <w:lang w:val="es-MX"/>
        </w:rPr>
        <w:t>, comunicación vía telefónica y/o correo electrónico.</w:t>
      </w:r>
    </w:p>
    <w:p w14:paraId="03C45EC3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1F741F81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11.- EJECUCIÓN DE LA GARANTÍA MOBILIARIA</w:t>
      </w:r>
    </w:p>
    <w:p w14:paraId="44E9685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Las partes acuerdan nombrar al señor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Ronal Tanta de la Cruz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DNI 48155301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como único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ejecutor del Remate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domicilio en Jr. Las Aleñas 200 S.J.L. El precio que servirá de base para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igual al valor del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saldo capital de la deuda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más todas las obligaciones debidas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los montos devengados por concepto de intereses, comisiones, gastos, penalidades, impuesto y otros detallados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 (anexo 02)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presentarse postores al Remate,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adjudicarse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los bienes otorgados en garantía mobiliaria, en cuyo caso el valor de la adjudicación no podrá ser menor a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2/3 de la valorización pactada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En los casos en que, luego de producido el Remate, existiera un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remanente o diferencial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favor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este le será entregado, previa comunicación mediante carta a su domicilio. Asimismo,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autoriza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proporcionar toda la información relacionada con su incumplimiento de pago a las distintas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Centrales de Riesgo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que operan en el mercado a nivel nacional.</w:t>
      </w:r>
    </w:p>
    <w:p w14:paraId="4954883A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AFB02DE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12.- DECLARACIÓN JURADA</w:t>
      </w:r>
    </w:p>
    <w:p w14:paraId="1AA9EAC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relación a los bienes entregados en Garantía Mobiliaria, con carácter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Declaración Jurada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manifiesta lo siguiente: a) Que es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único y legítimo propietario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dichos bienes y b) Que la descripción, características, calidad y demás especificaciones de los mismos, que se detallan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del presente documento, realmente le corresponden y no contienen adulteraciones. De determinarse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es propietario de los bienes y/o estos no son genuinos y/o las especificaciones declaradas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le corresponden, asumirá todas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responsabilidades civiles y penales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inclusive frente a Terceros, sin perjuicio de ser denunciado penalmente por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Delito de Estafa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los otros delitos aplicables. En cualquiera de estos casos,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dará por vencidos todos los plazos de todas las obligaciones debidas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quedará obligado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indemnizar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un monto igual al saldo del Préstamo y todas las obligaciones impagas, más los intereses, comisiones, impuesto y gastos. Adicionalmente asumirá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gastos legales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general que se irroguen. La base normativa de la presente cláusula es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179° de la Ley General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247° del Código Penal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03A06588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B63BD57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13.- INTERESES, COMISIONES Y GASTOS</w:t>
      </w:r>
    </w:p>
    <w:p w14:paraId="7C638F8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Queda pactado que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cobrará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 tasa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interés compensatorio fijo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en caso de incumplimiento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penalidades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así como las comisiones, impuestos y gastos, en los porcentajes, montos y periodicidad indicados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partes acuerdan que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tasa de costo efectivo anual (TCEA)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del préstamo es aquella que se señala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antes mencionada.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reconoce haber sido instruido sobre la forma de cálculo, oportunidad de cobro y el monto de los conceptos mencionados anteriormente, manifestando su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aceptación y conformidad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los mismos. Queda expresamente pactado que la demora en el pago de cualesquiera de las obligaciones asumidas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determinará que las sumas adeudadas generen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penalidades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forma diaria adicional al interés compensatorio pactado. Por tanto, la falta de pago oportuno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cualquiera de sus obligaciones, determina que incurra en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mora automática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 tasa de interés no podrá ser modificada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utilizará medios directos de comunicación tales como: aviso escrito al domicilio, correo electrónico, estado de cuenta o comunicaciones telefónicas para informar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las modificaciones contractuales referidas a: i) las penalidades, comisiones y gastos y como consecuencia de ello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TCEA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cuando dichas modificaciones generen un perjuicio a los usuarios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la resolución del contrato por causal distinta al incumplimiento,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la limitación o exoneración de responsabilidad por parte de las empresas y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iv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incorporación de servicios que no se encuentren directamente relacionados al producto o servicio contratado. En los supuestos mencionados en el presente párrafo,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deberá enviar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una comunicación con un plazo previo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45 días calendario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Del mismo modo, se pacta que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utilizará los medios de comunicación indirectos como: avisos en los váuchers de pago,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Tarifario vigente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Página Web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comunicar modificaciones contractuales distintas a los previamente indicados o en caso estas resulten favorables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penalidades, comisiones y gastos podrán ser modificadas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bajo los siguientes supuestos: (i) </w:t>
      </w:r>
      <w:r w:rsidRPr="00631F99">
        <w:rPr>
          <w:rFonts w:cstheme="minorHAnsi"/>
          <w:color w:val="000000"/>
          <w:sz w:val="16"/>
          <w:szCs w:val="16"/>
          <w:lang w:val="es-MX"/>
        </w:rPr>
        <w:lastRenderedPageBreak/>
        <w:t>cambios en las condiciones de la economía nacional o internacional;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cambios en el funcionamiento o tendencias de los mercados o la competencia;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cambios en las políticas de gobierno o de Estado;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iv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impacto de alguna disposición legal sobre costos; (v) modificación de las características de los productos; (vi) inflación o deflación; devaluación o revaluación de la moneda;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vii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campañas promocionales;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viii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evaluación crediticia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>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ix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encarecimiento de los servicios prestados por terceros; (x) crisis financiera; o (xi) hechos ajenos a la voluntad de las partes como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caso fortuito o fuerza mayor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modificaciones contractuales asociadas a la incorporación de servicios que no se encuentren directamente relacionados al producto contratado procederán siempre que se efectúe una comunicación previa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una anticipación no menor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cuarenta y cinco (45) días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encontrarse conforme con las modificaciones,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resolver el contrato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debiendo para ello: (i) manifestar su disconformidad por escrito,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resolver expresamente el contrato y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proceder al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pago de todo el saldo deudor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un plazo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45 días calendarios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ejercer este derecho, se entenderá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las acepta en su totalidad.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manifiesta que ha sido instruido respecto de la posibilidad de ser reportado negativamente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Central de Riesgos de la SBS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caso de no cancelar sus obligaciones puntualmente. Asimismo, en aplicación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Circulares de la SBS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podrá modificar o resolver el contrato celebrado con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aspectos distintos a las tasas de interés, comisiones y gastos, e incluso no contratar, sin el aviso previo, como consecuencia de la aplicación de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normas prudenciales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tales como las referidas a la administración del riesgo de sobreendeudamiento, por consideraciones del perfil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vinculadas al sistema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prevención del lavado de activos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o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falta de transparencia de 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Para efectos de lo señalado, se considerará que hay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falta de transparencia de 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cuando la información señalada o presentada sea inexacta, incompleta, falsa o inconsistente. Si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decidiese resolver el contrato específicamente por las causales de las normas prudenciales, comunicará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dentro de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7 días posteriores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señalando que se realiza sobre la base de lo dispuesto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85° del Código de Protección y Defensa del Consumidor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autoriza expresa e irrevocablemente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este a su solo criterio y bajo su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facultad de compensación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pueda aplicar a la amortización y/o cancelación de la(s) cuota(s) vencidas cualquier suma, valor o bien que tuviera en su poder a nombre del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>, sea cual fuere el fin para el cual estén destinados.</w:t>
      </w:r>
    </w:p>
    <w:p w14:paraId="12859DC9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B02F1F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14.- DOMICILIO</w:t>
      </w:r>
    </w:p>
    <w:p w14:paraId="2B09C20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Para la validez de todas las comunicaciones y notificaciones, ambas partes señalan como sus domicilios los indicados en el presente documento y sus anexos. El cambio de domicilio solo surtirá efectos desde la fecha de comunicación a la otra parte por escrito con un plazo de anticipación no menor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cinco días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3064BDCA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3D1B9E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15.- DE LA CESIÓN DE DERECHOS</w:t>
      </w:r>
    </w:p>
    <w:p w14:paraId="3FD5FD1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presta su conformidad y expresamente autoriza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pueda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ceder o transmitir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total o parcialmente los derechos y obligaciones derivados de este contrato en favor de un tercero. No será necesaria ninguna comunicación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la cesión de derechos surta efectos. Asimismo,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afectar o dar en garantía los derechos de este contrato conforme a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Art. 1206 y 1211 del Código Civil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0F5AD584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ABDD5FD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16.- DATOS PERSONALES</w:t>
      </w:r>
    </w:p>
    <w:p w14:paraId="4FC704C1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reconoce que en el marco de la relación que este contrato genera ha entregado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información calificada como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“Datos Personales”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conforme a la legislación de la materia, la misma que por la presente cláusula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autoriza expresamente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dar tratamiento y procesar de la manera más amplia permitida por las normas pertinentes relacionada específicamente a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operación de crédito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210E42A5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B1F885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3BD2CC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ANEXO 01: INDIVIDUACIÓN TÉCNICA Y ESTADO DEL BIEN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(Garantía Mobiliaria - Prenda Electro)</w:t>
      </w:r>
    </w:p>
    <w:p w14:paraId="4B6B54E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5F778C">
        <w:rPr>
          <w:rFonts w:cstheme="minorHAnsi"/>
          <w:color w:val="000000"/>
          <w:sz w:val="16"/>
          <w:szCs w:val="16"/>
          <w:lang w:val="es-MX"/>
        </w:rPr>
        <w:t xml:space="preserve">Este documento forma parte integrante del Contrato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5F778C">
        <w:rPr>
          <w:rFonts w:cstheme="minorHAnsi"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color w:val="000000"/>
          <w:sz w:val="16"/>
          <w:szCs w:val="16"/>
        </w:rPr>
        <w:t>CA-2026-1961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. </w:t>
      </w:r>
    </w:p>
    <w:p w14:paraId="6FA461B4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F43FC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 entrega y </w:t>
      </w:r>
      <w:r w:rsidRPr="003F43FC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 recibe el bien en las condiciones que se detallan a continuación:</w:t>
      </w:r>
    </w:p>
    <w:p w14:paraId="10451D0C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6780324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I. IDENTIFICACIÓN DEL EQUIPO</w:t>
      </w:r>
    </w:p>
    <w:p w14:paraId="051D553F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Tipo de Bien: </w:t>
      </w:r>
      <w:r w:rsidRPr="0072522E">
        <w:rPr>
          <w:rFonts w:cstheme="minorHAnsi"/>
          <w:color w:val="000000"/>
          <w:sz w:val="16"/>
          <w:szCs w:val="16"/>
          <w:lang w:val="es-MX"/>
        </w:rPr>
        <w:t>PRENDA ELECTRO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Marca: </w:t>
      </w:r>
      <w:r>
        <w:rPr>
          <w:rFonts w:cstheme="minorHAnsi"/>
          <w:color w:val="000000"/>
          <w:sz w:val="16"/>
          <w:szCs w:val="16"/>
        </w:rPr>
        <w:t>SAMSUNG</w:t>
      </w:r>
    </w:p>
    <w:p w14:paraId="515C0B35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Modelo: </w:t>
      </w:r>
      <w:r>
        <w:rPr>
          <w:rFonts w:cstheme="minorHAnsi"/>
          <w:color w:val="000000"/>
          <w:sz w:val="16"/>
          <w:szCs w:val="16"/>
        </w:rPr>
        <w:t>PRO 5X</w:t>
      </w:r>
      <w:r>
        <w:rPr>
          <w:rFonts w:cstheme="minorHAnsi"/>
          <w:b/>
          <w:bCs/>
          <w:color w:val="000000"/>
          <w:sz w:val="16"/>
          <w:szCs w:val="16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Color: </w:t>
      </w:r>
      <w:r>
        <w:rPr>
          <w:rFonts w:cstheme="minorHAnsi"/>
          <w:color w:val="000000"/>
          <w:sz w:val="16"/>
          <w:szCs w:val="16"/>
        </w:rPr>
        <w:t>NEGRO</w:t>
      </w:r>
    </w:p>
    <w:p w14:paraId="5326C85E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Número de Serie / IMEI: </w:t>
      </w:r>
      <w:r>
        <w:rPr>
          <w:rFonts w:cstheme="minorHAnsi"/>
          <w:color w:val="000000"/>
          <w:sz w:val="16"/>
          <w:szCs w:val="16"/>
        </w:rPr>
        <w:t>SN123KF456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Año Fab. (</w:t>
      </w:r>
      <w:proofErr w:type="spellStart"/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aprox</w:t>
      </w:r>
      <w:proofErr w:type="spellEnd"/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): </w:t>
      </w:r>
      <w:r>
        <w:rPr>
          <w:rFonts w:cstheme="minorHAnsi"/>
          <w:color w:val="000000"/>
          <w:sz w:val="16"/>
          <w:szCs w:val="16"/>
          <w:lang w:val="es-MX"/>
        </w:rPr>
        <w:t>2026</w:t>
      </w:r>
    </w:p>
    <w:p w14:paraId="11E1AF5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1A116E3C" w14:textId="77777777" w:rsidR="005564A8" w:rsidRPr="00BE7E3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>III. VALORIZACIÓN Y DEVOLUCIÓN PACTADA</w:t>
      </w:r>
    </w:p>
    <w:p w14:paraId="29BEB968" w14:textId="77777777" w:rsidR="005564A8" w:rsidRPr="0016785B" w:rsidRDefault="005564A8" w:rsidP="005564A8">
      <w:pPr>
        <w:numPr>
          <w:ilvl w:val="0"/>
          <w:numId w:val="6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del Préstamo: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10,000.00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(</w:t>
      </w:r>
      <w:r>
        <w:rPr>
          <w:rFonts w:cstheme="minorHAnsi"/>
          <w:color w:val="000000"/>
          <w:sz w:val="16"/>
          <w:szCs w:val="16"/>
          <w:lang w:val="es-MX"/>
        </w:rPr>
        <w:t>DIEZ MIL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Y 00/100 SOLES)</w:t>
      </w:r>
    </w:p>
    <w:p w14:paraId="14DB9ACF" w14:textId="77777777" w:rsidR="005564A8" w:rsidRPr="00BE7E3E" w:rsidRDefault="005564A8" w:rsidP="005564A8">
      <w:pPr>
        <w:numPr>
          <w:ilvl w:val="0"/>
          <w:numId w:val="6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de Devolución Pactado: 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10,150.00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 (</w:t>
      </w:r>
      <w:r>
        <w:rPr>
          <w:rFonts w:cstheme="minorHAnsi"/>
          <w:color w:val="000000"/>
          <w:sz w:val="16"/>
          <w:szCs w:val="16"/>
          <w:lang w:val="es-MX"/>
        </w:rPr>
        <w:t>DIEZ MIL CIENTO CINCUENTA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 Y 00/100 SOLES)</w:t>
      </w:r>
    </w:p>
    <w:p w14:paraId="47CEAA6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E6B0109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</w:rPr>
      </w:pPr>
      <w:r w:rsidRPr="00D35F55">
        <w:rPr>
          <w:rFonts w:cstheme="minorHAnsi"/>
          <w:b/>
          <w:bCs/>
          <w:color w:val="000000"/>
          <w:sz w:val="16"/>
          <w:szCs w:val="16"/>
        </w:rPr>
        <w:t>III. DESCRIPCIÓN Y ESTADO ESTÉTICO DEL EQUIPO</w:t>
      </w:r>
    </w:p>
    <w:p w14:paraId="4A13A025" w14:textId="77777777" w:rsidR="005564A8" w:rsidRPr="00D35F55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  <w:r w:rsidRPr="00D35F55">
        <w:rPr>
          <w:rFonts w:cstheme="minorHAnsi"/>
          <w:color w:val="000000"/>
          <w:sz w:val="16"/>
          <w:szCs w:val="16"/>
        </w:rPr>
        <w:t xml:space="preserve">El bien se recibe en el siguiente estado: </w:t>
      </w:r>
      <w:r>
        <w:rPr>
          <w:rFonts w:cstheme="minorHAnsi"/>
          <w:color w:val="000000"/>
          <w:sz w:val="16"/>
          <w:szCs w:val="16"/>
        </w:rPr>
        <w:t/>
      </w:r>
      <w:r w:rsidRPr="00D35F55">
        <w:rPr>
          <w:rFonts w:cstheme="minorHAnsi"/>
          <w:color w:val="000000"/>
          <w:sz w:val="16"/>
          <w:szCs w:val="16"/>
        </w:rPr>
        <w:t>.</w:t>
      </w:r>
    </w:p>
    <w:p w14:paraId="6DF3782A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3055E37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6A03F79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353F2265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DECLARACIÓN DE CONFORMIDAD:</w:t>
      </w:r>
    </w:p>
    <w:p w14:paraId="521746CB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EL CLIENTE </w:t>
      </w:r>
      <w:r w:rsidRPr="005F778C">
        <w:rPr>
          <w:rFonts w:cstheme="minorHAnsi"/>
          <w:color w:val="000000"/>
          <w:sz w:val="16"/>
          <w:szCs w:val="16"/>
          <w:lang w:val="es-MX"/>
        </w:rPr>
        <w:t>declara bajo juramento que la descripción y el estado del bien arriba detallados corresponden fielmente a la realidad al momento de la entrega. Asimismo, acepta que el bien será devuelto en las mismas condiciones estéticas y funcionales, salvo el desgaste natural por el paso del tiempo, previa cancelación de la deuda.</w:t>
      </w:r>
    </w:p>
    <w:p w14:paraId="6203CC3C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6BF089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LIMA, </w:t>
      </w:r>
      <w:r>
        <w:rPr>
          <w:rFonts w:cstheme="minorHAnsi"/>
          <w:b/>
          <w:bCs/>
          <w:color w:val="000000"/>
          <w:sz w:val="16"/>
          <w:szCs w:val="16"/>
        </w:rPr>
        <w:t>16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b/>
          <w:bCs/>
          <w:color w:val="000000"/>
          <w:sz w:val="16"/>
          <w:szCs w:val="16"/>
        </w:rPr>
        <w:t>Marzo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b/>
          <w:bCs/>
          <w:color w:val="000000"/>
          <w:sz w:val="16"/>
          <w:szCs w:val="16"/>
        </w:rPr>
        <w:t>2026</w:t>
      </w:r>
    </w:p>
    <w:p w14:paraId="29BA61A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2300F021" w14:textId="05F3031D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164292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FCA312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6E42003D" w14:textId="0A8C9F5C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ANEXO 02: HOJA RESUMEN INFORMATIVA</w:t>
      </w:r>
    </w:p>
    <w:p w14:paraId="75100E8E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Este documento forma parte integrante del Contrato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16785B">
        <w:rPr>
          <w:rFonts w:cstheme="minorHAnsi"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color w:val="000000"/>
          <w:sz w:val="16"/>
          <w:szCs w:val="16"/>
          <w:lang w:val="es-MX"/>
        </w:rPr>
        <w:t>CA-2026-1961</w:t>
      </w:r>
    </w:p>
    <w:p w14:paraId="040B5B1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2B264C9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CONCEPTOS PRINCIPALES:</w:t>
      </w:r>
    </w:p>
    <w:p w14:paraId="50D14E48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Valor de la prenda acordada (tasación):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10,000.00</w:t>
      </w:r>
    </w:p>
    <w:p w14:paraId="08B50324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Comisión / Interés a pagar: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150.00</w:t>
      </w:r>
    </w:p>
    <w:p w14:paraId="23462D88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total a devolver (Capital + Interés):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10,150.00</w:t>
      </w:r>
    </w:p>
    <w:p w14:paraId="564D8FC0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Fecha de desembolso: </w:t>
      </w:r>
      <w:r>
        <w:rPr>
          <w:rFonts w:cstheme="minorHAnsi"/>
          <w:color w:val="000000"/>
          <w:sz w:val="16"/>
          <w:szCs w:val="16"/>
          <w:lang w:val="es-MX"/>
        </w:rPr>
        <w:t>16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/ </w:t>
      </w:r>
      <w:r>
        <w:rPr>
          <w:rFonts w:cstheme="minorHAnsi"/>
          <w:color w:val="000000"/>
          <w:sz w:val="16"/>
          <w:szCs w:val="16"/>
          <w:lang w:val="es-MX"/>
        </w:rPr>
        <w:t>03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/ </w:t>
      </w:r>
      <w:r>
        <w:rPr>
          <w:rFonts w:cstheme="minorHAnsi"/>
          <w:color w:val="000000"/>
          <w:sz w:val="16"/>
          <w:szCs w:val="16"/>
          <w:lang w:val="es-MX"/>
        </w:rPr>
        <w:t>2026</w:t>
      </w:r>
    </w:p>
    <w:p w14:paraId="78908E51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Plazo del préstamo: </w:t>
      </w:r>
      <w:r>
        <w:rPr>
          <w:rFonts w:cstheme="minorHAnsi"/>
          <w:color w:val="000000"/>
          <w:sz w:val="16"/>
          <w:szCs w:val="16"/>
          <w:lang w:val="es-MX"/>
        </w:rPr>
        <w:t>30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días calendario.</w:t>
      </w:r>
    </w:p>
    <w:p w14:paraId="5CB0A3E6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7F8C8CBC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1. CONDICIONES POR INCUMPLIMIENTO (EJECUCIÓN):</w:t>
      </w:r>
    </w:p>
    <w:p w14:paraId="4E0014DD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Se deja expresa constancia de que vencido el plazo de </w:t>
      </w:r>
      <w:r>
        <w:rPr>
          <w:rFonts w:cstheme="minorHAnsi"/>
          <w:color w:val="000000"/>
          <w:sz w:val="16"/>
          <w:szCs w:val="16"/>
          <w:lang w:val="es-MX"/>
        </w:rPr>
        <w:t>30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días pactado sin que </w:t>
      </w: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EL CLIENTE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haya cancelado el Monto total a devolver,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queda facultada irrevocablemente para proceder con la ejecución y venta inmediata del bien otorgado en garantía, conforme a lo estipulado en la Cláusula Décima del contrato, a fin de recuperar el capital prestado y los intereses devengados.</w:t>
      </w:r>
    </w:p>
    <w:p w14:paraId="742D32D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0503F956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2. SEGURO Y CUSTODIA:</w:t>
      </w:r>
    </w:p>
    <w:p w14:paraId="048117B6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El costo del seguro contra robo e incendio, así como el servicio de custodia en bóveda de alta seguridad, están incluidos dentro del monto de la comisión/interés pactado, siendo asumidos íntegramente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16785B">
        <w:rPr>
          <w:rFonts w:cstheme="minorHAnsi"/>
          <w:color w:val="000000"/>
          <w:sz w:val="16"/>
          <w:szCs w:val="16"/>
          <w:lang w:val="es-MX"/>
        </w:rPr>
        <w:t>.</w:t>
      </w:r>
    </w:p>
    <w:p w14:paraId="67774ED2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717C6D9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declara haber recibido una copia de la presente Hoja Resumen, manifestando su total conformidad con el monto del préstamo recibido y el compromiso de pago para la recuperación de su bien, aceptando las condiciones de ejecución en caso de impago.</w:t>
      </w:r>
    </w:p>
    <w:p w14:paraId="163456A4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70EC82F4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C68BF61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Lima, </w:t>
      </w:r>
      <w:r>
        <w:rPr>
          <w:rFonts w:cstheme="minorHAnsi"/>
          <w:color w:val="000000"/>
          <w:sz w:val="16"/>
          <w:szCs w:val="16"/>
          <w:lang w:val="es-MX"/>
        </w:rPr>
        <w:t>16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color w:val="000000"/>
          <w:sz w:val="16"/>
          <w:szCs w:val="16"/>
          <w:lang w:val="es-MX"/>
        </w:rPr>
        <w:t>MARZO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color w:val="000000"/>
          <w:sz w:val="16"/>
          <w:szCs w:val="16"/>
          <w:lang w:val="es-MX"/>
        </w:rPr>
        <w:t>2026</w:t>
      </w:r>
    </w:p>
    <w:p w14:paraId="1982C614" w14:textId="77777777" w:rsidR="005564A8" w:rsidRPr="00355DBD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0951D2">
        <w:rPr>
          <w:rFonts w:cstheme="minorHAnsi"/>
          <w:b/>
          <w:bCs/>
          <w:color w:val="000000"/>
          <w:sz w:val="16"/>
          <w:szCs w:val="16"/>
          <w:lang w:val="es-MX"/>
        </w:rPr>
        <w:br/>
      </w:r>
    </w:p>
    <w:p w14:paraId="48F5BEF0" w14:textId="77777777" w:rsidR="005564A8" w:rsidRDefault="005564A8" w:rsidP="005564A8"/>
    <w:p w14:paraId="16AAD694" w14:textId="77777777" w:rsidR="005564A8" w:rsidRDefault="005564A8" w:rsidP="005564A8"/>
    <w:p w14:paraId="32F6B9FE" w14:textId="77777777" w:rsidR="005564A8" w:rsidRDefault="005564A8" w:rsidP="005564A8"/>
    <w:p w14:paraId="0A2247C8" w14:textId="77777777" w:rsidR="005564A8" w:rsidRDefault="005564A8" w:rsidP="005564A8"/>
    <w:p w14:paraId="42ECA033" w14:textId="77777777" w:rsidR="005564A8" w:rsidRDefault="005564A8" w:rsidP="005564A8"/>
    <w:p w14:paraId="6F9BE5A1" w14:textId="77777777" w:rsidR="005564A8" w:rsidRDefault="005564A8" w:rsidP="005564A8"/>
    <w:p w14:paraId="70FD8D47" w14:textId="77777777" w:rsidR="005564A8" w:rsidRDefault="005564A8" w:rsidP="005564A8"/>
    <w:p w14:paraId="0ACA990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195E370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4E70EC7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5D2B850A" w14:textId="030DBE54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  <w:bookmarkStart w:id="1" w:name="_Hlk223342263"/>
      <w:bookmarkStart w:id="2" w:name="_Hlk223342288"/>
      <w:r>
        <w:rPr>
          <w:rFonts w:cstheme="minorHAnsi"/>
          <w:color w:val="000000"/>
          <w:sz w:val="16"/>
          <w:szCs w:val="16"/>
        </w:rPr>
        <w:t>_____________________________________________________________            _____________________________________________________________________</w:t>
      </w:r>
    </w:p>
    <w:bookmarkEnd w:id="1"/>
    <w:p w14:paraId="699BB03D" w14:textId="6D5D1BA1" w:rsidR="005564A8" w:rsidRDefault="005564A8" w:rsidP="005564A8">
      <w:pPr>
        <w:autoSpaceDE w:val="0"/>
        <w:autoSpaceDN w:val="0"/>
        <w:adjustRightInd w:val="0"/>
        <w:spacing w:after="0" w:line="240" w:lineRule="auto"/>
        <w:ind w:left="-851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C93107" wp14:editId="4495F09B">
                <wp:simplePos x="0" y="0"/>
                <wp:positionH relativeFrom="column">
                  <wp:posOffset>2099310</wp:posOffset>
                </wp:positionH>
                <wp:positionV relativeFrom="paragraph">
                  <wp:posOffset>143510</wp:posOffset>
                </wp:positionV>
                <wp:extent cx="723900" cy="857250"/>
                <wp:effectExtent l="0" t="0" r="19050" b="19050"/>
                <wp:wrapNone/>
                <wp:docPr id="14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857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7931E" id="14 Rectángulo" o:spid="_x0000_s1026" style="position:absolute;margin-left:165.3pt;margin-top:11.3pt;width:57pt;height:6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" fillcolor="white [3201]" strokecolor="black [3213]" strokeweight="1pt"/>
            </w:pict>
          </mc:Fallback>
        </mc:AlternateContent>
      </w:r>
    </w:p>
    <w:p w14:paraId="14C50BAC" w14:textId="27F9DF95" w:rsidR="005564A8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A3C9F4" wp14:editId="1AEA11F3">
                <wp:simplePos x="0" y="0"/>
                <wp:positionH relativeFrom="column">
                  <wp:posOffset>5452109</wp:posOffset>
                </wp:positionH>
                <wp:positionV relativeFrom="paragraph">
                  <wp:posOffset>13334</wp:posOffset>
                </wp:positionV>
                <wp:extent cx="771525" cy="904875"/>
                <wp:effectExtent l="0" t="0" r="28575" b="28575"/>
                <wp:wrapNone/>
                <wp:docPr id="15" name="15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904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21275" id="15 Rectángulo" o:spid="_x0000_s1026" style="position:absolute;margin-left:429.3pt;margin-top:1.05pt;width:60.75pt;height:7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" fillcolor="white [3201]" strokecolor="black [3213]" strokeweight="1pt"/>
            </w:pict>
          </mc:Fallback>
        </mc:AlternateContent>
      </w:r>
      <w:r>
        <w:rPr>
          <w:rFonts w:cstheme="minorHAnsi"/>
          <w:color w:val="000000"/>
          <w:sz w:val="18"/>
          <w:szCs w:val="20"/>
        </w:rPr>
        <w:t xml:space="preserve">    CREDIÁGIL                                                               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>CLIENTE</w:t>
      </w:r>
    </w:p>
    <w:p w14:paraId="665D9475" w14:textId="77777777" w:rsidR="005564A8" w:rsidRPr="00AD0D9F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</w:p>
    <w:p w14:paraId="2F153794" w14:textId="77777777" w:rsidR="005564A8" w:rsidRPr="00AD0D9F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color w:val="000000"/>
          <w:sz w:val="18"/>
          <w:szCs w:val="20"/>
        </w:rPr>
        <w:t xml:space="preserve">    </w:t>
      </w:r>
      <w:r w:rsidRPr="00AD0D9F">
        <w:rPr>
          <w:rFonts w:cstheme="minorHAnsi"/>
          <w:color w:val="000000"/>
          <w:sz w:val="18"/>
          <w:szCs w:val="20"/>
        </w:rPr>
        <w:t>NOMBRE:</w:t>
      </w:r>
      <w:r>
        <w:rPr>
          <w:rFonts w:cstheme="minorHAnsi"/>
          <w:color w:val="000000"/>
          <w:sz w:val="18"/>
          <w:szCs w:val="20"/>
        </w:rPr>
        <w:t xml:space="preserve"> REPRESENTANTE CREDIÁGIL</w:t>
      </w:r>
      <w:r w:rsidRPr="00E00A30">
        <w:rPr>
          <w:rFonts w:cstheme="minorHAnsi"/>
          <w:color w:val="000000"/>
          <w:sz w:val="18"/>
          <w:szCs w:val="20"/>
        </w:rPr>
        <w:t xml:space="preserve"> </w:t>
      </w:r>
      <w:r>
        <w:rPr>
          <w:rFonts w:cstheme="minorHAnsi"/>
          <w:color w:val="000000"/>
          <w:sz w:val="18"/>
          <w:szCs w:val="20"/>
        </w:rPr>
        <w:t xml:space="preserve">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 xml:space="preserve">NOMBRE: </w:t>
      </w:r>
      <w:r>
        <w:rPr>
          <w:rFonts w:cstheme="minorHAnsi"/>
          <w:color w:val="000000"/>
          <w:sz w:val="18"/>
          <w:szCs w:val="20"/>
        </w:rPr>
        <w:t>JORGE LUNA</w:t>
      </w:r>
    </w:p>
    <w:p w14:paraId="5C01F1E5" w14:textId="02B23945" w:rsidR="005564A8" w:rsidRPr="00AD0D9F" w:rsidRDefault="005564A8" w:rsidP="005564A8">
      <w:pPr>
        <w:spacing w:before="10" w:after="10" w:line="240" w:lineRule="auto"/>
        <w:ind w:left="-142" w:right="-1085"/>
        <w:jc w:val="both"/>
        <w:rPr>
          <w:rFonts w:cstheme="minorHAnsi"/>
          <w:sz w:val="20"/>
          <w:szCs w:val="19"/>
        </w:rPr>
      </w:pPr>
      <w:r>
        <w:rPr>
          <w:rFonts w:cstheme="minorHAnsi"/>
          <w:color w:val="000000"/>
          <w:sz w:val="18"/>
          <w:szCs w:val="20"/>
        </w:rPr>
        <w:t xml:space="preserve">    </w:t>
      </w:r>
      <w:r w:rsidRPr="00AD0D9F">
        <w:rPr>
          <w:rFonts w:cstheme="minorHAnsi"/>
          <w:color w:val="000000"/>
          <w:sz w:val="18"/>
          <w:szCs w:val="20"/>
        </w:rPr>
        <w:t>DNI:</w:t>
      </w:r>
      <w:r>
        <w:rPr>
          <w:rFonts w:cstheme="minorHAnsi"/>
          <w:color w:val="000000"/>
          <w:sz w:val="18"/>
          <w:szCs w:val="20"/>
        </w:rPr>
        <w:t xml:space="preserve"> 00000000</w:t>
      </w:r>
      <w:r w:rsidRPr="00E00A30">
        <w:rPr>
          <w:rFonts w:cstheme="minorHAnsi"/>
          <w:color w:val="000000"/>
          <w:sz w:val="18"/>
          <w:szCs w:val="20"/>
        </w:rPr>
        <w:t xml:space="preserve">  </w:t>
      </w:r>
      <w:r>
        <w:rPr>
          <w:rFonts w:cstheme="minorHAnsi"/>
          <w:color w:val="000000"/>
          <w:sz w:val="18"/>
          <w:szCs w:val="20"/>
        </w:rPr>
        <w:t xml:space="preserve">                      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>DNI:</w:t>
      </w:r>
      <w:r>
        <w:rPr>
          <w:rFonts w:cstheme="minorHAnsi"/>
          <w:color w:val="000000"/>
          <w:sz w:val="18"/>
          <w:szCs w:val="20"/>
        </w:rPr>
        <w:t xml:space="preserve"> 12345678</w:t>
      </w:r>
    </w:p>
    <w:bookmarkEnd w:id="2"/>
    <w:p w14:paraId="51A9C2D2" w14:textId="77777777" w:rsidR="005564A8" w:rsidRPr="00A93AB6" w:rsidRDefault="005564A8" w:rsidP="005564A8"/>
    <w:p w14:paraId="08CF1C7B" w14:textId="0F813376" w:rsidR="00B56792" w:rsidRPr="00B56792" w:rsidRDefault="00B56792" w:rsidP="00E24195">
      <w:pPr>
        <w:tabs>
          <w:tab w:val="left" w:pos="3357"/>
        </w:tabs>
      </w:pPr>
    </w:p>
    <w:sectPr w:rsidR="00B56792" w:rsidRPr="00B56792" w:rsidSect="000C26BC">
      <w:headerReference w:type="default" r:id="rId7"/>
      <w:footerReference w:type="default" r:id="rId8"/>
      <w:pgSz w:w="11906" w:h="16838" w:code="9"/>
      <w:pgMar w:top="1418" w:right="1985" w:bottom="1418" w:left="1134" w:header="198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9276F" w14:textId="77777777" w:rsidR="00492636" w:rsidRDefault="00492636" w:rsidP="003012B5">
      <w:pPr>
        <w:spacing w:after="0" w:line="240" w:lineRule="auto"/>
      </w:pPr>
      <w:r>
        <w:separator/>
      </w:r>
    </w:p>
  </w:endnote>
  <w:endnote w:type="continuationSeparator" w:id="0">
    <w:p w14:paraId="7E78BE72" w14:textId="77777777" w:rsidR="00492636" w:rsidRDefault="00492636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39377" w14:textId="77777777" w:rsidR="00492636" w:rsidRDefault="00492636" w:rsidP="003012B5">
      <w:pPr>
        <w:spacing w:after="0" w:line="240" w:lineRule="auto"/>
      </w:pPr>
      <w:r>
        <w:separator/>
      </w:r>
    </w:p>
  </w:footnote>
  <w:footnote w:type="continuationSeparator" w:id="0">
    <w:p w14:paraId="7478F853" w14:textId="77777777" w:rsidR="00492636" w:rsidRDefault="00492636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22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1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WRzzgkAAAg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276BF"/>
    <w:multiLevelType w:val="multilevel"/>
    <w:tmpl w:val="B0F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20D3B"/>
    <w:multiLevelType w:val="multilevel"/>
    <w:tmpl w:val="853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B4976"/>
    <w:multiLevelType w:val="hybridMultilevel"/>
    <w:tmpl w:val="6E38F170"/>
    <w:lvl w:ilvl="0" w:tplc="95AA44D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80A58"/>
    <w:multiLevelType w:val="multilevel"/>
    <w:tmpl w:val="131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813">
    <w:abstractNumId w:val="1"/>
  </w:num>
  <w:num w:numId="2" w16cid:durableId="1279288673">
    <w:abstractNumId w:val="2"/>
  </w:num>
  <w:num w:numId="3" w16cid:durableId="1503543345">
    <w:abstractNumId w:val="0"/>
  </w:num>
  <w:num w:numId="4" w16cid:durableId="1552692114">
    <w:abstractNumId w:val="6"/>
  </w:num>
  <w:num w:numId="5" w16cid:durableId="181944559">
    <w:abstractNumId w:val="5"/>
  </w:num>
  <w:num w:numId="6" w16cid:durableId="797795589">
    <w:abstractNumId w:val="4"/>
  </w:num>
  <w:num w:numId="7" w16cid:durableId="1276450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52EF4"/>
    <w:rsid w:val="00235567"/>
    <w:rsid w:val="002E6923"/>
    <w:rsid w:val="003012B5"/>
    <w:rsid w:val="00352F87"/>
    <w:rsid w:val="00492636"/>
    <w:rsid w:val="004E607D"/>
    <w:rsid w:val="0052083F"/>
    <w:rsid w:val="005564A8"/>
    <w:rsid w:val="00695827"/>
    <w:rsid w:val="006E227B"/>
    <w:rsid w:val="00753F3C"/>
    <w:rsid w:val="00780BB9"/>
    <w:rsid w:val="00806EE2"/>
    <w:rsid w:val="00893B88"/>
    <w:rsid w:val="00947C95"/>
    <w:rsid w:val="00951EF5"/>
    <w:rsid w:val="00A33750"/>
    <w:rsid w:val="00A50EED"/>
    <w:rsid w:val="00AE6B43"/>
    <w:rsid w:val="00B05444"/>
    <w:rsid w:val="00B16DCA"/>
    <w:rsid w:val="00B56792"/>
    <w:rsid w:val="00CD2550"/>
    <w:rsid w:val="00D77265"/>
    <w:rsid w:val="00DB0077"/>
    <w:rsid w:val="00DD0D6E"/>
    <w:rsid w:val="00E24195"/>
    <w:rsid w:val="00E7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4A8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3022</Words>
  <Characters>16625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8</cp:revision>
  <dcterms:created xsi:type="dcterms:W3CDTF">2026-03-06T15:57:00Z</dcterms:created>
  <dcterms:modified xsi:type="dcterms:W3CDTF">2026-03-10T17:40:00Z</dcterms:modified>
</cp:coreProperties>
</file>