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PAG-2026-5408 / 2026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JORGE LUNA con DNI: 12345678 con domicilio: POR AHI NOMA, MIRAFLORES, distrito de MIRAFLORES, provincia de LIMA y departamento de LIMA / Vence el: 29/04/2026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10,150.00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DIEZ MIL CIENTO CINCUENTA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DIEZ MIL CIENTO CINCUENTA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150.00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6.00%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