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PAG-2026-4298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29/04/2026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4,200.00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CUATRO MIL DOSCIENTOS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CUATRO MIL DOSCIENTOS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5.99%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