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9C74" w14:textId="062FAB27" w:rsidR="00651285" w:rsidRPr="007F221E" w:rsidRDefault="00D432EA" w:rsidP="00651285">
      <w:pPr>
        <w:ind w:left="360"/>
        <w:jc w:val="center"/>
        <w:rPr>
          <w:sz w:val="32"/>
        </w:rPr>
      </w:pPr>
      <w:bookmarkStart w:id="0" w:name="_Hlk42351526"/>
      <w:bookmarkEnd w:id="0"/>
      <w:r>
        <w:rPr>
          <w:sz w:val="32"/>
        </w:rPr>
        <w:t>HW</w:t>
      </w:r>
      <w:r w:rsidR="00651285" w:rsidRPr="007F221E">
        <w:rPr>
          <w:sz w:val="32"/>
        </w:rPr>
        <w:t xml:space="preserve"> 1</w:t>
      </w:r>
    </w:p>
    <w:p w14:paraId="404ECDD8" w14:textId="77777777" w:rsidR="00651285" w:rsidRDefault="00651285" w:rsidP="009C54AA"/>
    <w:p w14:paraId="6BDB3692" w14:textId="00D103DA" w:rsidR="00D432EA" w:rsidRDefault="00D432EA" w:rsidP="00651285">
      <w:pPr>
        <w:ind w:left="360"/>
      </w:pPr>
      <w:r>
        <w:t xml:space="preserve">NAME: </w:t>
      </w:r>
      <w:r w:rsidR="007C208D">
        <w:t>Jerome Thompson</w:t>
      </w:r>
    </w:p>
    <w:p w14:paraId="7BF7BF04" w14:textId="77777777" w:rsidR="00D432EA" w:rsidRDefault="00D432EA" w:rsidP="00651285">
      <w:pPr>
        <w:ind w:left="360"/>
      </w:pPr>
    </w:p>
    <w:p w14:paraId="2A3BB7E7" w14:textId="77777777" w:rsidR="00651285" w:rsidRDefault="00651285" w:rsidP="00651285">
      <w:pPr>
        <w:ind w:left="360"/>
      </w:pPr>
      <w:r>
        <w:t xml:space="preserve">Instructions: </w:t>
      </w:r>
    </w:p>
    <w:p w14:paraId="500AE9FD" w14:textId="77777777" w:rsidR="00651285" w:rsidRDefault="00651285" w:rsidP="00651285">
      <w:pPr>
        <w:numPr>
          <w:ilvl w:val="0"/>
          <w:numId w:val="1"/>
        </w:numPr>
      </w:pPr>
      <w:r>
        <w:t xml:space="preserve">Work on your own.  </w:t>
      </w:r>
    </w:p>
    <w:p w14:paraId="4635FBFD" w14:textId="27F32DC1" w:rsidR="00651285" w:rsidRDefault="00651285" w:rsidP="00651285">
      <w:pPr>
        <w:numPr>
          <w:ilvl w:val="0"/>
          <w:numId w:val="1"/>
        </w:numPr>
      </w:pPr>
      <w:r>
        <w:t xml:space="preserve">You may write code to do some of the </w:t>
      </w:r>
      <w:r w:rsidR="001A23F4">
        <w:t>work</w:t>
      </w:r>
      <w:r>
        <w:t xml:space="preserve">.  Do not submit your code. </w:t>
      </w:r>
    </w:p>
    <w:p w14:paraId="0295F47B" w14:textId="77777777" w:rsidR="001A23F4" w:rsidRDefault="001A23F4"/>
    <w:p w14:paraId="1CD1E447" w14:textId="75AF114F" w:rsidR="001A23F4" w:rsidRDefault="001A23F4">
      <w:r>
        <w:rPr>
          <w:noProof/>
        </w:rPr>
        <w:drawing>
          <wp:inline distT="0" distB="0" distL="0" distR="0" wp14:anchorId="08FB635D" wp14:editId="16C45D7E">
            <wp:extent cx="5486400" cy="292133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426C" w14:textId="5BF985C7" w:rsidR="001A23F4" w:rsidRDefault="00382B2E">
      <w:r>
        <w:rPr>
          <w:noProof/>
        </w:rPr>
        <w:drawing>
          <wp:inline distT="0" distB="0" distL="0" distR="0" wp14:anchorId="29C86938" wp14:editId="391ED40D">
            <wp:extent cx="5486400" cy="2984829"/>
            <wp:effectExtent l="0" t="0" r="0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7440" w14:textId="77777777" w:rsidR="001A23F4" w:rsidRDefault="001A23F4"/>
    <w:p w14:paraId="59E72BE8" w14:textId="509B2B5C" w:rsidR="00382B2E" w:rsidRDefault="00382B2E" w:rsidP="00382B2E">
      <w:r>
        <w:t xml:space="preserve">We talked in class briefly about transposition and substitution operations used by symmetric key encryption algorithms.  A transposition cipher is one that uses the </w:t>
      </w:r>
      <w:r>
        <w:lastRenderedPageBreak/>
        <w:t xml:space="preserve">transposition operation only.  A substitution cipher is one that uses the substitution operation only.  A product cipher is one that </w:t>
      </w:r>
      <w:r w:rsidR="00D432EA">
        <w:t>uses</w:t>
      </w:r>
      <w:r>
        <w:t xml:space="preserve"> both.</w:t>
      </w:r>
    </w:p>
    <w:p w14:paraId="0B0BAC8C" w14:textId="77777777" w:rsidR="00382B2E" w:rsidRDefault="00382B2E"/>
    <w:p w14:paraId="783E2E66" w14:textId="09589BD8" w:rsidR="00146576" w:rsidRDefault="009C54AA" w:rsidP="00BD262F">
      <w:pPr>
        <w:rPr>
          <w:b/>
        </w:rPr>
      </w:pPr>
      <w:r>
        <w:rPr>
          <w:b/>
        </w:rPr>
        <w:t>Q1 (6</w:t>
      </w:r>
      <w:r w:rsidR="00BD262F" w:rsidRPr="00EA6510">
        <w:rPr>
          <w:b/>
        </w:rPr>
        <w:t xml:space="preserve">pts) </w:t>
      </w:r>
      <w:r w:rsidR="00146576">
        <w:rPr>
          <w:b/>
        </w:rPr>
        <w:t>Transposition Ciphers</w:t>
      </w:r>
    </w:p>
    <w:p w14:paraId="49B09C16" w14:textId="77777777" w:rsidR="00146576" w:rsidRDefault="00146576" w:rsidP="00BD262F">
      <w:pPr>
        <w:rPr>
          <w:b/>
        </w:rPr>
      </w:pPr>
    </w:p>
    <w:p w14:paraId="42AE1EE9" w14:textId="126854DE" w:rsidR="00BD262F" w:rsidRPr="00146576" w:rsidRDefault="009C54AA" w:rsidP="00BD262F">
      <w:r>
        <w:t>a) (2</w:t>
      </w:r>
      <w:r w:rsidR="00146576" w:rsidRPr="00146576">
        <w:t xml:space="preserve">pt) </w:t>
      </w:r>
      <w:r w:rsidR="00BD262F" w:rsidRPr="00146576">
        <w:t xml:space="preserve">Encrypt the following plaintext using the </w:t>
      </w:r>
      <w:r w:rsidR="008C6686" w:rsidRPr="00146576">
        <w:t>Columnar</w:t>
      </w:r>
      <w:r w:rsidR="00BD262F" w:rsidRPr="00146576">
        <w:t xml:space="preserve"> transposition cipher.  Use the key: </w:t>
      </w:r>
      <w:r w:rsidR="00641A40" w:rsidRPr="00146576">
        <w:t xml:space="preserve">10243 </w:t>
      </w:r>
      <w:r w:rsidR="00BD262F" w:rsidRPr="00146576">
        <w:t>(key size is 5):</w:t>
      </w:r>
    </w:p>
    <w:p w14:paraId="2CE4968E" w14:textId="77777777" w:rsidR="00BD262F" w:rsidRDefault="00BD262F"/>
    <w:p w14:paraId="58708B1E" w14:textId="77777777" w:rsidR="00BD262F" w:rsidRDefault="00BD262F">
      <w:r w:rsidRPr="00BD262F">
        <w:t>theshadowofthemoonsweptacrosstheglobefromhongkongtothetexaspanhandleasarareannularsolareclipsebeganmondaymorninginasiaandtraversedthepacificthesunappearedasathinringbehindthemoontopeopleinanarrowpathalongthecenterofthetrackwhichbeganinsouthernchinaheavycloudsobscuredtheviewinhongkongbutresidentsoftokyoandothercitieswereabletogetaspectacularviewforaboutfourminutesaroundseventhirtytwoammondaysixthirtytwopmetsundayeventswereheldatschoolsandmuseumsinjapanwhilemanymorepeopletookintheunusualastronomicaleventathomeoronstreetcornersafterwhizzingacrossthepacifictheshadowemergedovernortherncaliforniaandsouthernoregonwherethousandsofpeopleattendedpartiestowatchtheeventthefirsttoappearintheunitedstatessincenineteenninetyfourexpertswarnedthathopefulviewersshouldnotpeerupattheskywithoutspecialviewingequipmentsincelookingatthesunwiththenakedeyecancauseblindnessderekralstonaprofessionalphotographersaidheusedaweldingfiltertocaptureadirectviewofeclipseinthefoothillsaboveorovillecaliforniahesharedthephotooncnnireportnotingtheratherslimswathoftheglobewhocouldseetheimpactoftheeclipseralstonsaidhewantedtoenabletherestoftheworldtoseehowclearitlookedtothoseofuswhowerefortunateenoughtoseeitthesliverofsunshinethentraveledsoutheastacrosscentralnevadasouthernutahandnorthernarizonaandthennewmexicoitpassedoveralbuquerquenewmexicoaboutseventhirtyfourpmninethirtyfourpmetbeforepeteringouteastoflubbocktexasaccordingtonasa</w:t>
      </w:r>
    </w:p>
    <w:p w14:paraId="7095ED50" w14:textId="77777777" w:rsidR="00BD262F" w:rsidRDefault="00BD262F"/>
    <w:p w14:paraId="29405FD9" w14:textId="77777777" w:rsidR="008C6686" w:rsidRDefault="008C6686"/>
    <w:p w14:paraId="25A9CE44" w14:textId="1CD8D3B3" w:rsidR="008C6686" w:rsidRDefault="007C208D">
      <w:r>
        <w:t>ciphertext:</w:t>
      </w:r>
    </w:p>
    <w:p w14:paraId="7E5AD6A6" w14:textId="44FF120F" w:rsidR="008C6686" w:rsidRDefault="0062010B" w:rsidP="0062010B">
      <w:bookmarkStart w:id="1" w:name="OLE_LINK1"/>
      <w:r w:rsidRPr="0062010B">
        <w:rPr>
          <w:color w:val="FF0000"/>
        </w:rPr>
        <w:t>hdtopoeehotxnlrnrrpgnogitrhihararetoeiraoeehccaornvusdihotdoyocsaosarfouurstymatymnvweslmmaharpohssoltmnenfhnoefeorvrnfaorgeodeadrtcetrareetnnntrrrhpvrutuhwucigpslnhwhecuisespsatpauwntcrrieshtseiareepoirieemheeoeiteplseentshleciktoheueheeeunneoareldtuntanteipdaueeastypetrberutbtado</w:t>
      </w:r>
      <w:r w:rsidRPr="0062010B">
        <w:rPr>
          <w:color w:val="E36C0A" w:themeColor="accent6" w:themeShade="BF"/>
        </w:rPr>
        <w:t>tafoerhbmkoeadaaaaieomnsdetctnasnbdopeaplhttaigseiaobevnkuiskdreetatawbonadntadxtpueshtodujwmoootuananooerawirhihdeooriiseehhnpenastetioahtaiieeueatoleoortyoevniteitntkealerlaenoaseailouivfptolvvcohreonothhithbcsechianhteeetrswrooewrtegehvsievseccaaunarnodnxterqumotntrnrutreosuksrta</w:t>
      </w:r>
      <w:r w:rsidRPr="0062010B">
        <w:rPr>
          <w:color w:val="948A54" w:themeColor="background2" w:themeShade="80"/>
        </w:rPr>
        <w:t>eohntsgfonhaheansesadriarsefepetihhnonrtncrekhnunaydcteonrefotiwbgpcvourtoehtmyhtedeelcsuspinelkeutmeaestetigspiswgetcoaunorusotetohvhspiudecenyetnaeislppeitieemiogeiedasnsktrslohisegeaeeeceehaollnsdhnrtnrrsogwuemoessawdahtedeltehfofnntisrnetlusonnahtdhrahwcaolenxbehfmtypepitobecin</w:t>
      </w:r>
      <w:r w:rsidRPr="0062010B">
        <w:rPr>
          <w:color w:val="365F91" w:themeColor="accent1" w:themeShade="BF"/>
        </w:rPr>
        <w:t>homwctoogttpnselllbmyianvdacueaignmolnwatnfrhenhheloreigbstoneiretcleafisneronirosyteaonennemetnnlocehrrosrzctctamdnelndhrwtaflepeahnftetitsnenopwdhuwhnetkhpliuncktuhaycbneanfohrrhddittdtoinolooefaahtnpottlatoodhatlrodnolrfoooaotssertustifhhadhasrvorhorznneiseuqwcueruiioeotgalcaogs</w:t>
      </w:r>
      <w:r>
        <w:t>swesaslrngesaaruocenannaaepispdhnietpaohgeotwbitchcsuhwngentahteleeuirtmeuviwosiwtanrdhasialypeiuarivtotcrezasacheerharntonesoptdiwteetpnnssetifxsetfesdeastsawqenoastneneddrooipgedelfrpacwli</w:t>
      </w:r>
      <w:r>
        <w:lastRenderedPageBreak/>
        <w:t>fibrliihtocengaswflhltpfcetiatbeowtheldouwoaootlostrettsteseaneiaemosvbreiovionhfmfenefoxcna</w:t>
      </w:r>
      <w:bookmarkEnd w:id="1"/>
    </w:p>
    <w:p w14:paraId="7DE9973C" w14:textId="77777777" w:rsidR="008C6686" w:rsidRDefault="008C6686"/>
    <w:p w14:paraId="33CCB0DA" w14:textId="77777777" w:rsidR="008C6686" w:rsidRDefault="008C6686"/>
    <w:p w14:paraId="4EA97D47" w14:textId="77777777" w:rsidR="008C6686" w:rsidRDefault="008C6686"/>
    <w:p w14:paraId="42BE1A16" w14:textId="73014F1D" w:rsidR="00BD262F" w:rsidRPr="00146576" w:rsidRDefault="009C54AA">
      <w:r>
        <w:t>b) (2</w:t>
      </w:r>
      <w:r w:rsidR="00146576" w:rsidRPr="00146576">
        <w:t xml:space="preserve">pt) </w:t>
      </w:r>
      <w:r w:rsidR="00CB37BB" w:rsidRPr="00146576">
        <w:t>How many possible keys can you use to encrypt this message using this cipher</w:t>
      </w:r>
      <w:r w:rsidR="00CD7FEA" w:rsidRPr="00146576">
        <w:t>? What does that say about the susceptibility of the message to brute force attacks?</w:t>
      </w:r>
    </w:p>
    <w:p w14:paraId="684CCBA8" w14:textId="77777777" w:rsidR="008C6686" w:rsidRDefault="008C6686"/>
    <w:p w14:paraId="5737DDB7" w14:textId="050047F4" w:rsidR="008C6686" w:rsidRDefault="006C16F0">
      <w:r>
        <w:t xml:space="preserve">Since there </w:t>
      </w:r>
      <w:r w:rsidR="001C0FF9">
        <w:t xml:space="preserve">are </w:t>
      </w:r>
      <w:r>
        <w:t xml:space="preserve">10 </w:t>
      </w:r>
      <w:r w:rsidR="00DE6044">
        <w:t>(</w:t>
      </w:r>
      <w:r w:rsidR="00DE6044">
        <w:t>0-9</w:t>
      </w:r>
      <w:r w:rsidR="00DE6044">
        <w:t xml:space="preserve">) </w:t>
      </w:r>
      <w:r>
        <w:t xml:space="preserve">unique digits with 10 </w:t>
      </w:r>
      <w:r w:rsidRPr="006C16F0">
        <w:t>distinct</w:t>
      </w:r>
      <w:r w:rsidRPr="006C16F0">
        <w:t xml:space="preserve"> </w:t>
      </w:r>
      <w:r>
        <w:t>possibilities at each position</w:t>
      </w:r>
      <w:r w:rsidR="00DE6044">
        <w:t>, we have</w:t>
      </w:r>
      <w:r>
        <w:t xml:space="preserve"> 10^10</w:t>
      </w:r>
      <w:r w:rsidR="00DE6044">
        <w:t xml:space="preserve"> possible keys</w:t>
      </w:r>
      <w:r w:rsidR="00C67F84">
        <w:t>.</w:t>
      </w:r>
    </w:p>
    <w:tbl>
      <w:tblPr>
        <w:tblW w:w="12040" w:type="dxa"/>
        <w:tblInd w:w="-1699" w:type="dxa"/>
        <w:tblLook w:val="04A0" w:firstRow="1" w:lastRow="0" w:firstColumn="1" w:lastColumn="0" w:noHBand="0" w:noVBand="1"/>
      </w:tblPr>
      <w:tblGrid>
        <w:gridCol w:w="1500"/>
        <w:gridCol w:w="1300"/>
        <w:gridCol w:w="2460"/>
        <w:gridCol w:w="4040"/>
        <w:gridCol w:w="2740"/>
      </w:tblGrid>
      <w:tr w:rsidR="00C52D92" w14:paraId="2FDCAE90" w14:textId="77777777" w:rsidTr="00C52D92">
        <w:trPr>
          <w:trHeight w:val="156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450DA" w14:textId="77777777" w:rsidR="00C52D92" w:rsidRDefault="00C52D92" w:rsidP="00C52D92">
            <w:pPr>
              <w:rPr>
                <w:rFonts w:ascii="Arial" w:hAnsi="Arial" w:cs="Arial"/>
                <w:b/>
                <w:bCs/>
                <w:color w:val="21212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12121"/>
                <w:sz w:val="28"/>
                <w:szCs w:val="28"/>
              </w:rPr>
              <w:t>Key Size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E975B" w14:textId="77777777" w:rsidR="00C52D92" w:rsidRDefault="00C52D92" w:rsidP="00C52D92">
            <w:pPr>
              <w:rPr>
                <w:rFonts w:ascii="Times" w:hAnsi="Times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Calibri"/>
                <w:b/>
                <w:bCs/>
                <w:color w:val="000000"/>
                <w:sz w:val="32"/>
                <w:szCs w:val="32"/>
              </w:rPr>
              <w:t xml:space="preserve">Cipher 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02167EF" w14:textId="77777777" w:rsidR="00C52D92" w:rsidRDefault="00C52D92" w:rsidP="00C52D92">
            <w:pPr>
              <w:rPr>
                <w:rFonts w:ascii="Times" w:hAnsi="Times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Calibri"/>
                <w:b/>
                <w:bCs/>
                <w:color w:val="000000"/>
                <w:sz w:val="32"/>
                <w:szCs w:val="32"/>
              </w:rPr>
              <w:t>Number of Alternative Keys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C9D088C" w14:textId="77777777" w:rsidR="00C52D92" w:rsidRDefault="00C52D92" w:rsidP="00C52D92">
            <w:pPr>
              <w:rPr>
                <w:rFonts w:ascii="Times" w:hAnsi="Times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" w:hAnsi="Times" w:cs="Calibri"/>
                <w:b/>
                <w:bCs/>
                <w:color w:val="000000"/>
                <w:sz w:val="32"/>
                <w:szCs w:val="32"/>
              </w:rPr>
              <w:t>Time Required at 10^9 decryptions/s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5DE30F" w14:textId="77777777" w:rsidR="00C52D92" w:rsidRDefault="00C52D92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Time Required at 10^13 decryptions/s</w:t>
            </w:r>
          </w:p>
        </w:tc>
      </w:tr>
      <w:tr w:rsidR="00C52D92" w14:paraId="38CA7DE0" w14:textId="77777777" w:rsidTr="00C52D92">
        <w:trPr>
          <w:trHeight w:val="38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44F" w14:textId="77777777" w:rsidR="00C52D92" w:rsidRDefault="00C52D9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94CD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6EF7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2^56 ≈ 7.2 × 1016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C231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2^55 ns = 1.125 years 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77B7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 hour</w:t>
            </w:r>
          </w:p>
        </w:tc>
      </w:tr>
      <w:tr w:rsidR="00C52D92" w14:paraId="2A8EA205" w14:textId="77777777" w:rsidTr="00C52D92">
        <w:trPr>
          <w:trHeight w:val="38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BE69" w14:textId="77777777" w:rsidR="00C52D92" w:rsidRDefault="00C52D9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994A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68DF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2^128 ≈ 3.4 </w:t>
            </w:r>
            <w:r>
              <w:rPr>
                <w:rFonts w:ascii="Symbol" w:hAnsi="Symbol" w:cs="Calibri"/>
                <w:color w:val="000000"/>
                <w:sz w:val="28"/>
                <w:szCs w:val="28"/>
              </w:rPr>
              <w:t xml:space="preserve">× </w:t>
            </w: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10^38 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DAB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2^127 ns = 5.3 </w:t>
            </w:r>
            <w:r>
              <w:rPr>
                <w:rFonts w:ascii="Symbol" w:hAnsi="Symbol" w:cs="Calibri"/>
                <w:color w:val="000000"/>
                <w:sz w:val="28"/>
                <w:szCs w:val="28"/>
              </w:rPr>
              <w:t xml:space="preserve">× </w:t>
            </w:r>
            <w:r>
              <w:rPr>
                <w:rFonts w:ascii="Times" w:hAnsi="Times" w:cs="Calibri"/>
                <w:color w:val="000000"/>
                <w:sz w:val="28"/>
                <w:szCs w:val="28"/>
              </w:rPr>
              <w:t>1021 years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9E04C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5.3 × 1017 years</w:t>
            </w:r>
          </w:p>
        </w:tc>
      </w:tr>
      <w:tr w:rsidR="00C52D92" w14:paraId="785EA1E5" w14:textId="77777777" w:rsidTr="00C52D92">
        <w:trPr>
          <w:trHeight w:val="38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6E90" w14:textId="77777777" w:rsidR="00C52D92" w:rsidRDefault="00C52D9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4E80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3DES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4338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2^168 ≈ 3.7 </w:t>
            </w:r>
            <w:r>
              <w:rPr>
                <w:rFonts w:ascii="Symbol" w:hAnsi="Symbol" w:cs="Calibri"/>
                <w:color w:val="000000"/>
                <w:sz w:val="28"/>
                <w:szCs w:val="28"/>
              </w:rPr>
              <w:t xml:space="preserve">× </w:t>
            </w: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10^50 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7019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2^167 ns = 5.8 </w:t>
            </w:r>
            <w:r>
              <w:rPr>
                <w:rFonts w:ascii="Symbol" w:hAnsi="Symbol" w:cs="Calibri"/>
                <w:color w:val="000000"/>
                <w:sz w:val="28"/>
                <w:szCs w:val="28"/>
              </w:rPr>
              <w:t xml:space="preserve">× </w:t>
            </w:r>
            <w:r>
              <w:rPr>
                <w:rFonts w:ascii="Times" w:hAnsi="Times" w:cs="Calibri"/>
                <w:color w:val="000000"/>
                <w:sz w:val="28"/>
                <w:szCs w:val="28"/>
              </w:rPr>
              <w:t>1033 years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C1DC2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5.8 </w:t>
            </w:r>
            <w:r>
              <w:rPr>
                <w:rFonts w:ascii="Symbol" w:hAnsi="Symbol" w:cs="Calibri"/>
                <w:color w:val="000000"/>
                <w:sz w:val="28"/>
                <w:szCs w:val="28"/>
              </w:rPr>
              <w:t xml:space="preserve">× </w:t>
            </w: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1029 years </w:t>
            </w:r>
          </w:p>
        </w:tc>
      </w:tr>
      <w:tr w:rsidR="00C52D92" w14:paraId="30A82869" w14:textId="77777777" w:rsidTr="00C52D92">
        <w:trPr>
          <w:trHeight w:val="38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C94C" w14:textId="77777777" w:rsidR="00C52D92" w:rsidRDefault="00C52D9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533B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EA7C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2^192 ≈ 6.3 × 10^57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47D4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 2^191 ns = 9.8 × 1040 years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54D02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9.8 </w:t>
            </w:r>
            <w:r>
              <w:rPr>
                <w:rFonts w:ascii="Symbol" w:hAnsi="Symbol" w:cs="Calibri"/>
                <w:color w:val="000000"/>
                <w:sz w:val="28"/>
                <w:szCs w:val="28"/>
              </w:rPr>
              <w:t xml:space="preserve">× </w:t>
            </w: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1036 years </w:t>
            </w:r>
          </w:p>
        </w:tc>
      </w:tr>
      <w:tr w:rsidR="00C52D92" w14:paraId="33CC5F81" w14:textId="77777777" w:rsidTr="00C52D92">
        <w:trPr>
          <w:trHeight w:val="38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0016" w14:textId="77777777" w:rsidR="00C52D92" w:rsidRDefault="00C52D9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31D1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95B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2^256 ≈ 1.2 × 1077</w:t>
            </w: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B09E" w14:textId="77777777" w:rsidR="00C52D92" w:rsidRDefault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>2^255 ns = 1.8 × 1060 years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08148" w14:textId="77777777" w:rsidR="00C52D92" w:rsidRDefault="00C52D92" w:rsidP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1.8 </w:t>
            </w:r>
            <w:r>
              <w:rPr>
                <w:rFonts w:ascii="Symbol" w:hAnsi="Symbol" w:cs="Calibri"/>
                <w:color w:val="000000"/>
                <w:sz w:val="28"/>
                <w:szCs w:val="28"/>
              </w:rPr>
              <w:t xml:space="preserve">× </w:t>
            </w:r>
            <w:r>
              <w:rPr>
                <w:rFonts w:ascii="Times" w:hAnsi="Times" w:cs="Calibri"/>
                <w:color w:val="000000"/>
                <w:sz w:val="28"/>
                <w:szCs w:val="28"/>
              </w:rPr>
              <w:t xml:space="preserve">1056 years </w:t>
            </w:r>
          </w:p>
        </w:tc>
      </w:tr>
      <w:tr w:rsidR="00C52D92" w14:paraId="32DA4C1B" w14:textId="77777777" w:rsidTr="00C52D92">
        <w:trPr>
          <w:trHeight w:val="4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8A21E" w14:textId="77777777" w:rsidR="00C52D92" w:rsidRDefault="00C52D92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032F7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OURS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FEDF2" w14:textId="77777777" w:rsidR="00C52D92" w:rsidRDefault="00C52D9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10^10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829F1" w14:textId="77777777" w:rsidR="00C52D92" w:rsidRDefault="00C52D92">
            <w:pPr>
              <w:rPr>
                <w:rFonts w:ascii="Times" w:hAnsi="Times" w:cs="Calibri"/>
                <w:color w:val="000000"/>
                <w:sz w:val="28"/>
                <w:szCs w:val="28"/>
              </w:rPr>
            </w:pPr>
            <w:r>
              <w:rPr>
                <w:rFonts w:ascii="Times" w:hAnsi="Times" w:cs="Calibri"/>
                <w:color w:val="000000"/>
                <w:sz w:val="28"/>
                <w:szCs w:val="28"/>
              </w:rPr>
              <w:t>5^10ns = 9.77 milliseconds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DD1E7" w14:textId="77777777" w:rsidR="00C52D92" w:rsidRDefault="00C52D92">
            <w:pPr>
              <w:rPr>
                <w:rFonts w:ascii="Arial" w:hAnsi="Arial" w:cs="Arial"/>
                <w:color w:val="212121"/>
                <w:sz w:val="28"/>
                <w:szCs w:val="28"/>
              </w:rPr>
            </w:pPr>
            <w:r>
              <w:rPr>
                <w:rFonts w:ascii="Arial" w:hAnsi="Arial" w:cs="Arial"/>
                <w:color w:val="212121"/>
                <w:sz w:val="28"/>
                <w:szCs w:val="28"/>
              </w:rPr>
              <w:t>0.977 microseconds</w:t>
            </w:r>
          </w:p>
        </w:tc>
      </w:tr>
    </w:tbl>
    <w:p w14:paraId="3BB9B287" w14:textId="5E02B8D0" w:rsidR="00C67F84" w:rsidRDefault="00C67F84"/>
    <w:p w14:paraId="2978E040" w14:textId="77777777" w:rsidR="00C67F84" w:rsidRDefault="00C67F84"/>
    <w:p w14:paraId="154195EB" w14:textId="24845F21" w:rsidR="008C6686" w:rsidRDefault="00C67F84">
      <w:r>
        <w:t>It very suspectable to brute force attacks that can be completed in mere seconds</w:t>
      </w:r>
      <w:r w:rsidR="00C52D92">
        <w:t xml:space="preserve"> (</w:t>
      </w:r>
      <w:r w:rsidR="001C0FF9">
        <w:t xml:space="preserve">as seen </w:t>
      </w:r>
      <w:r w:rsidR="00C52D92">
        <w:t>by trying ½ the key space to find solution)</w:t>
      </w:r>
      <w:r>
        <w:t>.</w:t>
      </w:r>
    </w:p>
    <w:p w14:paraId="10210315" w14:textId="77777777" w:rsidR="008C6686" w:rsidRDefault="008C6686"/>
    <w:p w14:paraId="5CAAF0A7" w14:textId="36DA8F1A" w:rsidR="00146576" w:rsidRPr="00146576" w:rsidRDefault="00146576" w:rsidP="00146576">
      <w:r w:rsidRPr="00146576">
        <w:t>c) (</w:t>
      </w:r>
      <w:r w:rsidR="009C54AA">
        <w:t>2</w:t>
      </w:r>
      <w:r w:rsidRPr="00146576">
        <w:t xml:space="preserve">pt) Calculate and plot the letter frequencies of the ciphertext </w:t>
      </w:r>
      <w:r w:rsidRPr="00146576">
        <w:rPr>
          <w:highlight w:val="yellow"/>
        </w:rPr>
        <w:t>(use the spreadsheet provided)</w:t>
      </w:r>
      <w:r w:rsidRPr="00146576">
        <w:t xml:space="preserve"> and compare it to that of the English letters shown below.  What is the relationship between both?</w:t>
      </w:r>
    </w:p>
    <w:p w14:paraId="24DF1980" w14:textId="77777777" w:rsidR="00146576" w:rsidRDefault="00146576" w:rsidP="00146576">
      <w:r>
        <w:tab/>
      </w:r>
    </w:p>
    <w:p w14:paraId="1DE20D62" w14:textId="77777777" w:rsidR="00146576" w:rsidRDefault="00146576" w:rsidP="00146576"/>
    <w:p w14:paraId="04281FD4" w14:textId="77777777" w:rsidR="00146576" w:rsidRDefault="00146576" w:rsidP="00146576">
      <w:pPr>
        <w:ind w:left="720"/>
      </w:pPr>
      <w:r w:rsidRPr="000A2F42">
        <w:rPr>
          <w:noProof/>
        </w:rPr>
        <w:lastRenderedPageBreak/>
        <w:drawing>
          <wp:inline distT="0" distB="0" distL="0" distR="0" wp14:anchorId="16BA0B1D" wp14:editId="7A491220">
            <wp:extent cx="4504055" cy="352780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49" cy="35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B679" w14:textId="77777777" w:rsidR="00146576" w:rsidRDefault="00146576" w:rsidP="00146576">
      <w:pPr>
        <w:jc w:val="center"/>
      </w:pPr>
      <w:r>
        <w:t xml:space="preserve">Source: </w:t>
      </w:r>
      <w:r w:rsidRPr="005E3165">
        <w:t>https://en.wikipedia.org/wiki/Letter_frequency</w:t>
      </w:r>
    </w:p>
    <w:p w14:paraId="3751EAD6" w14:textId="77777777" w:rsidR="00146576" w:rsidRDefault="00146576"/>
    <w:p w14:paraId="78ADB4EA" w14:textId="77777777" w:rsidR="00146576" w:rsidRDefault="00146576"/>
    <w:p w14:paraId="74DF37A5" w14:textId="77777777" w:rsidR="00D95643" w:rsidRDefault="00A86BB8" w:rsidP="00B473F5">
      <w:pPr>
        <w:rPr>
          <w:bCs/>
        </w:rPr>
      </w:pPr>
      <w:r>
        <w:rPr>
          <w:noProof/>
        </w:rPr>
        <w:drawing>
          <wp:inline distT="0" distB="0" distL="0" distR="0" wp14:anchorId="6E3F0E60" wp14:editId="18F40CA3">
            <wp:extent cx="4961255" cy="3603812"/>
            <wp:effectExtent l="0" t="0" r="17145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284C1F" w14:textId="77777777" w:rsidR="00D95643" w:rsidRDefault="00D95643" w:rsidP="00B473F5">
      <w:pPr>
        <w:rPr>
          <w:bCs/>
        </w:rPr>
      </w:pPr>
    </w:p>
    <w:p w14:paraId="673AD717" w14:textId="659577F8" w:rsidR="00146576" w:rsidRPr="001C0FF9" w:rsidRDefault="001C0FF9" w:rsidP="00B473F5">
      <w:pPr>
        <w:rPr>
          <w:bCs/>
        </w:rPr>
      </w:pPr>
      <w:r w:rsidRPr="001C0FF9">
        <w:rPr>
          <w:bCs/>
        </w:rPr>
        <w:t>T</w:t>
      </w:r>
      <w:r w:rsidR="00A86BB8" w:rsidRPr="001C0FF9">
        <w:rPr>
          <w:bCs/>
        </w:rPr>
        <w:t>ransposition cipher was used</w:t>
      </w:r>
      <w:r w:rsidR="00B473F5" w:rsidRPr="001C0FF9">
        <w:rPr>
          <w:bCs/>
        </w:rPr>
        <w:t xml:space="preserve"> </w:t>
      </w:r>
      <w:r w:rsidRPr="001C0FF9">
        <w:rPr>
          <w:bCs/>
        </w:rPr>
        <w:t>and so</w:t>
      </w:r>
      <w:r w:rsidR="00B473F5" w:rsidRPr="001C0FF9">
        <w:rPr>
          <w:bCs/>
        </w:rPr>
        <w:t xml:space="preserve"> the</w:t>
      </w:r>
      <w:r w:rsidR="00A86BB8" w:rsidRPr="001C0FF9">
        <w:rPr>
          <w:bCs/>
        </w:rPr>
        <w:t xml:space="preserve"> letter frequencies </w:t>
      </w:r>
      <w:r w:rsidR="00B473F5" w:rsidRPr="001C0FF9">
        <w:rPr>
          <w:bCs/>
        </w:rPr>
        <w:t>are the same</w:t>
      </w:r>
      <w:r w:rsidR="00BC2B28" w:rsidRPr="001C0FF9">
        <w:rPr>
          <w:bCs/>
        </w:rPr>
        <w:t xml:space="preserve"> (</w:t>
      </w:r>
      <w:r w:rsidRPr="001C0FF9">
        <w:rPr>
          <w:bCs/>
        </w:rPr>
        <w:t>as they were not substituted or altered just moved/transposed</w:t>
      </w:r>
      <w:r w:rsidR="00BC2B28" w:rsidRPr="001C0FF9">
        <w:rPr>
          <w:bCs/>
        </w:rPr>
        <w:t>)</w:t>
      </w:r>
      <w:r w:rsidR="00A86BB8" w:rsidRPr="001C0FF9">
        <w:rPr>
          <w:bCs/>
        </w:rPr>
        <w:t>.</w:t>
      </w:r>
    </w:p>
    <w:p w14:paraId="78690263" w14:textId="77777777" w:rsidR="00A86BB8" w:rsidRDefault="00A86BB8" w:rsidP="00A86BB8">
      <w:pPr>
        <w:rPr>
          <w:b/>
        </w:rPr>
      </w:pPr>
    </w:p>
    <w:p w14:paraId="7A501580" w14:textId="1105B65D" w:rsidR="00146576" w:rsidRDefault="00173FD5" w:rsidP="00CD7FEA">
      <w:pPr>
        <w:rPr>
          <w:b/>
        </w:rPr>
      </w:pPr>
      <w:r>
        <w:rPr>
          <w:b/>
        </w:rPr>
        <w:t>Q2</w:t>
      </w:r>
      <w:r w:rsidR="009C54AA">
        <w:rPr>
          <w:b/>
        </w:rPr>
        <w:t xml:space="preserve"> (6</w:t>
      </w:r>
      <w:r w:rsidR="00CD7FEA" w:rsidRPr="00EA6510">
        <w:rPr>
          <w:b/>
        </w:rPr>
        <w:t xml:space="preserve">pts) </w:t>
      </w:r>
      <w:r w:rsidR="00146576">
        <w:rPr>
          <w:b/>
        </w:rPr>
        <w:t>Substitution Ciphers</w:t>
      </w:r>
    </w:p>
    <w:p w14:paraId="0CAFA4F0" w14:textId="77777777" w:rsidR="00146576" w:rsidRDefault="00146576" w:rsidP="00CD7FEA">
      <w:pPr>
        <w:rPr>
          <w:b/>
        </w:rPr>
      </w:pPr>
    </w:p>
    <w:p w14:paraId="349EE52F" w14:textId="4A734F1C" w:rsidR="00CD7FEA" w:rsidRPr="00146576" w:rsidRDefault="00146576" w:rsidP="00CD7FEA">
      <w:r w:rsidRPr="00146576">
        <w:t>a) (</w:t>
      </w:r>
      <w:r w:rsidR="009C54AA">
        <w:t>2</w:t>
      </w:r>
      <w:r w:rsidRPr="00146576">
        <w:t xml:space="preserve">pt) </w:t>
      </w:r>
      <w:r w:rsidR="00CD7FEA" w:rsidRPr="00146576">
        <w:t>Encrypt the following plaintext using the Caesar substitution cipher.  Use the key 10:</w:t>
      </w:r>
    </w:p>
    <w:p w14:paraId="4ECB0E46" w14:textId="77777777" w:rsidR="00CD7FEA" w:rsidRDefault="00CD7FEA" w:rsidP="00CD7FEA"/>
    <w:p w14:paraId="5EEF67DF" w14:textId="77777777" w:rsidR="00CD7FEA" w:rsidRDefault="00CD7FEA" w:rsidP="00CD7FEA">
      <w:r w:rsidRPr="00BD262F">
        <w:t>theshadowofthemoonsweptacrosstheglobefromhongkongtothetexaspanhandleasarareannularsolareclipsebeganmondaymorninginasiaandtraversedthepacificthesunappearedasathinringbehindthemoontopeopleinanarrowpathalongthecenterofthetrackwhichbeganinsouthernchinaheavycloudsobscuredtheviewinhongkongbutresidentsoftokyoandothercitieswereabletogetaspectacularviewforaboutfourminutesaroundseventhirtytwoammondaysixthirtytwopmetsundayeventswereheldatschoolsandmuseumsinjapanwhilemanymorepeopletookintheunusualastronomicaleventathomeoronstreetcornersafterwhizzingacrossthepacifictheshadowemergedovernortherncaliforniaandsouthernoregonwherethousandsofpeopleattendedpartiestowatchtheeventthefirsttoappearintheunitedstatessincenineteenninetyfourexpertswarnedthathopefulviewersshouldnotpeerupattheskywithoutspecialviewingequipmentsincelookingatthesunwiththenakedeyecancauseblindnessderekralstonaprofessionalphotographersaidheusedaweldingfiltertocaptureadirectviewofeclipseinthefoothillsaboveorovillecaliforniahesharedthephotooncnnireportnotingtheratherslimswathoftheglobewhocouldseetheimpactoftheeclipseralstonsaidhewantedtoenabletherestoftheworldtoseehowclearitlookedtothoseofuswhowerefortunateenoughtoseeitthesliverofsunshinethentraveledsoutheastacrosscentralnevadasouthernutahandnorthernarizonaandthennewmexicoitpassedoveralbuquerquenewmexicoaboutseventhirtyfourpmninethirtyfourpmetbeforepeteringouteastoflubbocktexasaccordingtonasa</w:t>
      </w:r>
    </w:p>
    <w:p w14:paraId="2170CB0D" w14:textId="4F8DCFFC" w:rsidR="00CD7FEA" w:rsidRDefault="00CD7FEA" w:rsidP="00CD7FEA"/>
    <w:p w14:paraId="0E70DB67" w14:textId="45F6D967" w:rsidR="00B7135F" w:rsidRDefault="00B7135F" w:rsidP="00CD7FEA">
      <w:r>
        <w:t>ciphertext:</w:t>
      </w:r>
    </w:p>
    <w:p w14:paraId="7F2A80EB" w14:textId="786A0AA6" w:rsidR="00CD7FEA" w:rsidRPr="00BC2B28" w:rsidRDefault="00BC2B28" w:rsidP="00CD7FEA">
      <w:pPr>
        <w:rPr>
          <w:color w:val="C0504D" w:themeColor="accent2"/>
        </w:rPr>
      </w:pPr>
      <w:r w:rsidRPr="00BC2B28">
        <w:rPr>
          <w:color w:val="C0504D" w:themeColor="accent2"/>
        </w:rPr>
        <w:t>drocrknygypdrowyyxcgozdkmbyccdroqvylopbywryxquyxqdydrodohkczkxrkxnvokckbkbokxxevkbcyvkbomvszcoloqkxwyxnkiwybxsxqsxkcskkxndbkfobcondrozkmspsmdrocexkzzokbonkckdrsxbsxqlorsxndrowyyxdyzoyzvosxkxkbbygzkdrkvyxqdromoxdobypdrodbkmugrsmrloqkxsxcyedrobxmrsxkrokfimvyencylcmebondrofsogsxryxquyxqledbocsnoxdcypdyuiykxnydrobmsdsocgoboklvodyqodkczomdkmevkbfsogpybklyedpyebwsxedockbyexncofoxdrsbdidgykwwyxnkicshdrsbdidgyzwodcexnkiofoxdcgoborovnkdcmryyvckxnwecoewcsxtkzkxgrsvowkxiwybozoyzvodyyusxdroexecekvkcdbyxywsmkvofoxdkdrywoybyxcdboodmybxobckpdobgrsjjsxqkmbyccdrozkmspsmdrocrknygowobqonyfobxybdrobxmkvspybxskkxncyedrobxyboqyxgrobodryeckxncypzoyzvokddoxnonzkbdsocdygkdmrdroofoxddropsbcddykzzokbsxdroexsdoncdkdoccsxmoxsxodooxxsxodipyebohzobdcgkbxondrkdryzopevfsogobccryevnxydzoobezkddrocuigsdryedczomskvfsogsxqoaeszwoxdcsxmovyyusxqkddrocexgsdrdroxkuonoiomkxmkecolvsxnxoccnoboubkvcdyxkzbypoccsyxkvzrydyqbkzrobcksnroeconkgovnsxqpsvdobdymkzdeboknsbomdfsogypomvszcosxdropyydrsvvcklyfoybyfsvvomkvspybxskrocrkbondrozrydyyxmxxsbozybdxydsxqdrobkdrobcvswcgkdrypdroqvylogrymyevncoodroswzkmdypdroomvszcobkvcdyxcksnrogkxdondyoxklvodrobocdypdrogybvndycoorygmvokbsdvyyuondydrycoypecgrygobopybdexkdooxyeqrdycoosddrocvsfobypcexcrsxodroxdbkfovoncyedrokcdkmbyccmoxdbkvxofknkcyedrobxedkrkxnxybdrobxkbsjyxkkxndroxxogwohsmysdzkcconyfobkvleaeobaeoxogwohsmyklyedcofoxdrsbdipyebzwxsxodrsbdipyebzwodlopybozodobsxqyedokcdypvellymudohkckmmybnsxqdyxkck</w:t>
      </w:r>
    </w:p>
    <w:p w14:paraId="1CA0B75A" w14:textId="77777777" w:rsidR="00CD7FEA" w:rsidRDefault="00CD7FEA" w:rsidP="00CD7FEA"/>
    <w:p w14:paraId="5CA6B476" w14:textId="77777777" w:rsidR="00CD7FEA" w:rsidRDefault="00CD7FEA" w:rsidP="00CD7FEA"/>
    <w:p w14:paraId="0265F8A0" w14:textId="77777777" w:rsidR="00CD7FEA" w:rsidRDefault="00CD7FEA" w:rsidP="00CD7FEA"/>
    <w:p w14:paraId="1CFFB8DE" w14:textId="77777777" w:rsidR="00CD7FEA" w:rsidRDefault="00CD7FEA" w:rsidP="00CD7FEA"/>
    <w:p w14:paraId="1963CC9C" w14:textId="77777777" w:rsidR="00CD7FEA" w:rsidRDefault="00CD7FEA" w:rsidP="00CD7FEA"/>
    <w:p w14:paraId="24AD2A61" w14:textId="77777777" w:rsidR="00CD7FEA" w:rsidRDefault="00CD7FEA" w:rsidP="00CD7FEA"/>
    <w:p w14:paraId="223F9D70" w14:textId="77777777" w:rsidR="00CD7FEA" w:rsidRDefault="00CD7FEA" w:rsidP="00CD7FEA"/>
    <w:p w14:paraId="7D878F20" w14:textId="77777777" w:rsidR="00CD7FEA" w:rsidRDefault="00CD7FEA" w:rsidP="00CD7FEA"/>
    <w:p w14:paraId="2CA239F5" w14:textId="77777777" w:rsidR="00CD7FEA" w:rsidRDefault="00CD7FEA" w:rsidP="00CD7FEA"/>
    <w:p w14:paraId="669627A5" w14:textId="77777777" w:rsidR="00CD7FEA" w:rsidRDefault="00CD7FEA" w:rsidP="00CD7FEA"/>
    <w:p w14:paraId="297BD543" w14:textId="77777777" w:rsidR="00CD7FEA" w:rsidRDefault="00CD7FEA" w:rsidP="00CD7FEA"/>
    <w:p w14:paraId="0EB12989" w14:textId="77777777" w:rsidR="00CD7FEA" w:rsidRDefault="00CD7FEA" w:rsidP="00CD7FEA"/>
    <w:p w14:paraId="3D93171B" w14:textId="7FF0DB9A" w:rsidR="00CD7FEA" w:rsidRPr="00146576" w:rsidRDefault="009C54AA" w:rsidP="00CD7FEA">
      <w:r>
        <w:t>b) (2</w:t>
      </w:r>
      <w:r w:rsidR="00146576" w:rsidRPr="00146576">
        <w:t xml:space="preserve">pt) </w:t>
      </w:r>
      <w:r w:rsidR="00CB37BB" w:rsidRPr="00146576">
        <w:t>How many possible keys can you use to encrypt this message using this cipher</w:t>
      </w:r>
      <w:r w:rsidR="00CD7FEA" w:rsidRPr="00146576">
        <w:t>? What does that say about the susceptibility of the message to brute force attacks?</w:t>
      </w:r>
    </w:p>
    <w:p w14:paraId="4EEA3256" w14:textId="17277579" w:rsidR="00CD7FEA" w:rsidRDefault="00CD7FEA" w:rsidP="00CD7FEA"/>
    <w:p w14:paraId="5FD25D79" w14:textId="27E16932" w:rsidR="00BC2B28" w:rsidRPr="00146576" w:rsidRDefault="00BC2B28" w:rsidP="00CD7FEA">
      <w:r>
        <w:t xml:space="preserve">25 keys </w:t>
      </w:r>
      <w:r w:rsidR="00B7135F">
        <w:t>can be used</w:t>
      </w:r>
      <w:r>
        <w:t xml:space="preserve"> </w:t>
      </w:r>
      <w:r w:rsidR="00B7135F">
        <w:t xml:space="preserve">to give </w:t>
      </w:r>
      <w:r>
        <w:t>unique outputs</w:t>
      </w:r>
      <w:r w:rsidR="00B7135F">
        <w:t>.</w:t>
      </w:r>
    </w:p>
    <w:p w14:paraId="29E44419" w14:textId="035E89A7" w:rsidR="000E7F74" w:rsidRPr="00146576" w:rsidRDefault="007B5BA1" w:rsidP="00B7135F">
      <w:r>
        <w:t xml:space="preserve">If </w:t>
      </w:r>
      <w:r w:rsidR="00B7135F">
        <w:t>the</w:t>
      </w:r>
      <w:r>
        <w:t xml:space="preserve"> language </w:t>
      </w:r>
      <w:r w:rsidR="00B7135F">
        <w:t>along with the statically frequency inference</w:t>
      </w:r>
      <w:r w:rsidR="004574DB">
        <w:t xml:space="preserve"> is known,</w:t>
      </w:r>
      <w:r>
        <w:t xml:space="preserve"> </w:t>
      </w:r>
      <w:r w:rsidR="00B7135F">
        <w:t>Caesar</w:t>
      </w:r>
      <w:r>
        <w:t xml:space="preserve"> can </w:t>
      </w:r>
      <w:r w:rsidR="00B7135F">
        <w:t>be easily</w:t>
      </w:r>
      <w:r>
        <w:t xml:space="preserve"> </w:t>
      </w:r>
      <w:r w:rsidR="00B7135F">
        <w:t>broken</w:t>
      </w:r>
      <w:r>
        <w:t xml:space="preserve"> </w:t>
      </w:r>
      <w:r w:rsidR="007D3B93">
        <w:t>even if the</w:t>
      </w:r>
      <w:r>
        <w:t xml:space="preserve"> key space is </w:t>
      </w:r>
      <w:r w:rsidR="004574DB">
        <w:t xml:space="preserve">large (key space is </w:t>
      </w:r>
      <w:r>
        <w:t>small</w:t>
      </w:r>
      <w:r w:rsidR="004574DB">
        <w:t xml:space="preserve"> though, which makes ciphertext even easier to crack)</w:t>
      </w:r>
      <w:r w:rsidR="00B7135F">
        <w:t>.</w:t>
      </w:r>
    </w:p>
    <w:p w14:paraId="23131A0E" w14:textId="59C2C4A6" w:rsidR="00021B48" w:rsidRDefault="004F06D5" w:rsidP="00CD7FEA">
      <w:pPr>
        <w:ind w:firstLine="720"/>
      </w:pPr>
      <w:r>
        <w:t xml:space="preserve">       </w:t>
      </w:r>
    </w:p>
    <w:p w14:paraId="649488FB" w14:textId="77777777" w:rsidR="00173FD5" w:rsidRDefault="00173FD5"/>
    <w:p w14:paraId="5D753FFA" w14:textId="77777777" w:rsidR="00146576" w:rsidRDefault="00146576"/>
    <w:p w14:paraId="762445A4" w14:textId="77777777" w:rsidR="00146576" w:rsidRDefault="00146576"/>
    <w:p w14:paraId="0C7F277A" w14:textId="7C4FC1CA" w:rsidR="00146576" w:rsidRPr="00146576" w:rsidRDefault="009C54AA" w:rsidP="00146576">
      <w:r>
        <w:t>c) (2</w:t>
      </w:r>
      <w:r w:rsidR="00146576" w:rsidRPr="00146576">
        <w:t xml:space="preserve">pt) Calculate and plot the letter frequencies of the ciphertext </w:t>
      </w:r>
      <w:r w:rsidR="00146576" w:rsidRPr="00146576">
        <w:rPr>
          <w:highlight w:val="yellow"/>
        </w:rPr>
        <w:t>(use the spreadsheet provided)</w:t>
      </w:r>
      <w:r w:rsidR="00146576" w:rsidRPr="00146576">
        <w:t xml:space="preserve"> and compare it to that of the English letters shown below.  What is the relationship between both?</w:t>
      </w:r>
    </w:p>
    <w:p w14:paraId="051A364F" w14:textId="77777777" w:rsidR="00146576" w:rsidRPr="00146576" w:rsidRDefault="00146576" w:rsidP="00146576">
      <w:r w:rsidRPr="00146576">
        <w:tab/>
      </w:r>
    </w:p>
    <w:p w14:paraId="59A23702" w14:textId="77777777" w:rsidR="00146576" w:rsidRDefault="00146576" w:rsidP="00146576"/>
    <w:p w14:paraId="3F253E6A" w14:textId="77777777" w:rsidR="00146576" w:rsidRDefault="00146576" w:rsidP="00146576">
      <w:pPr>
        <w:ind w:left="720"/>
      </w:pPr>
      <w:r w:rsidRPr="000A2F42">
        <w:rPr>
          <w:noProof/>
        </w:rPr>
        <w:lastRenderedPageBreak/>
        <w:drawing>
          <wp:inline distT="0" distB="0" distL="0" distR="0" wp14:anchorId="0BD834A1" wp14:editId="0067C980">
            <wp:extent cx="4504055" cy="35278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49" cy="35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D670" w14:textId="15E451B6" w:rsidR="000312D3" w:rsidRDefault="00146576" w:rsidP="000312D3">
      <w:pPr>
        <w:jc w:val="center"/>
      </w:pPr>
      <w:r>
        <w:t xml:space="preserve">Source: </w:t>
      </w:r>
      <w:hyperlink r:id="rId11" w:history="1">
        <w:r w:rsidR="000312D3" w:rsidRPr="00DC4C4E">
          <w:rPr>
            <w:rStyle w:val="Hyperlink"/>
          </w:rPr>
          <w:t>https://en.wikipedia.org/wiki/Letter_frequency</w:t>
        </w:r>
      </w:hyperlink>
    </w:p>
    <w:p w14:paraId="731F73A1" w14:textId="77777777" w:rsidR="000312D3" w:rsidRDefault="000312D3" w:rsidP="000312D3">
      <w:pPr>
        <w:jc w:val="center"/>
      </w:pPr>
    </w:p>
    <w:p w14:paraId="1ABB233A" w14:textId="1BBA3CA2" w:rsidR="00146576" w:rsidRPr="000312D3" w:rsidRDefault="00EC6194" w:rsidP="000312D3">
      <w:pPr>
        <w:jc w:val="center"/>
      </w:pPr>
      <w:r>
        <w:rPr>
          <w:noProof/>
        </w:rPr>
        <w:drawing>
          <wp:inline distT="0" distB="0" distL="0" distR="0" wp14:anchorId="12F09415" wp14:editId="2B57F303">
            <wp:extent cx="5038165" cy="3478306"/>
            <wp:effectExtent l="0" t="0" r="1651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78C8EF" w14:textId="77777777" w:rsidR="000312D3" w:rsidRDefault="000312D3">
      <w:pPr>
        <w:rPr>
          <w:b/>
        </w:rPr>
      </w:pPr>
    </w:p>
    <w:p w14:paraId="7CE2AF69" w14:textId="74A02125" w:rsidR="00C8396C" w:rsidRPr="000312D3" w:rsidRDefault="00C8396C">
      <w:pPr>
        <w:rPr>
          <w:bCs/>
        </w:rPr>
      </w:pPr>
      <w:r w:rsidRPr="000312D3">
        <w:rPr>
          <w:bCs/>
        </w:rPr>
        <w:t>It can be seen that the second plot is shifted (by 10) from the first plot.</w:t>
      </w:r>
    </w:p>
    <w:p w14:paraId="31000DE8" w14:textId="77777777" w:rsidR="00C8396C" w:rsidRDefault="00C8396C">
      <w:pPr>
        <w:rPr>
          <w:b/>
        </w:rPr>
      </w:pPr>
    </w:p>
    <w:p w14:paraId="6F56E12C" w14:textId="6245FA07" w:rsidR="00146576" w:rsidRPr="00146576" w:rsidRDefault="00146576" w:rsidP="00146576">
      <w:pPr>
        <w:rPr>
          <w:b/>
        </w:rPr>
      </w:pPr>
      <w:r w:rsidRPr="00146576">
        <w:rPr>
          <w:b/>
        </w:rPr>
        <w:t>Q3</w:t>
      </w:r>
      <w:r w:rsidR="009C54AA">
        <w:rPr>
          <w:b/>
        </w:rPr>
        <w:t xml:space="preserve"> (8</w:t>
      </w:r>
      <w:r w:rsidRPr="00146576">
        <w:rPr>
          <w:b/>
        </w:rPr>
        <w:t xml:space="preserve">pts) </w:t>
      </w:r>
      <w:proofErr w:type="spellStart"/>
      <w:r w:rsidRPr="00146576">
        <w:rPr>
          <w:b/>
        </w:rPr>
        <w:t>Vigenere</w:t>
      </w:r>
      <w:proofErr w:type="spellEnd"/>
      <w:r w:rsidRPr="00146576">
        <w:rPr>
          <w:b/>
        </w:rPr>
        <w:t xml:space="preserve"> </w:t>
      </w:r>
      <w:r>
        <w:rPr>
          <w:b/>
        </w:rPr>
        <w:t>Crypta</w:t>
      </w:r>
      <w:r w:rsidRPr="00146576">
        <w:rPr>
          <w:b/>
        </w:rPr>
        <w:t>nalysis</w:t>
      </w:r>
    </w:p>
    <w:p w14:paraId="7309436D" w14:textId="77777777" w:rsidR="00146576" w:rsidRDefault="00146576" w:rsidP="00146576"/>
    <w:p w14:paraId="456CA2E9" w14:textId="146A6FD2" w:rsidR="00146576" w:rsidRDefault="00146576" w:rsidP="00146576">
      <w:r>
        <w:t>The ciphertext is posted to the blackboard (same folder as the assignment) in a file called “ciphertext”</w:t>
      </w:r>
    </w:p>
    <w:p w14:paraId="73B2974A" w14:textId="77777777" w:rsidR="00146576" w:rsidRDefault="00146576" w:rsidP="00146576"/>
    <w:p w14:paraId="2562D923" w14:textId="58A6EF93" w:rsidR="00146576" w:rsidRDefault="00146576" w:rsidP="00146576">
      <w:pPr>
        <w:numPr>
          <w:ilvl w:val="0"/>
          <w:numId w:val="3"/>
        </w:numPr>
      </w:pPr>
      <w:r>
        <w:t>(</w:t>
      </w:r>
      <w:r w:rsidR="009C54AA">
        <w:t>2</w:t>
      </w:r>
      <w:r>
        <w:t xml:space="preserve">pts) Do a </w:t>
      </w:r>
      <w:r w:rsidRPr="00910FD3">
        <w:rPr>
          <w:rStyle w:val="Strong"/>
        </w:rPr>
        <w:t>repetition test on the cipher.</w:t>
      </w:r>
      <w:r>
        <w:rPr>
          <w:rStyle w:val="Strong"/>
        </w:rPr>
        <w:t xml:space="preserve">  </w:t>
      </w:r>
      <w:r>
        <w:t xml:space="preserve">You can use this site: </w:t>
      </w:r>
      <w:r>
        <w:br/>
      </w:r>
      <w:r>
        <w:br/>
      </w:r>
      <w:hyperlink r:id="rId13" w:history="1">
        <w:r w:rsidRPr="00961C53">
          <w:rPr>
            <w:rStyle w:val="Hyperlink"/>
          </w:rPr>
          <w:t>http://www.simonsingh.net/The_Black_Chamber/vigenere_cracking_tool.html</w:t>
        </w:r>
      </w:hyperlink>
      <w:r>
        <w:t xml:space="preserve">.  </w:t>
      </w:r>
    </w:p>
    <w:p w14:paraId="5C30D2E1" w14:textId="77777777" w:rsidR="00146576" w:rsidRDefault="00146576" w:rsidP="00146576">
      <w:pPr>
        <w:ind w:left="720"/>
      </w:pPr>
    </w:p>
    <w:p w14:paraId="5816E04C" w14:textId="229C219A" w:rsidR="00146576" w:rsidRDefault="00146576" w:rsidP="00146576">
      <w:pPr>
        <w:ind w:left="360"/>
      </w:pPr>
      <w:r>
        <w:t>Add a screenshot (make it fit in the space below) of some of the repeated sequences</w:t>
      </w:r>
    </w:p>
    <w:p w14:paraId="5AC1C34C" w14:textId="0CE8D713" w:rsidR="00DB4989" w:rsidRDefault="00DB4989" w:rsidP="00146576">
      <w:pPr>
        <w:ind w:left="360"/>
      </w:pPr>
      <w:r w:rsidRPr="00DB4989">
        <w:drawing>
          <wp:inline distT="0" distB="0" distL="0" distR="0" wp14:anchorId="5B8FB504" wp14:editId="17ED1933">
            <wp:extent cx="5486400" cy="4618355"/>
            <wp:effectExtent l="0" t="0" r="0" b="444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A64B" w14:textId="77777777" w:rsidR="00146576" w:rsidRDefault="00146576" w:rsidP="00146576">
      <w:pPr>
        <w:ind w:left="720"/>
      </w:pPr>
    </w:p>
    <w:p w14:paraId="3AA34730" w14:textId="7FD6AB61" w:rsidR="00146576" w:rsidRDefault="00146576" w:rsidP="00146576">
      <w:pPr>
        <w:ind w:left="360"/>
      </w:pPr>
      <w:r w:rsidRPr="00932DA7">
        <w:t xml:space="preserve">Based on </w:t>
      </w:r>
      <w:r>
        <w:t xml:space="preserve">the </w:t>
      </w:r>
      <w:r w:rsidRPr="00932DA7">
        <w:t xml:space="preserve">test, what do you think the key </w:t>
      </w:r>
      <w:r>
        <w:t>size</w:t>
      </w:r>
      <w:r w:rsidRPr="00932DA7">
        <w:t xml:space="preserve"> is?</w:t>
      </w:r>
      <w:r w:rsidR="004C3788">
        <w:t xml:space="preserve"> 3</w:t>
      </w:r>
      <w:r>
        <w:t xml:space="preserve"> </w:t>
      </w:r>
    </w:p>
    <w:p w14:paraId="24EEE245" w14:textId="4DFA9E6A" w:rsidR="00146576" w:rsidRDefault="00146576" w:rsidP="00146576"/>
    <w:p w14:paraId="7B6B2A3C" w14:textId="77777777" w:rsidR="00146576" w:rsidRDefault="00146576" w:rsidP="00146576"/>
    <w:p w14:paraId="59403057" w14:textId="4E47E4B9" w:rsidR="00146576" w:rsidRPr="00E65D5C" w:rsidRDefault="00146576" w:rsidP="00146576">
      <w:pPr>
        <w:numPr>
          <w:ilvl w:val="0"/>
          <w:numId w:val="3"/>
        </w:numPr>
        <w:rPr>
          <w:b/>
          <w:bCs/>
        </w:rPr>
      </w:pPr>
      <w:r>
        <w:rPr>
          <w:bCs/>
        </w:rPr>
        <w:t>(</w:t>
      </w:r>
      <w:r w:rsidR="009C54AA">
        <w:rPr>
          <w:bCs/>
        </w:rPr>
        <w:t>2</w:t>
      </w:r>
      <w:r>
        <w:rPr>
          <w:bCs/>
        </w:rPr>
        <w:t>pts) Break the ciphertext into sets, where each set corresponds to the letters shifted by a given key.  List the sets below</w:t>
      </w:r>
    </w:p>
    <w:p w14:paraId="0E8B4CDB" w14:textId="77777777" w:rsidR="00146576" w:rsidRDefault="00146576" w:rsidP="00146576">
      <w:pPr>
        <w:ind w:left="360"/>
        <w:rPr>
          <w:bCs/>
        </w:rPr>
      </w:pPr>
    </w:p>
    <w:p w14:paraId="11101978" w14:textId="3ABA4B8E" w:rsidR="00146576" w:rsidRDefault="00146576" w:rsidP="00146576">
      <w:pPr>
        <w:ind w:left="360"/>
        <w:rPr>
          <w:bCs/>
        </w:rPr>
      </w:pPr>
    </w:p>
    <w:p w14:paraId="31ADD501" w14:textId="2AA1D5A1" w:rsidR="00146576" w:rsidRDefault="00146576" w:rsidP="00146576">
      <w:pPr>
        <w:ind w:left="360"/>
        <w:rPr>
          <w:bCs/>
        </w:rPr>
      </w:pPr>
      <w:r>
        <w:rPr>
          <w:bCs/>
        </w:rPr>
        <w:t xml:space="preserve">Set1: </w:t>
      </w:r>
    </w:p>
    <w:p w14:paraId="1D8D3989" w14:textId="633B52F7" w:rsidR="00092A8A" w:rsidRPr="00085832" w:rsidRDefault="00092A8A" w:rsidP="00146576">
      <w:pPr>
        <w:ind w:left="360"/>
        <w:rPr>
          <w:bCs/>
          <w:color w:val="5F497A" w:themeColor="accent4" w:themeShade="BF"/>
        </w:rPr>
      </w:pPr>
      <w:r w:rsidRPr="00085832">
        <w:rPr>
          <w:bCs/>
          <w:color w:val="5F497A" w:themeColor="accent4" w:themeShade="BF"/>
        </w:rPr>
        <w:t>wtjkysdpryjimuqftwzynzfaktjjlylyshwyxithxqyrxtqlqgnitwttyyxhiisihrfffsdwsttmwxwwxhyxusnzxyyssfnnewjqsfwwwjhngfffsdwffttmurlrdjyablftjkwjjnxwskfnifjjfryiysfjrq</w:t>
      </w:r>
      <w:r w:rsidRPr="00085832">
        <w:rPr>
          <w:bCs/>
          <w:color w:val="5F497A" w:themeColor="accent4" w:themeShade="BF"/>
        </w:rPr>
        <w:lastRenderedPageBreak/>
        <w:t>fbisywkrnfuytmiiwdxiffmjjyjgyzdldxajrjghkrswrghnxnfsjjhytxqsjjfnjjfjwstsnnhuxjgxsfllywyxtfjujfsxfjhqjtssfbmjwnfgjhhqhyuttdtmjtyjxfssfyqtjxisfxyjmcfifqzjkuijhyifxdzthntsdxqjxsttjmnxfzsipiwkurjfwxwyfuijsqfqfjftsqsniftnfjffafzonnrfsxkeqfxjaryylzmljfjwyxdhwjiqjtxstjnxtftqabqjtyuujtwkplxqlitmzttwngfqxyqfzhygyfkntjsywiybqjsijjbmygswxsrbpfxulxjnstrsnfhufgtgstmnxiwyfcjfbmlsxitjtxfmfwjtjnjwwtjyqnzztynbjwhwjdjxftryftqtrszsxnwjhjjwjsjntyswntnmjwjtryfynfsyuqiftwjyxfbmtwmyjwsjjxttfjstwjfsjwtsrsjfifxhjxawjjjtfenxybjstnzyhyyqtmychjijbxxfxtfxinfdyxxsywjjizsbfayfjsiaffyntftwlynyxnjnznfzmyqnrjxxfqbwyhjl</w:t>
      </w:r>
    </w:p>
    <w:p w14:paraId="74D15AFB" w14:textId="77777777" w:rsidR="00146576" w:rsidRDefault="00146576" w:rsidP="00146576">
      <w:pPr>
        <w:ind w:left="360"/>
        <w:rPr>
          <w:bCs/>
        </w:rPr>
      </w:pPr>
    </w:p>
    <w:p w14:paraId="1E9C444D" w14:textId="77777777" w:rsidR="00146576" w:rsidRDefault="00146576" w:rsidP="00146576">
      <w:pPr>
        <w:ind w:left="360"/>
        <w:rPr>
          <w:bCs/>
        </w:rPr>
      </w:pPr>
      <w:r>
        <w:rPr>
          <w:bCs/>
        </w:rPr>
        <w:t xml:space="preserve">Set2: </w:t>
      </w:r>
    </w:p>
    <w:p w14:paraId="6BF4EDD9" w14:textId="7F50CF7B" w:rsidR="00146576" w:rsidRPr="00085832" w:rsidRDefault="00092A8A" w:rsidP="00146576">
      <w:pPr>
        <w:ind w:left="360"/>
        <w:rPr>
          <w:bCs/>
          <w:color w:val="0F243E" w:themeColor="text2" w:themeShade="80"/>
        </w:rPr>
      </w:pPr>
      <w:r w:rsidRPr="00085832">
        <w:rPr>
          <w:bCs/>
          <w:color w:val="0F243E" w:themeColor="text2" w:themeShade="80"/>
        </w:rPr>
        <w:t>y</w:t>
      </w:r>
      <w:r w:rsidRPr="00085832">
        <w:rPr>
          <w:bCs/>
          <w:color w:val="0F243E" w:themeColor="text2" w:themeShade="80"/>
        </w:rPr>
        <w:t>llibyinycuiyocnhymimmqymlmhlcgcjnyuujxyuibvyhfusnhjjnzhbqbeuzwvlcfjlnqealleygxixnibmswlyyugnmwgyyhsudwjumonlwjlncyfnhlywcwyncycxcfjmoyuxfjmuchuuihlcycolivmummimxbciuiliyholnuniucfuvhihizlaunbyyujfmuumyjfuiqwlylnyuowxammvmxxilwyoumwlfujfbagcxuibnpmqulhywhfunmfmsncauymhufiyyiynlfqxyqlcmmlawluyghgyycvqhyniclswmololilchimxwblgujwnqbahmgutnnxbocqxilchwyxyihlolacdcmfmlcwwpjhvfwingclhiygutyulynmnmyiilymcmflxibibecfycxljxkmizgnhlcicuobllnzucccnyimlylmzchlnyucyvnofonnchfxsbcolixwmyxfccbixciiuijwhcuiwhawgnwycfhleuyzygupcsfmxhucnjnclmhnnyjxmnlnjnmvubuhlcziyypyiuuinnfwymnhyhsxmyynaabclcmugfhcuyyhhipqhwymeblsnbociclyhiqlccocnijnnguzgghmxphhawmynwgilhyxmbubyyhxqlhuiqbclazlguybwflyiycdahymmwyzwccxfcbcnwbyuiignuhynngxwyahbhlnhibiabmlxmmivniiynuconnmuuyily</w:t>
      </w:r>
    </w:p>
    <w:p w14:paraId="6842E8D2" w14:textId="34A66B6B" w:rsidR="00092A8A" w:rsidRDefault="00092A8A" w:rsidP="00146576">
      <w:pPr>
        <w:ind w:left="360"/>
        <w:rPr>
          <w:bCs/>
        </w:rPr>
      </w:pPr>
    </w:p>
    <w:p w14:paraId="6F73A84F" w14:textId="51393607" w:rsidR="00092A8A" w:rsidRDefault="00092A8A" w:rsidP="00146576">
      <w:pPr>
        <w:ind w:left="360"/>
        <w:rPr>
          <w:bCs/>
        </w:rPr>
      </w:pPr>
      <w:r>
        <w:rPr>
          <w:bCs/>
        </w:rPr>
        <w:t>Set3</w:t>
      </w:r>
    </w:p>
    <w:p w14:paraId="2E55A0A9" w14:textId="557B5293" w:rsidR="00146576" w:rsidRPr="00085832" w:rsidRDefault="00092A8A" w:rsidP="00146576">
      <w:pPr>
        <w:ind w:left="360"/>
        <w:rPr>
          <w:b/>
          <w:bCs/>
          <w:color w:val="632423" w:themeColor="accent2" w:themeShade="80"/>
        </w:rPr>
      </w:pPr>
      <w:r w:rsidRPr="00085832">
        <w:rPr>
          <w:b/>
          <w:bCs/>
          <w:color w:val="632423" w:themeColor="accent2" w:themeShade="80"/>
        </w:rPr>
        <w:t>cgferjevfzageopvfsrqpfnbgvqvnabbvhfeaeheysrnqvrybnrerlflnnnrarrlvafcrybvsagbnhrhvnevbcgraevrjigvqpgvzbbbgrelrucryagvvsghbabquaervgpvbayfszrbyapygaggaaaflgyrvcfenbraegareqrarrorsgayirfynhbgvornoaqhvbevgnhvgauurievaogbvyfgyuzvinnweygfhrehvvqnanszverafcfqjuafyugrbqngegyuqelanqazsuybgalxzvuvhuvopzgnvzyrrgreeavfpfybpfghaqagvbnjnznnunvgcgcfruevnaabfebaggfvpeqbpnrabrjysnybrryghqycebrbqygrtvfzvyrrurafhnbgajraszransmypagrbghgaeavnrraaogrbvlgspaababsgccrjgtrufepfbfgrguvgiinbraflhobvejygarhnrseyeyrvayqyvgbrzuyrlqbfefggranrfrgznfabbrgecqugcrbaczebrgexrjcfgfefarahtaabrqhaavnpbnovfqbefaqjgvangnbyijyrjruqhazrrjvbropzanfghrrgaetfebbuyxepcvntrzgrvnahbbizlprhyxncfgaftvgavnqnrppfafnnsgzrefhzgnrrugsgaihyavanrryfsprffrauqnrberqrszvohgyungeqpfabnfstvgfrunbeaqin</w:t>
      </w:r>
    </w:p>
    <w:p w14:paraId="26012C91" w14:textId="77777777" w:rsidR="00146576" w:rsidRPr="000547EB" w:rsidRDefault="00146576" w:rsidP="00146576">
      <w:pPr>
        <w:ind w:left="360"/>
        <w:rPr>
          <w:b/>
          <w:bCs/>
        </w:rPr>
      </w:pPr>
    </w:p>
    <w:p w14:paraId="161780DC" w14:textId="22F139B7" w:rsidR="00146576" w:rsidRPr="00755EAB" w:rsidRDefault="009C54AA" w:rsidP="00146576">
      <w:pPr>
        <w:numPr>
          <w:ilvl w:val="0"/>
          <w:numId w:val="3"/>
        </w:numPr>
        <w:rPr>
          <w:rStyle w:val="Strong"/>
        </w:rPr>
      </w:pPr>
      <w:r>
        <w:t>(2</w:t>
      </w:r>
      <w:r w:rsidR="00146576">
        <w:t>pts</w:t>
      </w:r>
      <w:r w:rsidR="00146576" w:rsidRPr="000547EB">
        <w:rPr>
          <w:b/>
        </w:rPr>
        <w:t xml:space="preserve">) </w:t>
      </w:r>
      <w:r w:rsidR="00146576" w:rsidRPr="000547EB">
        <w:t>Find</w:t>
      </w:r>
      <w:r w:rsidR="00146576" w:rsidRPr="000547EB">
        <w:rPr>
          <w:b/>
        </w:rPr>
        <w:t xml:space="preserve"> </w:t>
      </w:r>
      <w:r w:rsidR="00146576" w:rsidRPr="000547EB">
        <w:rPr>
          <w:rStyle w:val="Strong"/>
        </w:rPr>
        <w:t xml:space="preserve">the letter that has the highest frequency in each </w:t>
      </w:r>
      <w:r w:rsidR="00146576">
        <w:rPr>
          <w:rStyle w:val="Strong"/>
        </w:rPr>
        <w:t>set</w:t>
      </w:r>
      <w:r w:rsidR="00146576" w:rsidRPr="000547EB">
        <w:rPr>
          <w:rStyle w:val="Strong"/>
        </w:rPr>
        <w:t xml:space="preserve"> </w:t>
      </w:r>
      <w:r w:rsidR="00146576">
        <w:rPr>
          <w:rStyle w:val="Strong"/>
        </w:rPr>
        <w:t xml:space="preserve">(you can use the spreadsheet provided) </w:t>
      </w:r>
      <w:r w:rsidR="00146576" w:rsidRPr="000547EB">
        <w:rPr>
          <w:rStyle w:val="Strong"/>
        </w:rPr>
        <w:t>and use it to guess the key.</w:t>
      </w:r>
      <w:r w:rsidR="00146576">
        <w:rPr>
          <w:rStyle w:val="Strong"/>
        </w:rPr>
        <w:br/>
      </w:r>
      <w:r w:rsidR="00146576">
        <w:rPr>
          <w:rStyle w:val="Strong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40"/>
        <w:gridCol w:w="4686"/>
      </w:tblGrid>
      <w:tr w:rsidR="00146576" w14:paraId="6DE6926A" w14:textId="77777777" w:rsidTr="00A12533">
        <w:trPr>
          <w:jc w:val="center"/>
        </w:trPr>
        <w:tc>
          <w:tcPr>
            <w:tcW w:w="1554" w:type="dxa"/>
          </w:tcPr>
          <w:p w14:paraId="1EB724A8" w14:textId="77777777" w:rsidR="00146576" w:rsidRDefault="00146576" w:rsidP="00A12533">
            <w:r>
              <w:t>Sets</w:t>
            </w:r>
          </w:p>
        </w:tc>
        <w:tc>
          <w:tcPr>
            <w:tcW w:w="1440" w:type="dxa"/>
          </w:tcPr>
          <w:p w14:paraId="7306055D" w14:textId="77777777" w:rsidR="00146576" w:rsidRDefault="00146576" w:rsidP="00A12533">
            <w:r>
              <w:t>Letter with highest freq.</w:t>
            </w:r>
          </w:p>
        </w:tc>
        <w:tc>
          <w:tcPr>
            <w:tcW w:w="4686" w:type="dxa"/>
          </w:tcPr>
          <w:p w14:paraId="4908B3CD" w14:textId="77777777" w:rsidR="00146576" w:rsidRDefault="00146576" w:rsidP="00A12533">
            <w:pPr>
              <w:jc w:val="center"/>
            </w:pPr>
            <w:r>
              <w:t xml:space="preserve">Assuming this letter is “e” then </w:t>
            </w:r>
            <w:r>
              <w:br/>
              <w:t>the key to decrypt this set is</w:t>
            </w:r>
          </w:p>
        </w:tc>
      </w:tr>
      <w:tr w:rsidR="00146576" w14:paraId="6E0616D7" w14:textId="77777777" w:rsidTr="00A12533">
        <w:trPr>
          <w:jc w:val="center"/>
        </w:trPr>
        <w:tc>
          <w:tcPr>
            <w:tcW w:w="1554" w:type="dxa"/>
          </w:tcPr>
          <w:p w14:paraId="418BEFA2" w14:textId="77777777" w:rsidR="00146576" w:rsidRDefault="00146576" w:rsidP="00A12533">
            <w:r>
              <w:t>set</w:t>
            </w:r>
            <w:r w:rsidRPr="00932DA7">
              <w:t xml:space="preserve"> 1</w:t>
            </w:r>
          </w:p>
        </w:tc>
        <w:tc>
          <w:tcPr>
            <w:tcW w:w="1440" w:type="dxa"/>
          </w:tcPr>
          <w:p w14:paraId="3074EEE5" w14:textId="78148CF6" w:rsidR="00146576" w:rsidRDefault="003F6674" w:rsidP="003F6674">
            <w:pPr>
              <w:jc w:val="center"/>
            </w:pPr>
            <w:r>
              <w:t>j</w:t>
            </w:r>
          </w:p>
        </w:tc>
        <w:tc>
          <w:tcPr>
            <w:tcW w:w="4686" w:type="dxa"/>
          </w:tcPr>
          <w:p w14:paraId="10FDA741" w14:textId="6039DDEE" w:rsidR="00146576" w:rsidRDefault="00A82D98" w:rsidP="00A82D98">
            <w:pPr>
              <w:jc w:val="both"/>
            </w:pPr>
            <w:r>
              <w:t>5</w:t>
            </w:r>
            <w:proofErr w:type="gramStart"/>
            <w:r w:rsidR="00610448">
              <w:t xml:space="preserve">   </w:t>
            </w:r>
            <w:r w:rsidR="00D63E38">
              <w:t>(</w:t>
            </w:r>
            <w:proofErr w:type="gramEnd"/>
            <w:r w:rsidR="00D63E38">
              <w:t>f)</w:t>
            </w:r>
          </w:p>
        </w:tc>
      </w:tr>
      <w:tr w:rsidR="00146576" w14:paraId="4F067A97" w14:textId="77777777" w:rsidTr="00A12533">
        <w:trPr>
          <w:jc w:val="center"/>
        </w:trPr>
        <w:tc>
          <w:tcPr>
            <w:tcW w:w="1554" w:type="dxa"/>
          </w:tcPr>
          <w:p w14:paraId="7AA73914" w14:textId="77777777" w:rsidR="00146576" w:rsidRPr="00932DA7" w:rsidRDefault="00146576" w:rsidP="00A12533">
            <w:r>
              <w:t>set</w:t>
            </w:r>
            <w:r w:rsidRPr="00932DA7">
              <w:t xml:space="preserve"> </w:t>
            </w:r>
            <w:r>
              <w:t>2</w:t>
            </w:r>
          </w:p>
        </w:tc>
        <w:tc>
          <w:tcPr>
            <w:tcW w:w="1440" w:type="dxa"/>
          </w:tcPr>
          <w:p w14:paraId="7C45A195" w14:textId="1E83422C" w:rsidR="00146576" w:rsidRDefault="00092A8A" w:rsidP="00092A8A">
            <w:pPr>
              <w:jc w:val="center"/>
            </w:pPr>
            <w:r>
              <w:t>y</w:t>
            </w:r>
          </w:p>
        </w:tc>
        <w:tc>
          <w:tcPr>
            <w:tcW w:w="4686" w:type="dxa"/>
          </w:tcPr>
          <w:p w14:paraId="1654D1EF" w14:textId="5DEDAB63" w:rsidR="00146576" w:rsidRDefault="00A82D98" w:rsidP="00A12533">
            <w:r>
              <w:t>20</w:t>
            </w:r>
            <w:r w:rsidR="00D63E38">
              <w:t xml:space="preserve"> (u)</w:t>
            </w:r>
          </w:p>
        </w:tc>
      </w:tr>
      <w:tr w:rsidR="00146576" w14:paraId="7A351B50" w14:textId="77777777" w:rsidTr="00A12533">
        <w:trPr>
          <w:jc w:val="center"/>
        </w:trPr>
        <w:tc>
          <w:tcPr>
            <w:tcW w:w="1554" w:type="dxa"/>
          </w:tcPr>
          <w:p w14:paraId="4699D89C" w14:textId="738BA09C" w:rsidR="00146576" w:rsidRPr="00932DA7" w:rsidRDefault="00DB4989" w:rsidP="00A12533">
            <w:r>
              <w:t>s</w:t>
            </w:r>
            <w:r w:rsidR="00D63E38">
              <w:t>et3</w:t>
            </w:r>
          </w:p>
        </w:tc>
        <w:tc>
          <w:tcPr>
            <w:tcW w:w="1440" w:type="dxa"/>
          </w:tcPr>
          <w:p w14:paraId="1717A5C7" w14:textId="697230BB" w:rsidR="00146576" w:rsidRDefault="003F6674" w:rsidP="00092A8A">
            <w:pPr>
              <w:jc w:val="center"/>
            </w:pPr>
            <w:r>
              <w:t>r</w:t>
            </w:r>
          </w:p>
        </w:tc>
        <w:tc>
          <w:tcPr>
            <w:tcW w:w="4686" w:type="dxa"/>
          </w:tcPr>
          <w:p w14:paraId="013F7340" w14:textId="31347AE1" w:rsidR="00146576" w:rsidRDefault="00A82D98" w:rsidP="00A12533">
            <w:r>
              <w:t>13</w:t>
            </w:r>
            <w:r w:rsidR="00D63E38">
              <w:t xml:space="preserve"> (n)</w:t>
            </w:r>
          </w:p>
        </w:tc>
      </w:tr>
      <w:tr w:rsidR="00146576" w14:paraId="6AD10017" w14:textId="77777777" w:rsidTr="00A12533">
        <w:trPr>
          <w:jc w:val="center"/>
        </w:trPr>
        <w:tc>
          <w:tcPr>
            <w:tcW w:w="1554" w:type="dxa"/>
          </w:tcPr>
          <w:p w14:paraId="6265CDB0" w14:textId="4A91CCAE" w:rsidR="00146576" w:rsidRPr="00932DA7" w:rsidRDefault="00146576" w:rsidP="00A12533"/>
        </w:tc>
        <w:tc>
          <w:tcPr>
            <w:tcW w:w="1440" w:type="dxa"/>
          </w:tcPr>
          <w:p w14:paraId="7690C774" w14:textId="77777777" w:rsidR="00146576" w:rsidRDefault="00146576" w:rsidP="00A12533"/>
        </w:tc>
        <w:tc>
          <w:tcPr>
            <w:tcW w:w="4686" w:type="dxa"/>
          </w:tcPr>
          <w:p w14:paraId="2B40AA46" w14:textId="77777777" w:rsidR="00146576" w:rsidRDefault="00146576" w:rsidP="00A12533"/>
        </w:tc>
      </w:tr>
      <w:tr w:rsidR="00146576" w14:paraId="62C9BAB3" w14:textId="77777777" w:rsidTr="00A12533">
        <w:trPr>
          <w:jc w:val="center"/>
        </w:trPr>
        <w:tc>
          <w:tcPr>
            <w:tcW w:w="1554" w:type="dxa"/>
          </w:tcPr>
          <w:p w14:paraId="6EFD6930" w14:textId="5666090D" w:rsidR="00146576" w:rsidRDefault="00146576" w:rsidP="00A12533"/>
        </w:tc>
        <w:tc>
          <w:tcPr>
            <w:tcW w:w="1440" w:type="dxa"/>
          </w:tcPr>
          <w:p w14:paraId="0AB959F1" w14:textId="77777777" w:rsidR="00146576" w:rsidRDefault="00146576" w:rsidP="00A12533"/>
        </w:tc>
        <w:tc>
          <w:tcPr>
            <w:tcW w:w="4686" w:type="dxa"/>
          </w:tcPr>
          <w:p w14:paraId="03BC1DA3" w14:textId="77777777" w:rsidR="00146576" w:rsidRDefault="00146576" w:rsidP="00A12533"/>
        </w:tc>
      </w:tr>
      <w:tr w:rsidR="00146576" w14:paraId="717D07F6" w14:textId="77777777" w:rsidTr="00A12533">
        <w:trPr>
          <w:jc w:val="center"/>
        </w:trPr>
        <w:tc>
          <w:tcPr>
            <w:tcW w:w="1554" w:type="dxa"/>
          </w:tcPr>
          <w:p w14:paraId="700C3F9D" w14:textId="23760966" w:rsidR="00146576" w:rsidRDefault="00146576" w:rsidP="00A12533"/>
        </w:tc>
        <w:tc>
          <w:tcPr>
            <w:tcW w:w="1440" w:type="dxa"/>
          </w:tcPr>
          <w:p w14:paraId="20F15B07" w14:textId="77777777" w:rsidR="00146576" w:rsidRDefault="00146576" w:rsidP="00A12533"/>
        </w:tc>
        <w:tc>
          <w:tcPr>
            <w:tcW w:w="4686" w:type="dxa"/>
          </w:tcPr>
          <w:p w14:paraId="663DF215" w14:textId="77777777" w:rsidR="00146576" w:rsidRDefault="00146576" w:rsidP="00A12533"/>
        </w:tc>
      </w:tr>
    </w:tbl>
    <w:p w14:paraId="64A75DA1" w14:textId="77777777" w:rsidR="00146576" w:rsidRDefault="00146576" w:rsidP="00146576"/>
    <w:p w14:paraId="03BFCDAC" w14:textId="5CB29883" w:rsidR="00146576" w:rsidRDefault="00D63E38" w:rsidP="00146576">
      <w:pPr>
        <w:pStyle w:val="ListParagraph"/>
      </w:pPr>
      <w:r>
        <w:t>Key: fun</w:t>
      </w:r>
    </w:p>
    <w:p w14:paraId="7041ED56" w14:textId="7FB634AD" w:rsidR="00146576" w:rsidRDefault="00146576" w:rsidP="00146576">
      <w:pPr>
        <w:pStyle w:val="ListParagraph"/>
        <w:numPr>
          <w:ilvl w:val="0"/>
          <w:numId w:val="3"/>
        </w:numPr>
        <w:contextualSpacing w:val="0"/>
      </w:pPr>
      <w:r>
        <w:t>(</w:t>
      </w:r>
      <w:r w:rsidR="009C54AA">
        <w:t>2</w:t>
      </w:r>
      <w:r>
        <w:t>) What is the plaintext?</w:t>
      </w:r>
    </w:p>
    <w:p w14:paraId="2C3B02BD" w14:textId="77777777" w:rsidR="00146576" w:rsidRDefault="00146576" w:rsidP="00146576">
      <w:pPr>
        <w:ind w:left="360"/>
      </w:pPr>
    </w:p>
    <w:p w14:paraId="6EE4E84B" w14:textId="77777777" w:rsidR="00146576" w:rsidRDefault="00146576" w:rsidP="00146576"/>
    <w:p w14:paraId="5EB08B11" w14:textId="77777777" w:rsidR="00146576" w:rsidRDefault="00146576" w:rsidP="00146576">
      <w:pPr>
        <w:rPr>
          <w:b/>
        </w:rPr>
      </w:pPr>
    </w:p>
    <w:p w14:paraId="35D3F4E7" w14:textId="137B1A09" w:rsidR="00146576" w:rsidRDefault="00E97271" w:rsidP="00146576">
      <w:pPr>
        <w:rPr>
          <w:b/>
        </w:rPr>
      </w:pPr>
      <w:r w:rsidRPr="00E97271">
        <w:rPr>
          <w:b/>
        </w:rPr>
        <w:t>reportersforthenewyorktimestimeandotherpublicationsrefusetodiscussawaveofstoriesdenigratingmotionpicturestarsandproducersallofthembasedonillegallyobtainedpropertyofsonythatwashackedandfencedbycriminalsapparentlyworkingfornorthkoreasmurderousdictatorshipsonypicturesentertainmentwasvictimizedrecentlyinamajorcorporatesecuritybreachapparentlyinretaliationfortheupcomingcomedytheinterviewdigitalcopiesofunreleasedfilmspersonalfinancialdataonentertainmentindustrynotablesemailspasswordsandotherinformationareportedonehundredterabytesofdatainallhavebeenstolenaboutfourtygigabyteshavebeenmadepublicsofarmainstreampublicationswhichareneverreticentaboutscoldinglessestablishedmediaoverarcanejournalisticscruplesarepublishingdamagingdatafromthistroveasnewspapersandnewschannelscallthestolensonydatawithgreatrelishandbarelyconcealedcontemptforhollywoodthenewyorktimesissharinguncharitablecommentsmadeinemailsbetweentheextraordinarilysuccessfulproducerscottrudinandsonystudiocochairwomanamypascalthewashingtonpostemphasizesthatrudinhadunkindwordsforprominentactressdirectorandproducerangelinajolieaswellasforanillconceivedplantobuildacleopatramoviearoundjolietimemagazinessamfrizellteasesthesevenmostoutrageousthingswelearnedfromthesonyhackfrizelldeclinedtorespondtoquestionsfromnationalreviewonlineabouttheproprietyoftraffickinginstolengoodsforthepurposeofwritingbreathlessarticlesaboutscuttlebuttthatifitinvolvedanyotherindustrywouldbeconsideredwellwithintheboundariesofnormalworkplacesnipingalsodecliningtocommentmichaelcieplyandbrooksbarnesofthetimesandvarietysalexstedmanawashingtonposteditorrespondsthatthepaperdoesnotpermitreporterstobreakthelawinpursuitofstoriesweneverencourageanyonetostealdocumentsnationaleconomyandbusinesseditorgregschneiderwritesinanemailtonationalreviewonlinehoweverwhendocumentsmaketheirwayintothepublicdomainoraresenttouswearewithinourrightstoreportonthemleaksfromcompaniesandgovernmentagenciesarenotuncommonovermanydecadessuchleakshavepresentednewsorganizationswithawiderangeofcircumstancesthatcallforthemtoexercisejudgmentweassesseachsetoffactsindividuallyinthisinstancethereleaseofdocumentswasaneventthatdemandedcoverageandtheinformationbroughttolighthasstirreddiscussionaboutahostoflegitimateissuesthatalsowarrantedcoverage</w:t>
      </w:r>
    </w:p>
    <w:p w14:paraId="1F6700B6" w14:textId="77777777" w:rsidR="00146576" w:rsidRDefault="00146576" w:rsidP="00146576">
      <w:pPr>
        <w:rPr>
          <w:b/>
        </w:rPr>
      </w:pPr>
    </w:p>
    <w:p w14:paraId="4D9301D6" w14:textId="77777777" w:rsidR="00146576" w:rsidRDefault="00146576" w:rsidP="00146576">
      <w:pPr>
        <w:rPr>
          <w:b/>
        </w:rPr>
      </w:pPr>
    </w:p>
    <w:p w14:paraId="5289441D" w14:textId="53AF8B63" w:rsidR="00CD7FEA" w:rsidRDefault="00CD7FEA"/>
    <w:sectPr w:rsidR="00CD7FEA" w:rsidSect="00B80C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13D01" w14:textId="77777777" w:rsidR="003C7643" w:rsidRDefault="003C7643" w:rsidP="00146576">
      <w:r>
        <w:separator/>
      </w:r>
    </w:p>
  </w:endnote>
  <w:endnote w:type="continuationSeparator" w:id="0">
    <w:p w14:paraId="41A10741" w14:textId="77777777" w:rsidR="003C7643" w:rsidRDefault="003C7643" w:rsidP="0014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45438" w14:textId="77777777" w:rsidR="00146576" w:rsidRDefault="00146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0E2A6" w14:textId="77777777" w:rsidR="00146576" w:rsidRDefault="001465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F3320" w14:textId="77777777" w:rsidR="00146576" w:rsidRDefault="00146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1B4CA" w14:textId="77777777" w:rsidR="003C7643" w:rsidRDefault="003C7643" w:rsidP="00146576">
      <w:r>
        <w:separator/>
      </w:r>
    </w:p>
  </w:footnote>
  <w:footnote w:type="continuationSeparator" w:id="0">
    <w:p w14:paraId="655201DD" w14:textId="77777777" w:rsidR="003C7643" w:rsidRDefault="003C7643" w:rsidP="0014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E3DB4" w14:textId="77777777" w:rsidR="00146576" w:rsidRDefault="00146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A28B1" w14:textId="77777777" w:rsidR="00146576" w:rsidRDefault="001465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0EBDD" w14:textId="77777777" w:rsidR="00146576" w:rsidRDefault="00146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A001C"/>
    <w:multiLevelType w:val="hybridMultilevel"/>
    <w:tmpl w:val="5DEEE500"/>
    <w:lvl w:ilvl="0" w:tplc="7A8A5A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90440"/>
    <w:multiLevelType w:val="hybridMultilevel"/>
    <w:tmpl w:val="1F5683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816F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85"/>
    <w:rsid w:val="00021B48"/>
    <w:rsid w:val="000312D3"/>
    <w:rsid w:val="00085832"/>
    <w:rsid w:val="00092A8A"/>
    <w:rsid w:val="000E7F74"/>
    <w:rsid w:val="00146576"/>
    <w:rsid w:val="001619E7"/>
    <w:rsid w:val="00173FD5"/>
    <w:rsid w:val="001A23F4"/>
    <w:rsid w:val="001C0FF9"/>
    <w:rsid w:val="00262DEC"/>
    <w:rsid w:val="00382B2E"/>
    <w:rsid w:val="00395920"/>
    <w:rsid w:val="003C7643"/>
    <w:rsid w:val="003F6674"/>
    <w:rsid w:val="004574DB"/>
    <w:rsid w:val="004C3788"/>
    <w:rsid w:val="004F06D5"/>
    <w:rsid w:val="00513CE1"/>
    <w:rsid w:val="00577D48"/>
    <w:rsid w:val="00610448"/>
    <w:rsid w:val="0062010B"/>
    <w:rsid w:val="00641A40"/>
    <w:rsid w:val="00651285"/>
    <w:rsid w:val="006C16F0"/>
    <w:rsid w:val="007A7BB9"/>
    <w:rsid w:val="007B5BA1"/>
    <w:rsid w:val="007C208D"/>
    <w:rsid w:val="007D3B93"/>
    <w:rsid w:val="008C6686"/>
    <w:rsid w:val="00976BAB"/>
    <w:rsid w:val="00992AD3"/>
    <w:rsid w:val="009C54AA"/>
    <w:rsid w:val="00A50754"/>
    <w:rsid w:val="00A82D98"/>
    <w:rsid w:val="00A86BB8"/>
    <w:rsid w:val="00A870B3"/>
    <w:rsid w:val="00B473F5"/>
    <w:rsid w:val="00B7135F"/>
    <w:rsid w:val="00B80CC2"/>
    <w:rsid w:val="00BC2B28"/>
    <w:rsid w:val="00BD262F"/>
    <w:rsid w:val="00C52D92"/>
    <w:rsid w:val="00C67F84"/>
    <w:rsid w:val="00C8396C"/>
    <w:rsid w:val="00CB37BB"/>
    <w:rsid w:val="00CD7FEA"/>
    <w:rsid w:val="00CE275A"/>
    <w:rsid w:val="00D432EA"/>
    <w:rsid w:val="00D63E38"/>
    <w:rsid w:val="00D95643"/>
    <w:rsid w:val="00DB4989"/>
    <w:rsid w:val="00DE6044"/>
    <w:rsid w:val="00E97271"/>
    <w:rsid w:val="00EA6510"/>
    <w:rsid w:val="00EC6194"/>
    <w:rsid w:val="00F23AC2"/>
    <w:rsid w:val="00F6316A"/>
    <w:rsid w:val="00F8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D146D"/>
  <w14:defaultImageDpi w14:val="300"/>
  <w15:docId w15:val="{19F143DE-40B4-E042-8048-8F6F474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2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D5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3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AD3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1465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6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6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576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31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3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imonsingh.net/The_Black_Chamber/vigenere_cracking_tool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etter_frequenc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thompson/Documents/compSec/FrequencyAnalysisTemplat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thompson/Documents/compSec/FrequencyAnalysisTempla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4.9992344706911634E-2"/>
          <c:y val="4.4792833146696527E-2"/>
          <c:w val="0.9129706182560513"/>
          <c:h val="0.9004668859281727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chemeClr val="accent1"/>
            </a:solidFill>
          </c:spPr>
          <c:invertIfNegative val="0"/>
          <c:cat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Sheet1!$C$2:$C$27</c:f>
              <c:numCache>
                <c:formatCode>General</c:formatCode>
                <c:ptCount val="26"/>
                <c:pt idx="0">
                  <c:v>7.8667611622962443</c:v>
                </c:pt>
                <c:pt idx="1">
                  <c:v>1.2048192771084338</c:v>
                </c:pt>
                <c:pt idx="2">
                  <c:v>2.97661233167966</c:v>
                </c:pt>
                <c:pt idx="3">
                  <c:v>3.118355776045358</c:v>
                </c:pt>
                <c:pt idx="4">
                  <c:v>13.607370659107016</c:v>
                </c:pt>
                <c:pt idx="5">
                  <c:v>2.0552799433026223</c:v>
                </c:pt>
                <c:pt idx="6">
                  <c:v>1.630049610205528</c:v>
                </c:pt>
                <c:pt idx="7">
                  <c:v>5.8823529411764701</c:v>
                </c:pt>
                <c:pt idx="8">
                  <c:v>5.7406094968107721</c:v>
                </c:pt>
                <c:pt idx="9">
                  <c:v>7.087172218284904E-2</c:v>
                </c:pt>
                <c:pt idx="10">
                  <c:v>0.77958894401133949</c:v>
                </c:pt>
                <c:pt idx="11">
                  <c:v>3.3309709425939049</c:v>
                </c:pt>
                <c:pt idx="12">
                  <c:v>1.630049610205528</c:v>
                </c:pt>
                <c:pt idx="13">
                  <c:v>7.8667611622962443</c:v>
                </c:pt>
                <c:pt idx="14">
                  <c:v>8.8589652728561301</c:v>
                </c:pt>
                <c:pt idx="15">
                  <c:v>2.7639971651311126</c:v>
                </c:pt>
                <c:pt idx="16">
                  <c:v>0.21261516654854712</c:v>
                </c:pt>
                <c:pt idx="17">
                  <c:v>6.3075832742735649</c:v>
                </c:pt>
                <c:pt idx="18">
                  <c:v>6.094968107725018</c:v>
                </c:pt>
                <c:pt idx="19">
                  <c:v>9.6385542168674707</c:v>
                </c:pt>
                <c:pt idx="20">
                  <c:v>3.2600992204110559</c:v>
                </c:pt>
                <c:pt idx="21">
                  <c:v>1.3465627214741318</c:v>
                </c:pt>
                <c:pt idx="22">
                  <c:v>2.1970233876683203</c:v>
                </c:pt>
                <c:pt idx="23">
                  <c:v>0.42523033309709424</c:v>
                </c:pt>
                <c:pt idx="24">
                  <c:v>0.92133238837703757</c:v>
                </c:pt>
                <c:pt idx="25">
                  <c:v>0.21261516654854712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D-4E44-B3A4-FD6698FD2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2121816920"/>
        <c:axId val="2121819864"/>
      </c:barChart>
      <c:catAx>
        <c:axId val="2121816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1819864"/>
        <c:crosses val="autoZero"/>
        <c:auto val="1"/>
        <c:lblAlgn val="ctr"/>
        <c:lblOffset val="100"/>
        <c:noMultiLvlLbl val="0"/>
      </c:catAx>
      <c:valAx>
        <c:axId val="2121819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1816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1"/>
            </a:solidFill>
          </c:spPr>
          <c:invertIfNegative val="0"/>
          <c:cat>
            <c:strRef>
              <c:f>Sheet1!$A$2:$A$27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Sheet1!$C$2:$C$27</c:f>
              <c:numCache>
                <c:formatCode>General</c:formatCode>
                <c:ptCount val="26"/>
                <c:pt idx="0">
                  <c:v>10.013351134846461</c:v>
                </c:pt>
                <c:pt idx="1">
                  <c:v>7.3431241655540731</c:v>
                </c:pt>
                <c:pt idx="2">
                  <c:v>2.2696929238985315</c:v>
                </c:pt>
                <c:pt idx="3">
                  <c:v>0</c:v>
                </c:pt>
                <c:pt idx="4">
                  <c:v>6.0080106809078773</c:v>
                </c:pt>
                <c:pt idx="5">
                  <c:v>6.6755674232309739</c:v>
                </c:pt>
                <c:pt idx="6">
                  <c:v>9.479305740987984</c:v>
                </c:pt>
                <c:pt idx="7">
                  <c:v>3.4712950600801067</c:v>
                </c:pt>
                <c:pt idx="8">
                  <c:v>1.3351134846461949</c:v>
                </c:pt>
                <c:pt idx="9">
                  <c:v>1.7356475300400533</c:v>
                </c:pt>
                <c:pt idx="10">
                  <c:v>0</c:v>
                </c:pt>
                <c:pt idx="11">
                  <c:v>1.4686248331108143</c:v>
                </c:pt>
                <c:pt idx="12">
                  <c:v>0.13351134846461948</c:v>
                </c:pt>
                <c:pt idx="13">
                  <c:v>7.2096128170894529</c:v>
                </c:pt>
                <c:pt idx="14">
                  <c:v>1.4686248331108143</c:v>
                </c:pt>
                <c:pt idx="15">
                  <c:v>2.8037383177570092</c:v>
                </c:pt>
                <c:pt idx="16">
                  <c:v>3.7383177570093453</c:v>
                </c:pt>
                <c:pt idx="17">
                  <c:v>12.016021361815755</c:v>
                </c:pt>
                <c:pt idx="18">
                  <c:v>2.5367156208277701</c:v>
                </c:pt>
                <c:pt idx="19">
                  <c:v>0.93457943925233633</c:v>
                </c:pt>
                <c:pt idx="20">
                  <c:v>3.2042723631508681</c:v>
                </c:pt>
                <c:pt idx="21">
                  <c:v>7.4766355140186906</c:v>
                </c:pt>
                <c:pt idx="22">
                  <c:v>0.13351134846461948</c:v>
                </c:pt>
                <c:pt idx="23">
                  <c:v>0.53404539385847793</c:v>
                </c:pt>
                <c:pt idx="24">
                  <c:v>5.0734312416555403</c:v>
                </c:pt>
                <c:pt idx="25">
                  <c:v>2.9372496662216285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1C-5E4C-A5A1-828DE5754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2121816920"/>
        <c:axId val="2121819864"/>
      </c:barChart>
      <c:catAx>
        <c:axId val="2121816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1819864"/>
        <c:crosses val="autoZero"/>
        <c:auto val="1"/>
        <c:lblAlgn val="ctr"/>
        <c:lblOffset val="100"/>
        <c:noMultiLvlLbl val="0"/>
      </c:catAx>
      <c:valAx>
        <c:axId val="2121819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1816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Jerome Thompson</cp:lastModifiedBy>
  <cp:revision>2</cp:revision>
  <dcterms:created xsi:type="dcterms:W3CDTF">2020-06-07T04:43:00Z</dcterms:created>
  <dcterms:modified xsi:type="dcterms:W3CDTF">2020-06-07T04:43:00Z</dcterms:modified>
</cp:coreProperties>
</file>