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7AF6E" w14:textId="690F40D8" w:rsidR="00C30FFF" w:rsidRPr="00311BDE" w:rsidRDefault="00311BDE" w:rsidP="004560A5">
      <w:pPr>
        <w:spacing w:after="0" w:line="240" w:lineRule="auto"/>
        <w:rPr>
          <w:rFonts w:cs="Arial"/>
          <w:b/>
          <w:sz w:val="32"/>
          <w:szCs w:val="32"/>
        </w:rPr>
      </w:pPr>
      <w:r w:rsidRPr="00311BDE">
        <w:rPr>
          <w:rFonts w:cs="Arial"/>
          <w:b/>
          <w:sz w:val="32"/>
          <w:szCs w:val="32"/>
        </w:rPr>
        <w:t>PR2 – Formular für Lesenotizen</w:t>
      </w:r>
    </w:p>
    <w:p w14:paraId="0B71E7E5" w14:textId="6F75EB1C" w:rsidR="00311BDE" w:rsidRPr="003F0A23" w:rsidRDefault="00311BDE" w:rsidP="004560A5">
      <w:pPr>
        <w:spacing w:after="0" w:line="240" w:lineRule="auto"/>
        <w:rPr>
          <w:rFonts w:cs="Arial"/>
          <w:b/>
          <w:sz w:val="24"/>
          <w:szCs w:val="32"/>
        </w:rPr>
      </w:pPr>
      <w:r w:rsidRPr="00311BDE">
        <w:rPr>
          <w:rFonts w:cs="Arial"/>
          <w:b/>
          <w:sz w:val="24"/>
          <w:szCs w:val="32"/>
        </w:rPr>
        <w:t>SS202</w:t>
      </w:r>
      <w:r w:rsidR="005820C2">
        <w:rPr>
          <w:rFonts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1A99D356" w14:textId="77777777" w:rsidTr="00D04559">
        <w:trPr>
          <w:trHeight w:val="352"/>
        </w:trPr>
        <w:tc>
          <w:tcPr>
            <w:tcW w:w="2547" w:type="dxa"/>
          </w:tcPr>
          <w:p w14:paraId="2BD9F7B0" w14:textId="77777777" w:rsidR="00311BDE" w:rsidRPr="003F0A23" w:rsidRDefault="00311BDE" w:rsidP="004560A5">
            <w:pPr>
              <w:rPr>
                <w:rFonts w:cs="Arial"/>
                <w:sz w:val="24"/>
                <w:szCs w:val="24"/>
              </w:rPr>
            </w:pPr>
            <w:r w:rsidRPr="003F0A23">
              <w:rPr>
                <w:rFonts w:cs="Arial"/>
                <w:sz w:val="24"/>
                <w:szCs w:val="24"/>
              </w:rPr>
              <w:t>Nachname</w:t>
            </w:r>
          </w:p>
          <w:p w14:paraId="63FFD6F4" w14:textId="77777777" w:rsidR="009D55BC" w:rsidRPr="003F0A23" w:rsidRDefault="003F0A23" w:rsidP="004560A5">
            <w:pPr>
              <w:rPr>
                <w:rFonts w:cs="Arial"/>
                <w:sz w:val="24"/>
                <w:szCs w:val="24"/>
              </w:rPr>
            </w:pPr>
            <w:r w:rsidRPr="003F0A23">
              <w:rPr>
                <w:rFonts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68E63B6F" w14:textId="77777777" w:rsidR="00311BDE" w:rsidRPr="003F0A23" w:rsidRDefault="00311BDE" w:rsidP="004560A5">
            <w:pPr>
              <w:rPr>
                <w:rFonts w:cs="Arial"/>
                <w:sz w:val="24"/>
                <w:szCs w:val="24"/>
              </w:rPr>
            </w:pPr>
            <w:r w:rsidRPr="003F0A23">
              <w:rPr>
                <w:rFonts w:cs="Arial"/>
                <w:sz w:val="24"/>
                <w:szCs w:val="24"/>
              </w:rPr>
              <w:t>Vorname</w:t>
            </w:r>
          </w:p>
          <w:p w14:paraId="638307A2" w14:textId="77777777" w:rsidR="009D55BC" w:rsidRPr="003F0A23" w:rsidRDefault="003F0A23" w:rsidP="004560A5">
            <w:pPr>
              <w:rPr>
                <w:rFonts w:cs="Arial"/>
                <w:sz w:val="24"/>
                <w:szCs w:val="24"/>
              </w:rPr>
            </w:pPr>
            <w:r w:rsidRPr="003F0A23">
              <w:rPr>
                <w:rFonts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34C8CAC9" w14:textId="77777777" w:rsidR="003F0A23" w:rsidRPr="003F0A23" w:rsidRDefault="00311BDE" w:rsidP="004560A5">
            <w:pPr>
              <w:rPr>
                <w:rFonts w:cs="Arial"/>
                <w:sz w:val="24"/>
                <w:szCs w:val="24"/>
              </w:rPr>
            </w:pPr>
            <w:r w:rsidRPr="003F0A23">
              <w:rPr>
                <w:rFonts w:cs="Arial"/>
                <w:sz w:val="24"/>
                <w:szCs w:val="24"/>
              </w:rPr>
              <w:t>Matrikelnummer</w:t>
            </w:r>
          </w:p>
          <w:p w14:paraId="1618614E" w14:textId="77777777" w:rsidR="009D55BC" w:rsidRPr="003F0A23" w:rsidRDefault="003F0A23" w:rsidP="004560A5">
            <w:pPr>
              <w:rPr>
                <w:rFonts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4059B079" w14:textId="77777777" w:rsidR="00311BDE" w:rsidRPr="003F0A23" w:rsidRDefault="00311BDE" w:rsidP="004560A5">
            <w:pPr>
              <w:rPr>
                <w:rFonts w:cs="Arial"/>
                <w:sz w:val="24"/>
                <w:szCs w:val="24"/>
              </w:rPr>
            </w:pPr>
            <w:r w:rsidRPr="003F0A23">
              <w:rPr>
                <w:rFonts w:cs="Arial"/>
                <w:sz w:val="24"/>
                <w:szCs w:val="24"/>
              </w:rPr>
              <w:t>Abgabedatum:</w:t>
            </w:r>
          </w:p>
          <w:p w14:paraId="4BD3E234" w14:textId="202A1024" w:rsidR="009D55BC" w:rsidRPr="003F0A23" w:rsidRDefault="001C107D" w:rsidP="004560A5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A86A2A">
              <w:rPr>
                <w:rFonts w:cs="Arial"/>
                <w:noProof/>
                <w:sz w:val="24"/>
                <w:szCs w:val="24"/>
              </w:rPr>
              <w:t>11.04.21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</w:tr>
    </w:tbl>
    <w:p w14:paraId="3745B650" w14:textId="1064399C" w:rsidR="00A93BB5" w:rsidRDefault="00A93BB5" w:rsidP="00A93BB5">
      <w:pPr>
        <w:spacing w:after="0" w:line="240" w:lineRule="auto"/>
        <w:rPr>
          <w:rFonts w:cs="Arial"/>
        </w:rPr>
      </w:pPr>
    </w:p>
    <w:p w14:paraId="40A691BA" w14:textId="46F0DB08" w:rsidR="00A93BB5" w:rsidRPr="008F4D29" w:rsidRDefault="00A93BB5" w:rsidP="008F4D29">
      <w:pPr>
        <w:spacing w:after="0" w:line="240" w:lineRule="auto"/>
        <w:rPr>
          <w:rFonts w:cs="Arial"/>
          <w:b/>
          <w:bCs/>
          <w:u w:val="single"/>
        </w:rPr>
      </w:pPr>
      <w:r w:rsidRPr="00A93BB5">
        <w:rPr>
          <w:rFonts w:cs="Arial"/>
          <w:b/>
          <w:bCs/>
          <w:u w:val="single"/>
        </w:rPr>
        <w:t>Vererbung</w:t>
      </w:r>
      <w:r w:rsidR="00D345A8">
        <w:rPr>
          <w:rFonts w:cs="Arial"/>
          <w:b/>
          <w:bCs/>
          <w:u w:val="single"/>
        </w:rPr>
        <w:t xml:space="preserve"> – </w:t>
      </w:r>
      <w:r w:rsidR="00D345A8" w:rsidRPr="00D345A8">
        <w:rPr>
          <w:rFonts w:cs="Arial"/>
          <w:u w:val="single"/>
        </w:rPr>
        <w:t>einmal schreiben und Wiederverwenden</w:t>
      </w:r>
      <w:r w:rsidR="00D345A8">
        <w:rPr>
          <w:rFonts w:cs="Arial"/>
          <w:b/>
          <w:bCs/>
          <w:u w:val="single"/>
        </w:rPr>
        <w:t xml:space="preserve"> nur bei </w:t>
      </w:r>
      <w:r w:rsidR="00D345A8" w:rsidRPr="00D345A8">
        <w:rPr>
          <w:rFonts w:cs="Arial"/>
          <w:b/>
          <w:bCs/>
          <w:u w:val="single"/>
        </w:rPr>
        <w:t>„Ist-ein“-Beziehung</w:t>
      </w:r>
      <w:r w:rsidR="00D345A8">
        <w:rPr>
          <w:rFonts w:cs="Arial"/>
          <w:b/>
          <w:bCs/>
          <w:u w:val="single"/>
        </w:rPr>
        <w:t>!</w:t>
      </w:r>
    </w:p>
    <w:p w14:paraId="14F6185B" w14:textId="6A9DE179" w:rsidR="00A93BB5" w:rsidRPr="00A93BB5" w:rsidRDefault="00A93BB5" w:rsidP="00A93BB5">
      <w:pPr>
        <w:spacing w:after="0" w:line="240" w:lineRule="auto"/>
        <w:rPr>
          <w:rFonts w:cs="Arial"/>
        </w:rPr>
      </w:pPr>
      <w:r w:rsidRPr="00A93BB5">
        <w:rPr>
          <w:rFonts w:cs="Arial"/>
          <w:b/>
          <w:bCs/>
        </w:rPr>
        <w:t>Superklasse (Oberklasse, Basisklasse):</w:t>
      </w:r>
      <w:r w:rsidRPr="00A93BB5">
        <w:rPr>
          <w:rFonts w:cs="Arial"/>
        </w:rPr>
        <w:t xml:space="preserve"> </w:t>
      </w:r>
      <w:r w:rsidRPr="00BB1206">
        <w:rPr>
          <w:rFonts w:cs="Arial"/>
          <w:sz w:val="18"/>
          <w:szCs w:val="18"/>
        </w:rPr>
        <w:t>die Klasse, die erweitert wird.</w:t>
      </w:r>
    </w:p>
    <w:p w14:paraId="183756DC" w14:textId="5A00BD3B" w:rsidR="00D345A8" w:rsidRPr="00BB1206" w:rsidRDefault="00A93BB5" w:rsidP="00A93BB5">
      <w:pPr>
        <w:spacing w:after="0" w:line="240" w:lineRule="auto"/>
        <w:rPr>
          <w:rFonts w:cs="Arial"/>
          <w:sz w:val="18"/>
          <w:szCs w:val="18"/>
        </w:rPr>
      </w:pPr>
      <w:r w:rsidRPr="00A93BB5">
        <w:rPr>
          <w:rFonts w:cs="Arial"/>
          <w:b/>
          <w:bCs/>
        </w:rPr>
        <w:t>Subklasse (Unterklasse, abgeleitete Klasse):</w:t>
      </w:r>
      <w:r w:rsidRPr="00A93BB5">
        <w:rPr>
          <w:rFonts w:cs="Arial"/>
        </w:rPr>
        <w:t xml:space="preserve"> </w:t>
      </w:r>
      <w:r w:rsidRPr="00BB1206">
        <w:rPr>
          <w:rFonts w:cs="Arial"/>
          <w:sz w:val="18"/>
          <w:szCs w:val="18"/>
        </w:rPr>
        <w:t>die Klasse, die die Superklasse erweitert und deren Verhalten erbt.</w:t>
      </w:r>
    </w:p>
    <w:p w14:paraId="73A2E97C" w14:textId="0B83D84A" w:rsidR="00D345A8" w:rsidRPr="008F4D29" w:rsidRDefault="00D345A8" w:rsidP="00D345A8">
      <w:pPr>
        <w:spacing w:after="0" w:line="240" w:lineRule="auto"/>
        <w:rPr>
          <w:rFonts w:cs="Arial"/>
          <w:i/>
          <w:iCs/>
          <w:u w:val="single"/>
          <w:lang w:val="en-US"/>
        </w:rPr>
      </w:pPr>
      <w:r w:rsidRPr="008F4D29">
        <w:rPr>
          <w:rFonts w:cs="Arial"/>
          <w:i/>
          <w:iCs/>
          <w:u w:val="single"/>
          <w:lang w:val="en-US"/>
        </w:rPr>
        <w:t xml:space="preserve">Syntax der </w:t>
      </w:r>
      <w:proofErr w:type="spellStart"/>
      <w:r w:rsidRPr="008F4D29">
        <w:rPr>
          <w:rFonts w:cs="Arial"/>
          <w:i/>
          <w:iCs/>
          <w:u w:val="single"/>
          <w:lang w:val="en-US"/>
        </w:rPr>
        <w:t>Vererbung</w:t>
      </w:r>
      <w:proofErr w:type="spellEnd"/>
    </w:p>
    <w:p w14:paraId="453254CD" w14:textId="77777777" w:rsidR="00FD2FC3" w:rsidRDefault="00D345A8" w:rsidP="00FD2FC3">
      <w:pPr>
        <w:spacing w:after="0" w:line="240" w:lineRule="auto"/>
        <w:rPr>
          <w:rFonts w:ascii="Miriam" w:hAnsi="Miriam" w:cs="Miriam"/>
          <w:sz w:val="21"/>
          <w:szCs w:val="21"/>
          <w:lang w:val="en-US"/>
        </w:rPr>
      </w:pPr>
      <w:r w:rsidRPr="00FD2FC3">
        <w:rPr>
          <w:rFonts w:ascii="Courier New" w:hAnsi="Courier New" w:cs="Courier New"/>
          <w:sz w:val="21"/>
          <w:szCs w:val="21"/>
          <w:lang w:val="en-US"/>
        </w:rPr>
        <w:t xml:space="preserve">public class </w:t>
      </w:r>
      <w:r w:rsidRPr="00FD2FC3">
        <w:rPr>
          <w:rFonts w:ascii="Courier New" w:hAnsi="Courier New" w:cs="Courier New"/>
          <w:b/>
          <w:bCs/>
          <w:sz w:val="21"/>
          <w:szCs w:val="21"/>
          <w:lang w:val="en-US"/>
        </w:rPr>
        <w:t>name</w:t>
      </w:r>
      <w:r w:rsidRPr="00FD2FC3">
        <w:rPr>
          <w:rFonts w:ascii="Courier New" w:hAnsi="Courier New" w:cs="Courier New"/>
          <w:sz w:val="21"/>
          <w:szCs w:val="21"/>
          <w:lang w:val="en-US"/>
        </w:rPr>
        <w:t xml:space="preserve"> extends </w:t>
      </w:r>
      <w:r w:rsidRPr="00FD2FC3">
        <w:rPr>
          <w:rFonts w:ascii="Courier New" w:hAnsi="Courier New" w:cs="Courier New"/>
          <w:b/>
          <w:bCs/>
          <w:sz w:val="21"/>
          <w:szCs w:val="21"/>
          <w:lang w:val="en-US"/>
        </w:rPr>
        <w:t>superclass</w:t>
      </w:r>
      <w:r w:rsidRPr="00FD2FC3">
        <w:rPr>
          <w:rFonts w:ascii="Courier New" w:hAnsi="Courier New" w:cs="Courier New"/>
          <w:sz w:val="21"/>
          <w:szCs w:val="21"/>
          <w:lang w:val="en-US"/>
        </w:rPr>
        <w:t xml:space="preserve"> {</w:t>
      </w:r>
      <w:r w:rsidRPr="00FD2FC3">
        <w:rPr>
          <w:rFonts w:ascii="Miriam" w:hAnsi="Miriam" w:cs="Miriam" w:hint="cs"/>
          <w:sz w:val="21"/>
          <w:szCs w:val="21"/>
          <w:lang w:val="en-US"/>
        </w:rPr>
        <w:tab/>
      </w:r>
      <w:r w:rsidRPr="00FD2FC3">
        <w:rPr>
          <w:rFonts w:ascii="Miriam" w:hAnsi="Miriam" w:cs="Miriam" w:hint="cs"/>
          <w:sz w:val="21"/>
          <w:szCs w:val="21"/>
          <w:lang w:val="en-US"/>
        </w:rPr>
        <w:tab/>
      </w:r>
    </w:p>
    <w:p w14:paraId="4A6D3B12" w14:textId="2DB99FC0" w:rsidR="00D345A8" w:rsidRPr="00FD2FC3" w:rsidRDefault="00D345A8" w:rsidP="00FD2FC3">
      <w:pPr>
        <w:spacing w:after="0" w:line="240" w:lineRule="auto"/>
        <w:ind w:left="2832" w:firstLine="708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FD2FC3">
        <w:rPr>
          <w:rFonts w:ascii="Miriam" w:hAnsi="Miriam" w:cs="Miriam" w:hint="cs"/>
          <w:sz w:val="21"/>
          <w:szCs w:val="21"/>
          <w:lang w:val="en-US"/>
        </w:rPr>
        <w:t>Bsp</w:t>
      </w:r>
      <w:proofErr w:type="spellEnd"/>
      <w:r w:rsidRPr="00FD2FC3">
        <w:rPr>
          <w:rFonts w:ascii="Miriam" w:hAnsi="Miriam" w:cs="Miriam" w:hint="cs"/>
          <w:sz w:val="21"/>
          <w:szCs w:val="21"/>
          <w:lang w:val="en-US"/>
        </w:rPr>
        <w:t xml:space="preserve">. </w:t>
      </w:r>
      <w:r w:rsidRPr="00FD2FC3">
        <w:rPr>
          <w:rFonts w:ascii="Courier New" w:hAnsi="Courier New" w:cs="Courier New"/>
          <w:sz w:val="21"/>
          <w:szCs w:val="21"/>
          <w:lang w:val="en-US"/>
        </w:rPr>
        <w:t xml:space="preserve">public class Secretary </w:t>
      </w:r>
      <w:r w:rsidRPr="00FD2FC3">
        <w:rPr>
          <w:rFonts w:ascii="Courier New" w:hAnsi="Courier New" w:cs="Courier New"/>
          <w:b/>
          <w:bCs/>
          <w:sz w:val="21"/>
          <w:szCs w:val="21"/>
          <w:lang w:val="en-US"/>
        </w:rPr>
        <w:t>extends Employee</w:t>
      </w:r>
      <w:r w:rsidRPr="00FD2FC3">
        <w:rPr>
          <w:rFonts w:ascii="Courier New" w:hAnsi="Courier New" w:cs="Courier New"/>
          <w:sz w:val="21"/>
          <w:szCs w:val="21"/>
          <w:lang w:val="en-US"/>
        </w:rPr>
        <w:t xml:space="preserve"> {...}</w:t>
      </w:r>
    </w:p>
    <w:p w14:paraId="6BDAFED5" w14:textId="0225BE37" w:rsidR="00D345A8" w:rsidRPr="00FD2FC3" w:rsidRDefault="00D345A8" w:rsidP="00DD476C">
      <w:pPr>
        <w:spacing w:after="0" w:line="240" w:lineRule="auto"/>
        <w:rPr>
          <w:rFonts w:cs="Arial"/>
          <w:sz w:val="6"/>
          <w:szCs w:val="6"/>
          <w:lang w:val="en-US"/>
        </w:rPr>
      </w:pPr>
    </w:p>
    <w:p w14:paraId="7CFEEFCF" w14:textId="3DCFBD33" w:rsidR="00BC0A34" w:rsidRPr="00BC0A34" w:rsidRDefault="00BC0A34" w:rsidP="00BC0A34">
      <w:pPr>
        <w:spacing w:after="0" w:line="240" w:lineRule="auto"/>
        <w:rPr>
          <w:rFonts w:cs="Arial"/>
          <w:b/>
          <w:bCs/>
          <w:u w:val="single"/>
        </w:rPr>
      </w:pPr>
      <w:r w:rsidRPr="00BC0A34">
        <w:rPr>
          <w:rFonts w:cs="Arial"/>
          <w:b/>
          <w:bCs/>
          <w:u w:val="single"/>
        </w:rPr>
        <w:t>Methoden überschreiben</w:t>
      </w:r>
    </w:p>
    <w:p w14:paraId="1CD055AB" w14:textId="568D109D" w:rsidR="00BC0A34" w:rsidRPr="00BC0A34" w:rsidRDefault="00BC0A34" w:rsidP="00BC0A34">
      <w:pPr>
        <w:spacing w:after="0" w:line="240" w:lineRule="auto"/>
        <w:rPr>
          <w:rFonts w:cs="Arial"/>
        </w:rPr>
      </w:pPr>
      <w:r w:rsidRPr="00BC0A34">
        <w:rPr>
          <w:rFonts w:cs="Arial"/>
          <w:b/>
          <w:bCs/>
        </w:rPr>
        <w:t>Überschreiben (</w:t>
      </w:r>
      <w:proofErr w:type="spellStart"/>
      <w:r w:rsidRPr="00BC0A34">
        <w:rPr>
          <w:rFonts w:cs="Arial"/>
          <w:b/>
          <w:bCs/>
        </w:rPr>
        <w:t>override</w:t>
      </w:r>
      <w:proofErr w:type="spellEnd"/>
      <w:r w:rsidRPr="00BC0A34">
        <w:rPr>
          <w:rFonts w:cs="Arial"/>
          <w:b/>
          <w:bCs/>
        </w:rPr>
        <w:t>):</w:t>
      </w:r>
      <w:r>
        <w:rPr>
          <w:rFonts w:cs="Arial"/>
        </w:rPr>
        <w:t xml:space="preserve"> neu implementieren!</w:t>
      </w:r>
    </w:p>
    <w:p w14:paraId="23ADF798" w14:textId="775D22D2" w:rsidR="00690792" w:rsidRPr="00BB1206" w:rsidRDefault="00BC0A34" w:rsidP="00BC0A34">
      <w:pPr>
        <w:spacing w:after="0" w:line="240" w:lineRule="auto"/>
        <w:rPr>
          <w:rFonts w:cs="Arial"/>
          <w:sz w:val="21"/>
          <w:szCs w:val="21"/>
        </w:rPr>
      </w:pPr>
      <w:r w:rsidRPr="00BB1206">
        <w:rPr>
          <w:rFonts w:cs="Arial"/>
          <w:sz w:val="21"/>
          <w:szCs w:val="21"/>
        </w:rPr>
        <w:t>Definition einer Methode gleicher Signatur in einer Subklasse, die die Implementierung der Superklasse ersetzt.</w:t>
      </w:r>
    </w:p>
    <w:p w14:paraId="06859990" w14:textId="77777777" w:rsidR="00BB1206" w:rsidRPr="008D3C4A" w:rsidRDefault="00BB1206" w:rsidP="00BC0A34">
      <w:pPr>
        <w:spacing w:after="0" w:line="240" w:lineRule="auto"/>
        <w:rPr>
          <w:rFonts w:cs="Arial"/>
          <w:sz w:val="13"/>
          <w:szCs w:val="13"/>
        </w:rPr>
      </w:pPr>
    </w:p>
    <w:p w14:paraId="2022C0D3" w14:textId="77777777" w:rsidR="00BC0A34" w:rsidRPr="00BC0A34" w:rsidRDefault="00BC0A34" w:rsidP="00BC0A34">
      <w:pPr>
        <w:spacing w:after="0" w:line="240" w:lineRule="auto"/>
        <w:rPr>
          <w:rFonts w:cs="Arial"/>
        </w:rPr>
      </w:pPr>
      <w:r w:rsidRPr="00BC0A34">
        <w:rPr>
          <w:rFonts w:cs="Arial"/>
          <w:b/>
          <w:bCs/>
        </w:rPr>
        <w:t>Überladen (</w:t>
      </w:r>
      <w:proofErr w:type="spellStart"/>
      <w:r w:rsidRPr="00BC0A34">
        <w:rPr>
          <w:rFonts w:cs="Arial"/>
          <w:b/>
          <w:bCs/>
        </w:rPr>
        <w:t>overload</w:t>
      </w:r>
      <w:proofErr w:type="spellEnd"/>
      <w:r w:rsidRPr="00BC0A34">
        <w:rPr>
          <w:rFonts w:cs="Arial"/>
        </w:rPr>
        <w:t>):</w:t>
      </w:r>
    </w:p>
    <w:p w14:paraId="2C23A42C" w14:textId="27FC4AE2" w:rsidR="00BC0A34" w:rsidRPr="00BB1206" w:rsidRDefault="00BC0A34" w:rsidP="00BC0A34">
      <w:pPr>
        <w:spacing w:after="0" w:line="240" w:lineRule="auto"/>
        <w:rPr>
          <w:rFonts w:cs="Arial"/>
          <w:sz w:val="21"/>
          <w:szCs w:val="21"/>
        </w:rPr>
      </w:pPr>
      <w:r w:rsidRPr="00BB1206">
        <w:rPr>
          <w:rFonts w:cs="Arial"/>
          <w:sz w:val="21"/>
          <w:szCs w:val="21"/>
        </w:rPr>
        <w:t>Definition mehrerer Methoden gleichen Namens mit unterschiedlicher Signatur in derselben Klasse.</w:t>
      </w:r>
    </w:p>
    <w:p w14:paraId="53FEC4EC" w14:textId="1A002632" w:rsidR="00690792" w:rsidRDefault="00690792" w:rsidP="00BC0A34">
      <w:pPr>
        <w:spacing w:after="0" w:line="240" w:lineRule="auto"/>
        <w:rPr>
          <w:rFonts w:cs="Arial"/>
        </w:rPr>
      </w:pPr>
    </w:p>
    <w:p w14:paraId="0E8E1CA1" w14:textId="40CDF354" w:rsidR="00690792" w:rsidRPr="00690792" w:rsidRDefault="00690792" w:rsidP="00690792">
      <w:pPr>
        <w:spacing w:after="0" w:line="240" w:lineRule="auto"/>
        <w:rPr>
          <w:rFonts w:cs="Arial"/>
          <w:b/>
          <w:bCs/>
          <w:lang w:val="en-US"/>
        </w:rPr>
      </w:pPr>
      <w:r w:rsidRPr="00690792">
        <w:rPr>
          <w:rFonts w:cs="Arial"/>
          <w:b/>
          <w:bCs/>
          <w:lang w:val="en-US"/>
        </w:rPr>
        <w:t>L.3.1.2 Die @Override-Annotation</w:t>
      </w:r>
    </w:p>
    <w:p w14:paraId="12C60C4F" w14:textId="4FFF373D" w:rsidR="00690792" w:rsidRPr="00FD2FC3" w:rsidRDefault="00690792" w:rsidP="00BC0A34">
      <w:pPr>
        <w:spacing w:after="0" w:line="240" w:lineRule="auto"/>
        <w:rPr>
          <w:rFonts w:ascii="Courier New" w:hAnsi="Courier New" w:cs="Courier New"/>
          <w:lang w:val="en-US"/>
        </w:rPr>
      </w:pPr>
      <w:r w:rsidRPr="00FD2FC3">
        <w:rPr>
          <w:rFonts w:ascii="Courier New" w:hAnsi="Courier New" w:cs="Courier New"/>
          <w:lang w:val="en-US"/>
        </w:rPr>
        <w:t xml:space="preserve">@Override public String </w:t>
      </w:r>
      <w:proofErr w:type="spellStart"/>
      <w:proofErr w:type="gramStart"/>
      <w:r w:rsidRPr="00FD2FC3">
        <w:rPr>
          <w:rFonts w:ascii="Courier New" w:hAnsi="Courier New" w:cs="Courier New"/>
          <w:lang w:val="en-US"/>
        </w:rPr>
        <w:t>getVacationForm</w:t>
      </w:r>
      <w:proofErr w:type="spellEnd"/>
      <w:r w:rsidRPr="00FD2FC3">
        <w:rPr>
          <w:rFonts w:ascii="Courier New" w:hAnsi="Courier New" w:cs="Courier New"/>
          <w:lang w:val="en-US"/>
        </w:rPr>
        <w:t>(</w:t>
      </w:r>
      <w:proofErr w:type="gramEnd"/>
      <w:r w:rsidRPr="00FD2FC3">
        <w:rPr>
          <w:rFonts w:ascii="Courier New" w:hAnsi="Courier New" w:cs="Courier New"/>
          <w:lang w:val="en-US"/>
        </w:rPr>
        <w:t>) { return "blue"; }</w:t>
      </w:r>
    </w:p>
    <w:p w14:paraId="0CF70D3C" w14:textId="0C6A9415" w:rsidR="00BB1206" w:rsidRPr="00BB1206" w:rsidRDefault="00BB1206" w:rsidP="00BC0A34">
      <w:pPr>
        <w:spacing w:after="0" w:line="240" w:lineRule="auto"/>
        <w:rPr>
          <w:rFonts w:cs="Arial"/>
          <w:i/>
          <w:iCs/>
          <w:sz w:val="21"/>
          <w:szCs w:val="21"/>
        </w:rPr>
      </w:pPr>
      <w:r w:rsidRPr="00BB1206">
        <w:rPr>
          <w:rFonts w:cs="Arial"/>
          <w:i/>
          <w:iCs/>
          <w:sz w:val="21"/>
          <w:szCs w:val="21"/>
        </w:rPr>
        <w:t xml:space="preserve">Wenn es keine Superklasse </w:t>
      </w:r>
      <w:proofErr w:type="gramStart"/>
      <w:r w:rsidR="00085D15" w:rsidRPr="00BB1206">
        <w:rPr>
          <w:rFonts w:cs="Arial"/>
          <w:i/>
          <w:iCs/>
          <w:sz w:val="21"/>
          <w:szCs w:val="21"/>
        </w:rPr>
        <w:t>zu</w:t>
      </w:r>
      <w:proofErr w:type="gramEnd"/>
      <w:r w:rsidRPr="00BB1206">
        <w:rPr>
          <w:rFonts w:cs="Arial"/>
          <w:i/>
          <w:iCs/>
          <w:sz w:val="21"/>
          <w:szCs w:val="21"/>
        </w:rPr>
        <w:t xml:space="preserve"> der gibt, entsteht ein Compilerfehler</w:t>
      </w:r>
    </w:p>
    <w:p w14:paraId="7F056F5C" w14:textId="77777777" w:rsidR="00690792" w:rsidRPr="00BB1206" w:rsidRDefault="00690792" w:rsidP="00BC0A34">
      <w:pPr>
        <w:spacing w:after="0" w:line="240" w:lineRule="auto"/>
        <w:rPr>
          <w:rFonts w:cs="Arial"/>
        </w:rPr>
      </w:pPr>
    </w:p>
    <w:p w14:paraId="78B0ECF8" w14:textId="7CF76059" w:rsidR="00690792" w:rsidRPr="00DD476C" w:rsidRDefault="00690792" w:rsidP="00BC0A34">
      <w:pPr>
        <w:spacing w:after="0" w:line="240" w:lineRule="auto"/>
        <w:rPr>
          <w:rFonts w:cs="Arial"/>
          <w:b/>
          <w:bCs/>
          <w:u w:val="single"/>
        </w:rPr>
      </w:pPr>
      <w:r w:rsidRPr="00DD476C">
        <w:rPr>
          <w:rFonts w:cs="Arial"/>
          <w:b/>
          <w:bCs/>
          <w:u w:val="single"/>
        </w:rPr>
        <w:t>L.3.2 Vererbungsebenen</w:t>
      </w:r>
    </w:p>
    <w:p w14:paraId="35CC4086" w14:textId="6CA2FF5E" w:rsidR="004E6B14" w:rsidRDefault="00BB1206" w:rsidP="00BC0A34">
      <w:pPr>
        <w:spacing w:after="0" w:line="240" w:lineRule="auto"/>
        <w:rPr>
          <w:rFonts w:cs="Arial"/>
        </w:rPr>
      </w:pPr>
      <w:r w:rsidRPr="00BB1206">
        <w:rPr>
          <w:rFonts w:cs="Arial"/>
        </w:rPr>
        <w:t>Es ist möglich, von einer Klasse zu erben, die ihrerseits von einer weiteren Klasse erbt</w:t>
      </w:r>
      <w:r>
        <w:rPr>
          <w:rFonts w:cs="Arial"/>
        </w:rPr>
        <w:t>.</w:t>
      </w:r>
    </w:p>
    <w:p w14:paraId="73EE3604" w14:textId="1C080C82" w:rsidR="004E6B14" w:rsidRPr="004E6B14" w:rsidRDefault="004E6B14" w:rsidP="004E6B14">
      <w:pPr>
        <w:spacing w:after="0" w:line="240" w:lineRule="auto"/>
        <w:rPr>
          <w:rFonts w:cs="Arial"/>
        </w:rPr>
      </w:pPr>
    </w:p>
    <w:p w14:paraId="1F4EF56B" w14:textId="520CE2C9" w:rsidR="004E6B14" w:rsidRPr="00034D7D" w:rsidRDefault="004E6B14" w:rsidP="004E6B14">
      <w:pPr>
        <w:spacing w:after="0" w:line="240" w:lineRule="auto"/>
        <w:rPr>
          <w:rFonts w:cs="Arial"/>
          <w:b/>
          <w:bCs/>
          <w:u w:val="single"/>
        </w:rPr>
      </w:pPr>
      <w:r w:rsidRPr="00034D7D">
        <w:rPr>
          <w:rFonts w:cs="Arial"/>
          <w:b/>
          <w:bCs/>
          <w:u w:val="single"/>
        </w:rPr>
        <w:t>L.3.3 Vererbung und Konstruktoren</w:t>
      </w:r>
    </w:p>
    <w:p w14:paraId="41FE4DF8" w14:textId="1315BE2C" w:rsidR="00BB1206" w:rsidRPr="00267663" w:rsidRDefault="00BB1206" w:rsidP="00034D7D">
      <w:pPr>
        <w:pStyle w:val="Listenabsatz"/>
        <w:numPr>
          <w:ilvl w:val="0"/>
          <w:numId w:val="3"/>
        </w:numPr>
        <w:spacing w:after="0" w:line="240" w:lineRule="auto"/>
        <w:rPr>
          <w:b/>
          <w:bCs/>
        </w:rPr>
      </w:pPr>
      <w:r w:rsidRPr="00267663">
        <w:rPr>
          <w:b/>
          <w:bCs/>
        </w:rPr>
        <w:t>Konstruktoren werden nicht vererbt</w:t>
      </w:r>
    </w:p>
    <w:p w14:paraId="2A39F059" w14:textId="52946F51" w:rsidR="00267663" w:rsidRDefault="00267663" w:rsidP="00267663">
      <w:pPr>
        <w:pStyle w:val="Listenabsatz"/>
        <w:numPr>
          <w:ilvl w:val="0"/>
          <w:numId w:val="3"/>
        </w:numPr>
        <w:spacing w:after="0" w:line="240" w:lineRule="auto"/>
      </w:pPr>
      <w:r w:rsidRPr="00267663">
        <w:t xml:space="preserve">Wenn eine Klasse </w:t>
      </w:r>
      <w:r w:rsidRPr="00267663">
        <w:rPr>
          <w:b/>
          <w:bCs/>
        </w:rPr>
        <w:t>keinen Konstruktor</w:t>
      </w:r>
      <w:r w:rsidRPr="00267663">
        <w:t xml:space="preserve"> hat, stellt Java automatisch einen Standard- Konstruktor ohne Parameter bereit, der alle Attribute auf 0 initialisiert</w:t>
      </w:r>
      <w:r>
        <w:t>.</w:t>
      </w:r>
    </w:p>
    <w:p w14:paraId="1AEF2336" w14:textId="3579B82E" w:rsidR="00BB1206" w:rsidRPr="00267663" w:rsidRDefault="00BB1206" w:rsidP="00034D7D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Jeder Subklassen-Konstruktor muss einen Superklassen-Konstruktor aufrufen:  muss das 1. Statement sein in der </w:t>
      </w:r>
      <w:proofErr w:type="spellStart"/>
      <w:r>
        <w:t>Method</w:t>
      </w:r>
      <w:proofErr w:type="spellEnd"/>
      <w:r>
        <w:t xml:space="preserve"> in der die Parameter eingegeben werden können</w:t>
      </w:r>
    </w:p>
    <w:p w14:paraId="63267FC5" w14:textId="26C63E3F" w:rsidR="00BB1206" w:rsidRPr="00FD2FC3" w:rsidRDefault="00BB1206" w:rsidP="00034D7D">
      <w:pPr>
        <w:spacing w:after="0" w:line="240" w:lineRule="auto"/>
      </w:pPr>
    </w:p>
    <w:p w14:paraId="462E0473" w14:textId="75DFBE24" w:rsidR="00FD2FC3" w:rsidRPr="00FD2FC3" w:rsidRDefault="00FD2FC3" w:rsidP="00FD2FC3">
      <w:pPr>
        <w:spacing w:after="0" w:line="240" w:lineRule="auto"/>
        <w:rPr>
          <w:i/>
          <w:iCs/>
        </w:rPr>
      </w:pPr>
      <w:r w:rsidRPr="00FD2FC3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01E4A" wp14:editId="281B6D53">
                <wp:simplePos x="0" y="0"/>
                <wp:positionH relativeFrom="column">
                  <wp:posOffset>3814279</wp:posOffset>
                </wp:positionH>
                <wp:positionV relativeFrom="paragraph">
                  <wp:posOffset>8255</wp:posOffset>
                </wp:positionV>
                <wp:extent cx="3110459" cy="667062"/>
                <wp:effectExtent l="0" t="0" r="13970" b="19050"/>
                <wp:wrapTight wrapText="bothSides">
                  <wp:wrapPolygon edited="0">
                    <wp:start x="0" y="0"/>
                    <wp:lineTo x="0" y="21806"/>
                    <wp:lineTo x="21609" y="21806"/>
                    <wp:lineTo x="21609" y="0"/>
                    <wp:lineTo x="0" y="0"/>
                  </wp:wrapPolygon>
                </wp:wrapTight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59" cy="667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A3702" w14:textId="77777777" w:rsidR="00FD2FC3" w:rsidRPr="00FD2FC3" w:rsidRDefault="00FD2FC3" w:rsidP="00FD2F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public class Lawyer </w:t>
                            </w:r>
                            <w:r w:rsidRPr="003C3B6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extends</w:t>
                            </w:r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Employee {</w:t>
                            </w:r>
                          </w:p>
                          <w:p w14:paraId="272D36C6" w14:textId="3FD67481" w:rsidR="00FD2FC3" w:rsidRPr="00FD2FC3" w:rsidRDefault="00FD2FC3" w:rsidP="00FD2F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public </w:t>
                            </w:r>
                            <w:proofErr w:type="gramStart"/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Lawyer(</w:t>
                            </w:r>
                            <w:proofErr w:type="gramEnd"/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0C9B04C0" w14:textId="2AA33239" w:rsidR="00FD2FC3" w:rsidRPr="00FD2FC3" w:rsidRDefault="00FD2FC3" w:rsidP="00FD2F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super(</w:t>
                            </w:r>
                            <w:proofErr w:type="gramEnd"/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// calls Employee() constructor</w:t>
                            </w:r>
                          </w:p>
                          <w:p w14:paraId="321203C8" w14:textId="5E507621" w:rsidR="00FD2FC3" w:rsidRPr="00FD2FC3" w:rsidRDefault="00FD2FC3" w:rsidP="00FD2F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  <w:proofErr w:type="gramStart"/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... 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// </w:t>
                            </w:r>
                            <w:r w:rsidRPr="00FD2FC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super(years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CB9E1AC" w14:textId="77777777" w:rsidR="00FD2FC3" w:rsidRPr="00FD2FC3" w:rsidRDefault="00FD2FC3">
                            <w:pPr>
                              <w:rPr>
                                <w:rFonts w:ascii="Miriam" w:hAnsi="Miriam" w:cs="Miriam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01E4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00.35pt;margin-top:.65pt;width:244.9pt;height:52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" fillcolor="white [3201]" strokeweight=".5pt">
                <v:textbox>
                  <w:txbxContent>
                    <w:p w14:paraId="514A3702" w14:textId="77777777" w:rsidR="00FD2FC3" w:rsidRPr="00FD2FC3" w:rsidRDefault="00FD2FC3" w:rsidP="00FD2F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public class Lawyer </w:t>
                      </w:r>
                      <w:r w:rsidRPr="003C3B6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  <w:lang w:val="en-US"/>
                        </w:rPr>
                        <w:t>extends</w:t>
                      </w:r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Employee {</w:t>
                      </w:r>
                    </w:p>
                    <w:p w14:paraId="272D36C6" w14:textId="3FD67481" w:rsidR="00FD2FC3" w:rsidRPr="00FD2FC3" w:rsidRDefault="00FD2FC3" w:rsidP="00FD2F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public </w:t>
                      </w:r>
                      <w:proofErr w:type="gramStart"/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Lawyer(</w:t>
                      </w:r>
                      <w:proofErr w:type="gramEnd"/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0C9B04C0" w14:textId="2AA33239" w:rsidR="00FD2FC3" w:rsidRPr="00FD2FC3" w:rsidRDefault="00FD2FC3" w:rsidP="00FD2F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proofErr w:type="gramStart"/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super(</w:t>
                      </w:r>
                      <w:proofErr w:type="gramEnd"/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// calls Employee() constructor</w:t>
                      </w:r>
                    </w:p>
                    <w:p w14:paraId="321203C8" w14:textId="5E507621" w:rsidR="00FD2FC3" w:rsidRPr="00FD2FC3" w:rsidRDefault="00FD2FC3" w:rsidP="00FD2F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} </w:t>
                      </w:r>
                      <w:proofErr w:type="gramStart"/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... 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// </w:t>
                      </w:r>
                      <w:r w:rsidRPr="00FD2FC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super(years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5CB9E1AC" w14:textId="77777777" w:rsidR="00FD2FC3" w:rsidRPr="00FD2FC3" w:rsidRDefault="00FD2FC3">
                      <w:pPr>
                        <w:rPr>
                          <w:rFonts w:ascii="Miriam" w:hAnsi="Miriam" w:cs="Miriam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FD2FC3">
        <w:rPr>
          <w:i/>
          <w:iCs/>
        </w:rPr>
        <w:t>allgemeine Syntax:</w:t>
      </w:r>
    </w:p>
    <w:p w14:paraId="4D881B71" w14:textId="1A5ABF47" w:rsidR="00FD2FC3" w:rsidRPr="00FD2FC3" w:rsidRDefault="00FD2FC3" w:rsidP="00FD2FC3">
      <w:pPr>
        <w:pStyle w:val="HTMLVorformatiert"/>
        <w:rPr>
          <w:sz w:val="24"/>
          <w:szCs w:val="24"/>
        </w:rPr>
      </w:pPr>
      <w:r w:rsidRPr="00FD2FC3">
        <w:t>super(&lt;</w:t>
      </w:r>
      <w:proofErr w:type="spellStart"/>
      <w:r w:rsidRPr="00FD2FC3">
        <w:t>parameters</w:t>
      </w:r>
      <w:proofErr w:type="spellEnd"/>
      <w:r w:rsidRPr="00FD2FC3">
        <w:t>&gt;);</w:t>
      </w:r>
    </w:p>
    <w:p w14:paraId="6E6D7888" w14:textId="79919198" w:rsidR="00FD2FC3" w:rsidRPr="00FD2FC3" w:rsidRDefault="00FD2FC3" w:rsidP="00FD2FC3">
      <w:pPr>
        <w:spacing w:after="0" w:line="240" w:lineRule="auto"/>
        <w:rPr>
          <w:rFonts w:ascii="Miriam" w:hAnsi="Miriam" w:cs="Miriam"/>
          <w:sz w:val="10"/>
          <w:szCs w:val="10"/>
        </w:rPr>
      </w:pPr>
    </w:p>
    <w:p w14:paraId="5DD97C5A" w14:textId="49F0AF09" w:rsidR="00267663" w:rsidRDefault="00746284" w:rsidP="00034D7D">
      <w:pPr>
        <w:spacing w:after="0" w:line="240" w:lineRule="auto"/>
      </w:pPr>
      <w:r w:rsidRPr="00746284">
        <w:t xml:space="preserve">als erstes Statement im </w:t>
      </w:r>
      <w:proofErr w:type="spellStart"/>
      <w:r w:rsidRPr="00746284">
        <w:t>Subklassenkonstruktor</w:t>
      </w:r>
      <w:proofErr w:type="spellEnd"/>
    </w:p>
    <w:p w14:paraId="3177C510" w14:textId="507ED931" w:rsidR="00746284" w:rsidRDefault="00746284" w:rsidP="00034D7D">
      <w:pPr>
        <w:spacing w:after="0" w:line="240" w:lineRule="auto"/>
        <w:rPr>
          <w:b/>
          <w:bCs/>
          <w:u w:val="single"/>
        </w:rPr>
      </w:pPr>
    </w:p>
    <w:p w14:paraId="7F36D221" w14:textId="15FF6051" w:rsidR="00FD2FC3" w:rsidRPr="00FD2FC3" w:rsidRDefault="00FD2FC3" w:rsidP="00FD2FC3">
      <w:pPr>
        <w:spacing w:after="0" w:line="240" w:lineRule="auto"/>
        <w:rPr>
          <w:rFonts w:cs="Arial"/>
          <w:b/>
          <w:bCs/>
        </w:rPr>
      </w:pPr>
      <w:r w:rsidRPr="00FD2FC3">
        <w:rPr>
          <w:rFonts w:cs="Arial"/>
          <w:b/>
          <w:bCs/>
        </w:rPr>
        <w:t>L.3.3.3 Aufruf des Superklassen-Konstruktors</w:t>
      </w:r>
    </w:p>
    <w:p w14:paraId="75282A0E" w14:textId="01C50570" w:rsidR="00FD2FC3" w:rsidRPr="00FD2FC3" w:rsidRDefault="00FD2FC3" w:rsidP="00FD2FC3">
      <w:pPr>
        <w:spacing w:after="0" w:line="240" w:lineRule="auto"/>
        <w:rPr>
          <w:rFonts w:cs="Arial"/>
        </w:rPr>
      </w:pPr>
      <w:r w:rsidRPr="00FD2FC3">
        <w:rPr>
          <w:rFonts w:cs="Arial"/>
        </w:rPr>
        <w:t>Jeder Subklassen-Konstruktor muss einen Superklassen-Konstruktor aufrufen:</w:t>
      </w:r>
    </w:p>
    <w:p w14:paraId="25DDC2C1" w14:textId="43FADEED" w:rsidR="00FD2FC3" w:rsidRPr="00FD2FC3" w:rsidRDefault="00FD2FC3" w:rsidP="00FD2FC3">
      <w:pPr>
        <w:pStyle w:val="Listenabsatz"/>
        <w:numPr>
          <w:ilvl w:val="0"/>
          <w:numId w:val="6"/>
        </w:numPr>
        <w:spacing w:after="0" w:line="240" w:lineRule="auto"/>
        <w:rPr>
          <w:rFonts w:cs="Arial"/>
        </w:rPr>
      </w:pPr>
      <w:r w:rsidRPr="00FD2FC3">
        <w:rPr>
          <w:rFonts w:cs="Arial"/>
        </w:rPr>
        <w:t xml:space="preserve">entweder (wie oben) implizit den </w:t>
      </w:r>
      <w:proofErr w:type="spellStart"/>
      <w:r w:rsidRPr="00FD2FC3">
        <w:rPr>
          <w:rFonts w:cs="Arial"/>
        </w:rPr>
        <w:t>Standardkonstruktor</w:t>
      </w:r>
      <w:proofErr w:type="spellEnd"/>
      <w:r w:rsidRPr="00FD2FC3">
        <w:rPr>
          <w:rFonts w:cs="Arial"/>
        </w:rPr>
        <w:t xml:space="preserve"> der Superklasse (Aufruf von</w:t>
      </w:r>
      <w:r>
        <w:rPr>
          <w:rFonts w:cs="Arial"/>
        </w:rPr>
        <w:t xml:space="preserve"> </w:t>
      </w:r>
      <w:proofErr w:type="gramStart"/>
      <w:r w:rsidRPr="00FD2FC3">
        <w:rPr>
          <w:rFonts w:ascii="Courier New" w:hAnsi="Courier New" w:cs="Courier New"/>
          <w:sz w:val="21"/>
          <w:szCs w:val="21"/>
        </w:rPr>
        <w:t>super(</w:t>
      </w:r>
      <w:proofErr w:type="gramEnd"/>
      <w:r w:rsidRPr="00FD2FC3">
        <w:rPr>
          <w:rFonts w:ascii="Courier New" w:hAnsi="Courier New" w:cs="Courier New"/>
          <w:sz w:val="21"/>
          <w:szCs w:val="21"/>
        </w:rPr>
        <w:t>)-</w:t>
      </w:r>
      <w:r w:rsidRPr="00FD2FC3">
        <w:rPr>
          <w:rFonts w:cs="Arial"/>
        </w:rPr>
        <w:t>)</w:t>
      </w:r>
    </w:p>
    <w:p w14:paraId="4FAE78DF" w14:textId="51224962" w:rsidR="00BB1206" w:rsidRDefault="00FD2FC3" w:rsidP="00FD2FC3">
      <w:pPr>
        <w:pStyle w:val="Listenabsatz"/>
        <w:numPr>
          <w:ilvl w:val="0"/>
          <w:numId w:val="6"/>
        </w:numPr>
        <w:spacing w:after="0" w:line="240" w:lineRule="auto"/>
        <w:rPr>
          <w:rFonts w:cs="Arial"/>
        </w:rPr>
      </w:pPr>
      <w:r w:rsidRPr="00FD2FC3">
        <w:rPr>
          <w:rFonts w:cs="Arial"/>
        </w:rPr>
        <w:t xml:space="preserve">oder durch einen expliziten </w:t>
      </w:r>
      <w:r w:rsidRPr="00FD2FC3">
        <w:rPr>
          <w:rFonts w:ascii="Courier New" w:hAnsi="Courier New" w:cs="Courier New"/>
          <w:sz w:val="21"/>
          <w:szCs w:val="21"/>
        </w:rPr>
        <w:t>super(</w:t>
      </w:r>
      <w:proofErr w:type="spellStart"/>
      <w:r w:rsidRPr="00FD2FC3">
        <w:rPr>
          <w:rFonts w:ascii="Courier New" w:hAnsi="Courier New" w:cs="Courier New"/>
          <w:sz w:val="21"/>
          <w:szCs w:val="21"/>
        </w:rPr>
        <w:t>years</w:t>
      </w:r>
      <w:proofErr w:type="spellEnd"/>
      <w:r w:rsidRPr="00FD2FC3">
        <w:rPr>
          <w:rFonts w:ascii="Courier New" w:hAnsi="Courier New" w:cs="Courier New"/>
          <w:sz w:val="21"/>
          <w:szCs w:val="21"/>
        </w:rPr>
        <w:t>)-</w:t>
      </w:r>
      <w:r w:rsidRPr="00FD2FC3">
        <w:rPr>
          <w:rFonts w:cs="Arial"/>
        </w:rPr>
        <w:t>Aufruf.</w:t>
      </w:r>
    </w:p>
    <w:p w14:paraId="37B16415" w14:textId="33DEEA53" w:rsidR="003C3B6F" w:rsidRDefault="003C3B6F" w:rsidP="003C3B6F">
      <w:pPr>
        <w:spacing w:after="0" w:line="240" w:lineRule="auto"/>
        <w:rPr>
          <w:rFonts w:cs="Arial"/>
        </w:rPr>
      </w:pPr>
    </w:p>
    <w:p w14:paraId="07A25B4C" w14:textId="08A218B8" w:rsidR="003C3B6F" w:rsidRPr="003C3B6F" w:rsidRDefault="003C3B6F" w:rsidP="003C3B6F">
      <w:pPr>
        <w:spacing w:after="0" w:line="240" w:lineRule="auto"/>
        <w:rPr>
          <w:rFonts w:cs="Arial"/>
          <w:b/>
          <w:bCs/>
        </w:rPr>
      </w:pPr>
      <w:r w:rsidRPr="003C3B6F">
        <w:rPr>
          <w:rFonts w:cs="Arial"/>
          <w:b/>
          <w:bCs/>
        </w:rPr>
        <w:t>L.3.4 Vererbung und Attribute</w:t>
      </w:r>
    </w:p>
    <w:p w14:paraId="418D8FD6" w14:textId="2B8DC495" w:rsidR="003C3B6F" w:rsidRPr="00A37D80" w:rsidRDefault="00A37D80" w:rsidP="00A37D80">
      <w:pPr>
        <w:pStyle w:val="Listenabsatz"/>
        <w:numPr>
          <w:ilvl w:val="0"/>
          <w:numId w:val="7"/>
        </w:numPr>
        <w:spacing w:after="0" w:line="240" w:lineRule="auto"/>
        <w:rPr>
          <w:rFonts w:cs="Arial"/>
        </w:rPr>
      </w:pPr>
      <w:r w:rsidRPr="00A37D80">
        <w:rPr>
          <w:rFonts w:cs="Arial"/>
        </w:rPr>
        <w:t>Attribute sind immer private</w:t>
      </w:r>
    </w:p>
    <w:p w14:paraId="768BAD85" w14:textId="78BB52D4" w:rsidR="003C3B6F" w:rsidRDefault="00D62C65" w:rsidP="003C3B6F">
      <w:pPr>
        <w:spacing w:after="0" w:line="240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0E798" wp14:editId="42353240">
                <wp:simplePos x="0" y="0"/>
                <wp:positionH relativeFrom="column">
                  <wp:posOffset>4354643</wp:posOffset>
                </wp:positionH>
                <wp:positionV relativeFrom="paragraph">
                  <wp:posOffset>109480</wp:posOffset>
                </wp:positionV>
                <wp:extent cx="2569845" cy="2698334"/>
                <wp:effectExtent l="0" t="0" r="8255" b="698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2698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41228" w14:textId="77777777" w:rsidR="00D62C65" w:rsidRPr="00D62C65" w:rsidRDefault="00D62C65" w:rsidP="00D62C65">
                            <w:pPr>
                              <w:spacing w:after="40" w:line="240" w:lineRule="auto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62C65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• Überschreibende Subklassenmethode ist auch aus Superklasse aufrufbar:</w:t>
                            </w:r>
                          </w:p>
                          <w:p w14:paraId="14495FFA" w14:textId="77777777" w:rsidR="00D62C65" w:rsidRPr="00D62C65" w:rsidRDefault="00D62C65" w:rsidP="00D62C65">
                            <w:pPr>
                              <w:spacing w:after="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– Ein Aufruf </w:t>
                            </w:r>
                            <w:proofErr w:type="spellStart"/>
                            <w:proofErr w:type="gramStart"/>
                            <w:r w:rsidRPr="00D62C65">
                              <w:rPr>
                                <w:sz w:val="21"/>
                                <w:szCs w:val="21"/>
                              </w:rPr>
                              <w:t>this.methode</w:t>
                            </w:r>
                            <w:proofErr w:type="spellEnd"/>
                            <w:proofErr w:type="gramEnd"/>
                            <w:r w:rsidRPr="00D62C65">
                              <w:rPr>
                                <w:sz w:val="21"/>
                                <w:szCs w:val="21"/>
                              </w:rPr>
                              <w:t>() wird zur Laufzeit dynamisch gebunden</w:t>
                            </w:r>
                          </w:p>
                          <w:p w14:paraId="5DF3AC52" w14:textId="77777777" w:rsidR="00D62C65" w:rsidRPr="00D62C65" w:rsidRDefault="00D62C65" w:rsidP="00D62C65">
                            <w:pPr>
                              <w:spacing w:after="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D62C65">
                              <w:rPr>
                                <w:sz w:val="21"/>
                                <w:szCs w:val="21"/>
                              </w:rPr>
                              <w:t>– Dabei wird zur Laufzeit die orange dargestellte Tabelle ausgewertet. Eine solche Tabelle kann man sich an jeder Objektreferenz angehängt vorstellen.</w:t>
                            </w:r>
                          </w:p>
                          <w:p w14:paraId="6826AFF6" w14:textId="77777777" w:rsidR="00D62C65" w:rsidRPr="00D62C65" w:rsidRDefault="00D62C65" w:rsidP="00D62C65">
                            <w:pPr>
                              <w:spacing w:after="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– Wenn </w:t>
                            </w:r>
                            <w:proofErr w:type="spellStart"/>
                            <w:r w:rsidRPr="00D62C65">
                              <w:rPr>
                                <w:sz w:val="21"/>
                                <w:szCs w:val="21"/>
                              </w:rPr>
                              <w:t>methode</w:t>
                            </w:r>
                            <w:proofErr w:type="spellEnd"/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 überschrieben ist, wird die Subklassen-Methode ausgeführt: </w:t>
                            </w:r>
                            <w:proofErr w:type="spellStart"/>
                            <w:proofErr w:type="gramStart"/>
                            <w:r w:rsidRPr="00D62C65">
                              <w:rPr>
                                <w:sz w:val="21"/>
                                <w:szCs w:val="21"/>
                              </w:rPr>
                              <w:t>this.getSeniorityBonus</w:t>
                            </w:r>
                            <w:proofErr w:type="spellEnd"/>
                            <w:proofErr w:type="gramEnd"/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() führt die Methode der Subklasse </w:t>
                            </w:r>
                            <w:proofErr w:type="spellStart"/>
                            <w:r w:rsidRPr="00D62C65">
                              <w:rPr>
                                <w:sz w:val="21"/>
                                <w:szCs w:val="21"/>
                              </w:rPr>
                              <w:t>Secretary</w:t>
                            </w:r>
                            <w:proofErr w:type="spellEnd"/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 aus.</w:t>
                            </w:r>
                          </w:p>
                          <w:p w14:paraId="2F3958F8" w14:textId="77777777" w:rsidR="00D62C65" w:rsidRPr="00D62C65" w:rsidRDefault="00D62C65" w:rsidP="00D62C65">
                            <w:pPr>
                              <w:spacing w:after="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– ... und zwar auch dann, wenn </w:t>
                            </w:r>
                            <w:proofErr w:type="spellStart"/>
                            <w:r w:rsidRPr="00D62C65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proofErr w:type="spellEnd"/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 vom Typ </w:t>
                            </w:r>
                            <w:proofErr w:type="spellStart"/>
                            <w:r w:rsidRPr="00D62C65">
                              <w:rPr>
                                <w:sz w:val="21"/>
                                <w:szCs w:val="21"/>
                              </w:rPr>
                              <w:t>Employee</w:t>
                            </w:r>
                            <w:proofErr w:type="spellEnd"/>
                            <w:r w:rsidRPr="00D62C65">
                              <w:rPr>
                                <w:sz w:val="21"/>
                                <w:szCs w:val="21"/>
                              </w:rPr>
                              <w:t xml:space="preserve"> ist</w:t>
                            </w:r>
                          </w:p>
                          <w:p w14:paraId="0D8457A4" w14:textId="113A43D4" w:rsidR="00D62C65" w:rsidRPr="00D62C65" w:rsidRDefault="00D62C65" w:rsidP="00D62C65">
                            <w:pPr>
                              <w:spacing w:after="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E798" id="Textfeld 8" o:spid="_x0000_s1027" type="#_x0000_t202" style="position:absolute;margin-left:342.9pt;margin-top:8.6pt;width:202.35pt;height:2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" fillcolor="white [3201]" strokeweight=".5pt">
                <v:textbox>
                  <w:txbxContent>
                    <w:p w14:paraId="60541228" w14:textId="77777777" w:rsidR="00D62C65" w:rsidRPr="00D62C65" w:rsidRDefault="00D62C65" w:rsidP="00D62C65">
                      <w:pPr>
                        <w:spacing w:after="40" w:line="240" w:lineRule="auto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D62C65">
                        <w:rPr>
                          <w:b/>
                          <w:bCs/>
                          <w:sz w:val="21"/>
                          <w:szCs w:val="21"/>
                        </w:rPr>
                        <w:t>• Überschreibende Subklassenmethode ist auch aus Superklasse aufrufbar:</w:t>
                      </w:r>
                    </w:p>
                    <w:p w14:paraId="14495FFA" w14:textId="77777777" w:rsidR="00D62C65" w:rsidRPr="00D62C65" w:rsidRDefault="00D62C65" w:rsidP="00D62C65">
                      <w:pPr>
                        <w:spacing w:after="40" w:line="240" w:lineRule="auto"/>
                        <w:rPr>
                          <w:sz w:val="21"/>
                          <w:szCs w:val="21"/>
                        </w:rPr>
                      </w:pPr>
                      <w:r w:rsidRPr="00D62C65">
                        <w:rPr>
                          <w:sz w:val="21"/>
                          <w:szCs w:val="21"/>
                        </w:rPr>
                        <w:t xml:space="preserve">– Ein Aufruf </w:t>
                      </w:r>
                      <w:proofErr w:type="spellStart"/>
                      <w:proofErr w:type="gramStart"/>
                      <w:r w:rsidRPr="00D62C65">
                        <w:rPr>
                          <w:sz w:val="21"/>
                          <w:szCs w:val="21"/>
                        </w:rPr>
                        <w:t>this.methode</w:t>
                      </w:r>
                      <w:proofErr w:type="spellEnd"/>
                      <w:proofErr w:type="gramEnd"/>
                      <w:r w:rsidRPr="00D62C65">
                        <w:rPr>
                          <w:sz w:val="21"/>
                          <w:szCs w:val="21"/>
                        </w:rPr>
                        <w:t>() wird zur Laufzeit dynamisch gebunden</w:t>
                      </w:r>
                    </w:p>
                    <w:p w14:paraId="5DF3AC52" w14:textId="77777777" w:rsidR="00D62C65" w:rsidRPr="00D62C65" w:rsidRDefault="00D62C65" w:rsidP="00D62C65">
                      <w:pPr>
                        <w:spacing w:after="40" w:line="240" w:lineRule="auto"/>
                        <w:rPr>
                          <w:sz w:val="21"/>
                          <w:szCs w:val="21"/>
                        </w:rPr>
                      </w:pPr>
                      <w:r w:rsidRPr="00D62C65">
                        <w:rPr>
                          <w:sz w:val="21"/>
                          <w:szCs w:val="21"/>
                        </w:rPr>
                        <w:t>– Dabei wird zur Laufzeit die orange dargestellte Tabelle ausgewertet. Eine solche Tabelle kann man sich an jeder Objektreferenz angehängt vorstellen.</w:t>
                      </w:r>
                    </w:p>
                    <w:p w14:paraId="6826AFF6" w14:textId="77777777" w:rsidR="00D62C65" w:rsidRPr="00D62C65" w:rsidRDefault="00D62C65" w:rsidP="00D62C65">
                      <w:pPr>
                        <w:spacing w:after="40" w:line="240" w:lineRule="auto"/>
                        <w:rPr>
                          <w:sz w:val="21"/>
                          <w:szCs w:val="21"/>
                        </w:rPr>
                      </w:pPr>
                      <w:r w:rsidRPr="00D62C65">
                        <w:rPr>
                          <w:sz w:val="21"/>
                          <w:szCs w:val="21"/>
                        </w:rPr>
                        <w:t xml:space="preserve">– Wenn </w:t>
                      </w:r>
                      <w:proofErr w:type="spellStart"/>
                      <w:r w:rsidRPr="00D62C65">
                        <w:rPr>
                          <w:sz w:val="21"/>
                          <w:szCs w:val="21"/>
                        </w:rPr>
                        <w:t>methode</w:t>
                      </w:r>
                      <w:proofErr w:type="spellEnd"/>
                      <w:r w:rsidRPr="00D62C65">
                        <w:rPr>
                          <w:sz w:val="21"/>
                          <w:szCs w:val="21"/>
                        </w:rPr>
                        <w:t xml:space="preserve"> überschrieben ist, wird die Subklassen-Methode ausgeführt: </w:t>
                      </w:r>
                      <w:proofErr w:type="spellStart"/>
                      <w:proofErr w:type="gramStart"/>
                      <w:r w:rsidRPr="00D62C65">
                        <w:rPr>
                          <w:sz w:val="21"/>
                          <w:szCs w:val="21"/>
                        </w:rPr>
                        <w:t>this.getSeniorityBonus</w:t>
                      </w:r>
                      <w:proofErr w:type="spellEnd"/>
                      <w:proofErr w:type="gramEnd"/>
                      <w:r w:rsidRPr="00D62C65">
                        <w:rPr>
                          <w:sz w:val="21"/>
                          <w:szCs w:val="21"/>
                        </w:rPr>
                        <w:t xml:space="preserve">() führt die Methode der Subklasse </w:t>
                      </w:r>
                      <w:proofErr w:type="spellStart"/>
                      <w:r w:rsidRPr="00D62C65">
                        <w:rPr>
                          <w:sz w:val="21"/>
                          <w:szCs w:val="21"/>
                        </w:rPr>
                        <w:t>Secretary</w:t>
                      </w:r>
                      <w:proofErr w:type="spellEnd"/>
                      <w:r w:rsidRPr="00D62C65">
                        <w:rPr>
                          <w:sz w:val="21"/>
                          <w:szCs w:val="21"/>
                        </w:rPr>
                        <w:t xml:space="preserve"> aus.</w:t>
                      </w:r>
                    </w:p>
                    <w:p w14:paraId="2F3958F8" w14:textId="77777777" w:rsidR="00D62C65" w:rsidRPr="00D62C65" w:rsidRDefault="00D62C65" w:rsidP="00D62C65">
                      <w:pPr>
                        <w:spacing w:after="40" w:line="240" w:lineRule="auto"/>
                        <w:rPr>
                          <w:sz w:val="21"/>
                          <w:szCs w:val="21"/>
                        </w:rPr>
                      </w:pPr>
                      <w:r w:rsidRPr="00D62C65">
                        <w:rPr>
                          <w:sz w:val="21"/>
                          <w:szCs w:val="21"/>
                        </w:rPr>
                        <w:t xml:space="preserve">– ... und zwar auch dann, wenn </w:t>
                      </w:r>
                      <w:proofErr w:type="spellStart"/>
                      <w:r w:rsidRPr="00D62C65">
                        <w:rPr>
                          <w:sz w:val="21"/>
                          <w:szCs w:val="21"/>
                        </w:rPr>
                        <w:t>this</w:t>
                      </w:r>
                      <w:proofErr w:type="spellEnd"/>
                      <w:r w:rsidRPr="00D62C65">
                        <w:rPr>
                          <w:sz w:val="21"/>
                          <w:szCs w:val="21"/>
                        </w:rPr>
                        <w:t xml:space="preserve"> vom Typ </w:t>
                      </w:r>
                      <w:proofErr w:type="spellStart"/>
                      <w:r w:rsidRPr="00D62C65">
                        <w:rPr>
                          <w:sz w:val="21"/>
                          <w:szCs w:val="21"/>
                        </w:rPr>
                        <w:t>Employee</w:t>
                      </w:r>
                      <w:proofErr w:type="spellEnd"/>
                      <w:r w:rsidRPr="00D62C65">
                        <w:rPr>
                          <w:sz w:val="21"/>
                          <w:szCs w:val="21"/>
                        </w:rPr>
                        <w:t xml:space="preserve"> ist</w:t>
                      </w:r>
                    </w:p>
                    <w:p w14:paraId="0D8457A4" w14:textId="113A43D4" w:rsidR="00D62C65" w:rsidRPr="00D62C65" w:rsidRDefault="00D62C65" w:rsidP="00D62C65">
                      <w:pPr>
                        <w:spacing w:after="40"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8DF2E" w14:textId="1DB6694E" w:rsidR="00A37D80" w:rsidRPr="00AF7AEA" w:rsidRDefault="00D62C65" w:rsidP="003C3B6F">
      <w:pPr>
        <w:spacing w:after="0" w:line="240" w:lineRule="auto"/>
        <w:rPr>
          <w:rFonts w:cs="Arial"/>
          <w:b/>
          <w:bCs/>
        </w:rPr>
      </w:pPr>
      <w:r w:rsidRPr="00D62C65">
        <w:rPr>
          <w:rFonts w:cs="Arial"/>
        </w:rPr>
        <w:drawing>
          <wp:anchor distT="0" distB="0" distL="114300" distR="114300" simplePos="0" relativeHeight="251663360" behindDoc="0" locked="0" layoutInCell="1" allowOverlap="1" wp14:anchorId="55DB49FC" wp14:editId="4305BFA7">
            <wp:simplePos x="0" y="0"/>
            <wp:positionH relativeFrom="column">
              <wp:posOffset>-105171</wp:posOffset>
            </wp:positionH>
            <wp:positionV relativeFrom="paragraph">
              <wp:posOffset>180861</wp:posOffset>
            </wp:positionV>
            <wp:extent cx="4422099" cy="2466674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99" cy="2466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D80" w:rsidRPr="00AF7AEA">
        <w:rPr>
          <w:rFonts w:cs="Arial"/>
          <w:b/>
          <w:bCs/>
        </w:rPr>
        <w:t>L.3.5 Dynamisches Binden</w:t>
      </w:r>
    </w:p>
    <w:p w14:paraId="39AFBBE1" w14:textId="44FD2E62" w:rsidR="00AF7AEA" w:rsidRDefault="00AF7AEA" w:rsidP="003C3B6F">
      <w:pPr>
        <w:spacing w:after="0" w:line="240" w:lineRule="auto"/>
        <w:rPr>
          <w:rFonts w:cs="Arial"/>
        </w:rPr>
      </w:pPr>
    </w:p>
    <w:p w14:paraId="1272D935" w14:textId="496B896C" w:rsidR="00DE2F94" w:rsidRPr="002B6314" w:rsidRDefault="003C3B6F" w:rsidP="00DE2F94">
      <w:pPr>
        <w:spacing w:after="40"/>
        <w:rPr>
          <w:rFonts w:cs="Arial"/>
          <w:b/>
          <w:bCs/>
          <w:u w:val="single"/>
        </w:rPr>
      </w:pPr>
      <w:r w:rsidRPr="00DE2F94">
        <w:rPr>
          <w:rFonts w:cs="Arial"/>
          <w:b/>
          <w:bCs/>
        </w:rPr>
        <w:br w:type="page"/>
      </w:r>
      <w:r w:rsidR="00DE2F94" w:rsidRPr="00DE2F94">
        <w:rPr>
          <w:b/>
          <w:bCs/>
        </w:rPr>
        <w:lastRenderedPageBreak/>
        <w:t xml:space="preserve"> </w:t>
      </w:r>
      <w:r w:rsidR="00DE2F94" w:rsidRPr="002B6314">
        <w:rPr>
          <w:rFonts w:cs="Arial"/>
          <w:b/>
          <w:bCs/>
          <w:u w:val="single"/>
        </w:rPr>
        <w:t>Zugriff auf private Attribute der Superklasse</w:t>
      </w:r>
    </w:p>
    <w:p w14:paraId="08F84166" w14:textId="1FC96DFF" w:rsidR="00DE2F94" w:rsidRPr="007B6E2F" w:rsidRDefault="00DE2F94" w:rsidP="00DE2F94">
      <w:pPr>
        <w:spacing w:after="40" w:line="240" w:lineRule="auto"/>
        <w:rPr>
          <w:rFonts w:cs="Arial"/>
        </w:rPr>
      </w:pPr>
      <w:proofErr w:type="spellStart"/>
      <w:r w:rsidRPr="00DE2F94">
        <w:rPr>
          <w:rFonts w:ascii="Courier New" w:hAnsi="Courier New" w:cs="Courier New"/>
        </w:rPr>
        <w:t>protected</w:t>
      </w:r>
      <w:proofErr w:type="spellEnd"/>
      <w:r w:rsidRPr="00DE2F94">
        <w:rPr>
          <w:rFonts w:ascii="Courier New" w:hAnsi="Courier New" w:cs="Courier New"/>
        </w:rPr>
        <w:t xml:space="preserve"> </w:t>
      </w:r>
      <w:proofErr w:type="spellStart"/>
      <w:r w:rsidRPr="00DE2F94">
        <w:rPr>
          <w:rFonts w:ascii="Courier New" w:hAnsi="Courier New" w:cs="Courier New"/>
        </w:rPr>
        <w:t>int</w:t>
      </w:r>
      <w:proofErr w:type="spellEnd"/>
      <w:r w:rsidRPr="00DE2F9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E2F94">
        <w:rPr>
          <w:rFonts w:ascii="Courier New" w:hAnsi="Courier New" w:cs="Courier New"/>
        </w:rPr>
        <w:t>getGesamtAnzahl</w:t>
      </w:r>
      <w:proofErr w:type="spellEnd"/>
      <w:r w:rsidRPr="00DE2F94">
        <w:rPr>
          <w:rFonts w:ascii="Courier New" w:hAnsi="Courier New" w:cs="Courier New"/>
        </w:rPr>
        <w:t>(</w:t>
      </w:r>
      <w:proofErr w:type="gramEnd"/>
      <w:r w:rsidRPr="00DE2F94">
        <w:rPr>
          <w:rFonts w:ascii="Courier New" w:hAnsi="Courier New" w:cs="Courier New"/>
        </w:rPr>
        <w:t>) {</w:t>
      </w:r>
      <w:r w:rsidR="007B6E2F">
        <w:rPr>
          <w:rFonts w:ascii="Courier New" w:hAnsi="Courier New" w:cs="Courier New"/>
        </w:rPr>
        <w:tab/>
      </w:r>
      <w:r w:rsidR="007B6E2F">
        <w:rPr>
          <w:rFonts w:ascii="Courier New" w:hAnsi="Courier New" w:cs="Courier New"/>
        </w:rPr>
        <w:tab/>
        <w:t xml:space="preserve"> </w:t>
      </w:r>
      <w:r w:rsidR="007B6E2F">
        <w:rPr>
          <w:rFonts w:cs="Arial"/>
        </w:rPr>
        <w:t xml:space="preserve">– </w:t>
      </w:r>
      <w:r w:rsidR="007B6E2F">
        <w:rPr>
          <w:rFonts w:cs="Arial"/>
        </w:rPr>
        <w:t xml:space="preserve"> </w:t>
      </w:r>
      <w:proofErr w:type="spellStart"/>
      <w:r w:rsidR="007B6E2F">
        <w:rPr>
          <w:rFonts w:cs="Arial"/>
        </w:rPr>
        <w:t>Protected</w:t>
      </w:r>
      <w:proofErr w:type="spellEnd"/>
      <w:r w:rsidR="007B6E2F">
        <w:rPr>
          <w:rFonts w:cs="Arial"/>
        </w:rPr>
        <w:t xml:space="preserve"> sind in der Subklasse aufrufbar </w:t>
      </w:r>
    </w:p>
    <w:p w14:paraId="69A32EC9" w14:textId="60B99958" w:rsidR="00DE2F94" w:rsidRDefault="00DE2F94" w:rsidP="00DE2F94">
      <w:pPr>
        <w:spacing w:after="40" w:line="240" w:lineRule="auto"/>
        <w:rPr>
          <w:rFonts w:cs="Arial"/>
        </w:rPr>
      </w:pPr>
      <w:proofErr w:type="spellStart"/>
      <w:r w:rsidRPr="00DE2F94">
        <w:rPr>
          <w:rFonts w:cs="Arial"/>
        </w:rPr>
        <w:t>protected</w:t>
      </w:r>
      <w:proofErr w:type="spellEnd"/>
      <w:r w:rsidRPr="00DE2F94">
        <w:rPr>
          <w:rFonts w:cs="Arial"/>
        </w:rPr>
        <w:t xml:space="preserve"> </w:t>
      </w:r>
      <w:r w:rsidRPr="00DE2F94">
        <w:rPr>
          <w:rFonts w:cs="Arial"/>
        </w:rPr>
        <w:t>ist schlechter, da eine direkte Verwendung des Attributs zu einer engen Kopplung zwischen Super- und Subklasse führt.</w:t>
      </w:r>
      <w:r w:rsidR="007B6E2F">
        <w:rPr>
          <w:rFonts w:cs="Arial"/>
        </w:rPr>
        <w:tab/>
      </w:r>
      <w:proofErr w:type="spellStart"/>
      <w:r w:rsidR="007B6E2F">
        <w:rPr>
          <w:rFonts w:cs="Arial"/>
        </w:rPr>
        <w:t>getter</w:t>
      </w:r>
      <w:proofErr w:type="spellEnd"/>
      <w:r w:rsidR="007B6E2F">
        <w:rPr>
          <w:rFonts w:cs="Arial"/>
        </w:rPr>
        <w:t xml:space="preserve"> ist aber besser</w:t>
      </w:r>
    </w:p>
    <w:p w14:paraId="18E2A248" w14:textId="77777777" w:rsidR="00DE2F94" w:rsidRPr="00DE2F94" w:rsidRDefault="00DE2F94" w:rsidP="00DE2F94">
      <w:pPr>
        <w:spacing w:after="40" w:line="240" w:lineRule="auto"/>
        <w:rPr>
          <w:rFonts w:cs="Arial"/>
          <w:sz w:val="11"/>
          <w:szCs w:val="11"/>
        </w:rPr>
      </w:pPr>
    </w:p>
    <w:p w14:paraId="0A35132A" w14:textId="49785083" w:rsidR="00DE2F94" w:rsidRPr="00DE2F94" w:rsidRDefault="00DE2F94" w:rsidP="00DE2F94">
      <w:pPr>
        <w:spacing w:after="40" w:line="240" w:lineRule="auto"/>
        <w:rPr>
          <w:rFonts w:cs="Arial"/>
          <w:b/>
          <w:bCs/>
        </w:rPr>
      </w:pPr>
      <w:proofErr w:type="spellStart"/>
      <w:r w:rsidRPr="00DE2F94">
        <w:rPr>
          <w:rFonts w:cs="Arial"/>
          <w:b/>
          <w:bCs/>
        </w:rPr>
        <w:t>Zugriffsmodifizierer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417"/>
        <w:gridCol w:w="1276"/>
        <w:gridCol w:w="1247"/>
      </w:tblGrid>
      <w:tr w:rsidR="00DE2F94" w14:paraId="6DE1AD63" w14:textId="77777777" w:rsidTr="00DE2F94">
        <w:tc>
          <w:tcPr>
            <w:tcW w:w="5098" w:type="dxa"/>
            <w:vMerge w:val="restart"/>
          </w:tcPr>
          <w:p w14:paraId="344A1F11" w14:textId="53B6BFBE" w:rsidR="00DE2F94" w:rsidRPr="00DE2F94" w:rsidRDefault="00DE2F94" w:rsidP="00DE2F94">
            <w:pPr>
              <w:spacing w:after="40"/>
              <w:rPr>
                <w:rFonts w:cs="Arial"/>
              </w:rPr>
            </w:pPr>
            <w:r w:rsidRPr="00DE2F94">
              <w:rPr>
                <w:rFonts w:cs="Arial"/>
              </w:rPr>
              <w:t>zugreifbar für Code ...</w:t>
            </w:r>
          </w:p>
        </w:tc>
        <w:tc>
          <w:tcPr>
            <w:tcW w:w="5358" w:type="dxa"/>
            <w:gridSpan w:val="4"/>
          </w:tcPr>
          <w:p w14:paraId="4C4AD532" w14:textId="234314C5" w:rsidR="00DE2F94" w:rsidRPr="00DE2F94" w:rsidRDefault="00DE2F94" w:rsidP="00DE2F94">
            <w:pPr>
              <w:spacing w:after="40"/>
              <w:rPr>
                <w:rFonts w:cs="Arial"/>
              </w:rPr>
            </w:pPr>
            <w:proofErr w:type="spellStart"/>
            <w:r w:rsidRPr="00DE2F94">
              <w:rPr>
                <w:rFonts w:cs="Arial"/>
              </w:rPr>
              <w:t>Zugriffsmodifizierer</w:t>
            </w:r>
            <w:proofErr w:type="spellEnd"/>
            <w:r w:rsidRPr="00DE2F94">
              <w:rPr>
                <w:rFonts w:cs="Arial"/>
              </w:rPr>
              <w:t xml:space="preserve"> vor Attribut/Methode in der Klasse C</w:t>
            </w:r>
          </w:p>
        </w:tc>
      </w:tr>
      <w:tr w:rsidR="00DE2F94" w14:paraId="37C468C6" w14:textId="77777777" w:rsidTr="00DE2F94">
        <w:tc>
          <w:tcPr>
            <w:tcW w:w="5098" w:type="dxa"/>
            <w:vMerge/>
          </w:tcPr>
          <w:p w14:paraId="05C5A116" w14:textId="77777777" w:rsidR="00DE2F94" w:rsidRPr="00DE2F94" w:rsidRDefault="00DE2F94" w:rsidP="00DE2F94">
            <w:pPr>
              <w:spacing w:after="40"/>
              <w:rPr>
                <w:rFonts w:cs="Arial"/>
              </w:rPr>
            </w:pPr>
          </w:p>
        </w:tc>
        <w:tc>
          <w:tcPr>
            <w:tcW w:w="1418" w:type="dxa"/>
          </w:tcPr>
          <w:p w14:paraId="09C16EAF" w14:textId="6AA7A5AA" w:rsidR="00DE2F94" w:rsidRPr="00DE2F94" w:rsidRDefault="00DE2F94" w:rsidP="00DE2F94">
            <w:pPr>
              <w:spacing w:after="40"/>
              <w:rPr>
                <w:rFonts w:cs="Arial"/>
                <w:b/>
                <w:bCs/>
              </w:rPr>
            </w:pPr>
            <w:proofErr w:type="spellStart"/>
            <w:r w:rsidRPr="00DE2F94">
              <w:rPr>
                <w:rFonts w:cs="Arial"/>
                <w:b/>
                <w:bCs/>
              </w:rPr>
              <w:t>public</w:t>
            </w:r>
            <w:proofErr w:type="spellEnd"/>
          </w:p>
        </w:tc>
        <w:tc>
          <w:tcPr>
            <w:tcW w:w="1417" w:type="dxa"/>
          </w:tcPr>
          <w:p w14:paraId="5CBFF10F" w14:textId="3C8B657E" w:rsidR="00DE2F94" w:rsidRPr="00DE2F94" w:rsidRDefault="00DE2F94" w:rsidP="00DE2F94">
            <w:pPr>
              <w:spacing w:after="40"/>
              <w:rPr>
                <w:rFonts w:cs="Arial"/>
                <w:b/>
                <w:bCs/>
              </w:rPr>
            </w:pPr>
            <w:proofErr w:type="spellStart"/>
            <w:r w:rsidRPr="00DE2F94">
              <w:rPr>
                <w:rFonts w:cs="Arial"/>
                <w:b/>
                <w:bCs/>
              </w:rPr>
              <w:t>protected</w:t>
            </w:r>
            <w:proofErr w:type="spellEnd"/>
          </w:p>
        </w:tc>
        <w:tc>
          <w:tcPr>
            <w:tcW w:w="1276" w:type="dxa"/>
          </w:tcPr>
          <w:p w14:paraId="4A8FC336" w14:textId="4AC15A7B" w:rsidR="00DE2F94" w:rsidRPr="00DE2F94" w:rsidRDefault="00DE2F94" w:rsidP="00DE2F94">
            <w:pPr>
              <w:spacing w:after="40"/>
              <w:rPr>
                <w:rFonts w:cs="Arial"/>
                <w:b/>
                <w:bCs/>
              </w:rPr>
            </w:pPr>
            <w:r w:rsidRPr="00DE2F94">
              <w:rPr>
                <w:rFonts w:cs="Arial"/>
                <w:b/>
                <w:bCs/>
              </w:rPr>
              <w:t>(Keiner)</w:t>
            </w:r>
          </w:p>
        </w:tc>
        <w:tc>
          <w:tcPr>
            <w:tcW w:w="1247" w:type="dxa"/>
          </w:tcPr>
          <w:p w14:paraId="0840C4A3" w14:textId="216E0232" w:rsidR="00DE2F94" w:rsidRPr="00DE2F94" w:rsidRDefault="00DE2F94" w:rsidP="00DE2F94">
            <w:pPr>
              <w:spacing w:after="40"/>
              <w:rPr>
                <w:rFonts w:cs="Arial"/>
                <w:b/>
                <w:bCs/>
              </w:rPr>
            </w:pPr>
            <w:r w:rsidRPr="00DE2F94">
              <w:rPr>
                <w:rFonts w:cs="Arial"/>
                <w:b/>
                <w:bCs/>
              </w:rPr>
              <w:t>private</w:t>
            </w:r>
          </w:p>
        </w:tc>
      </w:tr>
      <w:tr w:rsidR="00DE2F94" w14:paraId="087D46EE" w14:textId="77777777" w:rsidTr="00DE2F94">
        <w:tc>
          <w:tcPr>
            <w:tcW w:w="5098" w:type="dxa"/>
          </w:tcPr>
          <w:p w14:paraId="04F43951" w14:textId="2B7E92FF" w:rsidR="00DE2F94" w:rsidRPr="00DE2F94" w:rsidRDefault="00DE2F94" w:rsidP="00DE2F94">
            <w:pPr>
              <w:spacing w:after="40"/>
              <w:rPr>
                <w:rFonts w:cs="Arial"/>
              </w:rPr>
            </w:pPr>
            <w:r w:rsidRPr="00DE2F94">
              <w:rPr>
                <w:rFonts w:cs="Arial"/>
              </w:rPr>
              <w:t>... in der Klasse C</w:t>
            </w:r>
          </w:p>
        </w:tc>
        <w:tc>
          <w:tcPr>
            <w:tcW w:w="1418" w:type="dxa"/>
          </w:tcPr>
          <w:p w14:paraId="2847938C" w14:textId="6FB73F9E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417" w:type="dxa"/>
          </w:tcPr>
          <w:p w14:paraId="5CF42166" w14:textId="6A267A16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276" w:type="dxa"/>
          </w:tcPr>
          <w:p w14:paraId="1CB22118" w14:textId="208A219B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247" w:type="dxa"/>
          </w:tcPr>
          <w:p w14:paraId="78AC63CA" w14:textId="769AE01F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DE2F94" w14:paraId="64CBAB30" w14:textId="77777777" w:rsidTr="00DE2F94">
        <w:tc>
          <w:tcPr>
            <w:tcW w:w="5098" w:type="dxa"/>
          </w:tcPr>
          <w:p w14:paraId="4916C664" w14:textId="04B4FFC4" w:rsidR="00DE2F94" w:rsidRPr="00DE2F94" w:rsidRDefault="00DE2F94" w:rsidP="00DE2F94">
            <w:pPr>
              <w:spacing w:after="40"/>
              <w:rPr>
                <w:rFonts w:cs="Arial"/>
              </w:rPr>
            </w:pPr>
            <w:r w:rsidRPr="00DE2F94">
              <w:rPr>
                <w:rFonts w:cs="Arial"/>
              </w:rPr>
              <w:t xml:space="preserve">... in einer anderen Klasse </w:t>
            </w:r>
            <w:proofErr w:type="gramStart"/>
            <w:r w:rsidR="005C77DF" w:rsidRPr="00DE2F94">
              <w:rPr>
                <w:rFonts w:cs="Arial"/>
              </w:rPr>
              <w:t>desselben Package</w:t>
            </w:r>
            <w:proofErr w:type="gramEnd"/>
          </w:p>
        </w:tc>
        <w:tc>
          <w:tcPr>
            <w:tcW w:w="1418" w:type="dxa"/>
          </w:tcPr>
          <w:p w14:paraId="09C5D16F" w14:textId="25EE38C1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417" w:type="dxa"/>
          </w:tcPr>
          <w:p w14:paraId="05004068" w14:textId="2F72AE1B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276" w:type="dxa"/>
          </w:tcPr>
          <w:p w14:paraId="75B38848" w14:textId="2C100BC9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247" w:type="dxa"/>
          </w:tcPr>
          <w:p w14:paraId="03801C55" w14:textId="2AD7D39A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Nein</w:t>
            </w:r>
          </w:p>
        </w:tc>
      </w:tr>
      <w:tr w:rsidR="00DE2F94" w14:paraId="675F2BEA" w14:textId="77777777" w:rsidTr="00DE2F94">
        <w:tc>
          <w:tcPr>
            <w:tcW w:w="5098" w:type="dxa"/>
          </w:tcPr>
          <w:p w14:paraId="7473471F" w14:textId="6C56C2AD" w:rsidR="00DE2F94" w:rsidRPr="00DE2F94" w:rsidRDefault="00DE2F94" w:rsidP="00DE2F94">
            <w:pPr>
              <w:spacing w:after="40"/>
              <w:rPr>
                <w:rFonts w:cs="Arial"/>
              </w:rPr>
            </w:pPr>
            <w:r w:rsidRPr="00DE2F94">
              <w:rPr>
                <w:rFonts w:cs="Arial"/>
              </w:rPr>
              <w:t>... einer Subklasse von C im selben Package wie C</w:t>
            </w:r>
          </w:p>
        </w:tc>
        <w:tc>
          <w:tcPr>
            <w:tcW w:w="1418" w:type="dxa"/>
          </w:tcPr>
          <w:p w14:paraId="057C65AE" w14:textId="2E71B071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417" w:type="dxa"/>
          </w:tcPr>
          <w:p w14:paraId="1055699A" w14:textId="14B06DDA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276" w:type="dxa"/>
          </w:tcPr>
          <w:p w14:paraId="37C104EC" w14:textId="08D39051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247" w:type="dxa"/>
          </w:tcPr>
          <w:p w14:paraId="02E6B29F" w14:textId="145F4F2F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Nein</w:t>
            </w:r>
          </w:p>
        </w:tc>
      </w:tr>
      <w:tr w:rsidR="00DE2F94" w14:paraId="1CF26285" w14:textId="77777777" w:rsidTr="00DE2F94">
        <w:tc>
          <w:tcPr>
            <w:tcW w:w="5098" w:type="dxa"/>
          </w:tcPr>
          <w:p w14:paraId="4924AC04" w14:textId="5065B0EC" w:rsidR="00DE2F94" w:rsidRPr="00DE2F94" w:rsidRDefault="00DE2F94" w:rsidP="00DE2F94">
            <w:pPr>
              <w:spacing w:after="40"/>
              <w:rPr>
                <w:rFonts w:cs="Arial"/>
              </w:rPr>
            </w:pPr>
            <w:r w:rsidRPr="00DE2F94">
              <w:rPr>
                <w:rFonts w:cs="Arial"/>
              </w:rPr>
              <w:t>... einer Subklasse von C, die in einem anderen Package steht</w:t>
            </w:r>
          </w:p>
        </w:tc>
        <w:tc>
          <w:tcPr>
            <w:tcW w:w="1418" w:type="dxa"/>
          </w:tcPr>
          <w:p w14:paraId="1EE7F789" w14:textId="0296F620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417" w:type="dxa"/>
          </w:tcPr>
          <w:p w14:paraId="441013B1" w14:textId="0CA22032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276" w:type="dxa"/>
          </w:tcPr>
          <w:p w14:paraId="37D04DBC" w14:textId="4EEF6BCE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Nein</w:t>
            </w:r>
          </w:p>
        </w:tc>
        <w:tc>
          <w:tcPr>
            <w:tcW w:w="1247" w:type="dxa"/>
          </w:tcPr>
          <w:p w14:paraId="4D42F65E" w14:textId="248375E6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Nein</w:t>
            </w:r>
          </w:p>
        </w:tc>
      </w:tr>
      <w:tr w:rsidR="00DE2F94" w14:paraId="727998D9" w14:textId="77777777" w:rsidTr="00DE2F94">
        <w:tc>
          <w:tcPr>
            <w:tcW w:w="5098" w:type="dxa"/>
          </w:tcPr>
          <w:p w14:paraId="3B80E046" w14:textId="60626D29" w:rsidR="00DE2F94" w:rsidRPr="00DE2F94" w:rsidRDefault="00DE2F94" w:rsidP="00DE2F94">
            <w:pPr>
              <w:spacing w:after="40"/>
              <w:rPr>
                <w:rFonts w:cs="Arial"/>
              </w:rPr>
            </w:pPr>
            <w:r w:rsidRPr="00DE2F94">
              <w:rPr>
                <w:rFonts w:cs="Arial"/>
              </w:rPr>
              <w:t xml:space="preserve">... einer beliebigen Klasse </w:t>
            </w:r>
            <w:proofErr w:type="gramStart"/>
            <w:r w:rsidRPr="00DE2F94">
              <w:rPr>
                <w:rFonts w:cs="Arial"/>
              </w:rPr>
              <w:t>eines anderen Package</w:t>
            </w:r>
            <w:proofErr w:type="gramEnd"/>
          </w:p>
        </w:tc>
        <w:tc>
          <w:tcPr>
            <w:tcW w:w="1418" w:type="dxa"/>
          </w:tcPr>
          <w:p w14:paraId="5A28BB17" w14:textId="04352684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  <w:tc>
          <w:tcPr>
            <w:tcW w:w="1417" w:type="dxa"/>
          </w:tcPr>
          <w:p w14:paraId="679E3D24" w14:textId="23FBEC68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Nein</w:t>
            </w:r>
          </w:p>
        </w:tc>
        <w:tc>
          <w:tcPr>
            <w:tcW w:w="1276" w:type="dxa"/>
          </w:tcPr>
          <w:p w14:paraId="3C9C7B79" w14:textId="176FEAF2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Nein</w:t>
            </w:r>
          </w:p>
        </w:tc>
        <w:tc>
          <w:tcPr>
            <w:tcW w:w="1247" w:type="dxa"/>
          </w:tcPr>
          <w:p w14:paraId="5A39B24A" w14:textId="67C6230B" w:rsidR="00DE2F94" w:rsidRPr="00DE2F94" w:rsidRDefault="00DE2F94" w:rsidP="00DE2F94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Nein</w:t>
            </w:r>
          </w:p>
        </w:tc>
      </w:tr>
    </w:tbl>
    <w:p w14:paraId="3FB4F24C" w14:textId="1B03409A" w:rsidR="00DE2F94" w:rsidRPr="00DE2F94" w:rsidRDefault="00DE2F94" w:rsidP="00DE2F94">
      <w:pPr>
        <w:spacing w:after="40" w:line="240" w:lineRule="auto"/>
        <w:rPr>
          <w:rFonts w:ascii="Miriam" w:hAnsi="Miriam" w:cs="Miriam" w:hint="cs"/>
          <w:sz w:val="18"/>
          <w:szCs w:val="18"/>
        </w:rPr>
      </w:pPr>
      <w:r w:rsidRPr="00DE2F94">
        <w:rPr>
          <w:rFonts w:ascii="Miriam" w:hAnsi="Miriam" w:cs="Miriam" w:hint="cs"/>
          <w:sz w:val="18"/>
          <w:szCs w:val="18"/>
        </w:rPr>
        <w:t>Unabhängig vom Zugriffsrecht müssen geeignete import-Statements angegeben werden, wenn aus anderen Packages zugegriffen werden soll.</w:t>
      </w:r>
    </w:p>
    <w:p w14:paraId="66D21FC6" w14:textId="2619CD61" w:rsidR="00DE2F94" w:rsidRDefault="00DE2F94" w:rsidP="00DE2F94">
      <w:pPr>
        <w:spacing w:after="40" w:line="240" w:lineRule="auto"/>
        <w:rPr>
          <w:rFonts w:cs="Arial"/>
        </w:rPr>
      </w:pPr>
    </w:p>
    <w:p w14:paraId="46E8C752" w14:textId="08DC4303" w:rsidR="00DE2F94" w:rsidRPr="002B6314" w:rsidRDefault="001B3F3F" w:rsidP="00DE2F94">
      <w:pPr>
        <w:spacing w:after="40" w:line="240" w:lineRule="auto"/>
        <w:rPr>
          <w:rFonts w:cs="Arial"/>
          <w:b/>
          <w:bCs/>
          <w:u w:val="single"/>
        </w:rPr>
      </w:pPr>
      <w:r w:rsidRPr="002B6314">
        <w:rPr>
          <w:rFonts w:cs="Arial"/>
          <w:b/>
          <w:bCs/>
          <w:u w:val="single"/>
        </w:rPr>
        <w:t>Zugriffskontrolle für ganze Klassen</w:t>
      </w:r>
    </w:p>
    <w:p w14:paraId="32A07327" w14:textId="77777777" w:rsidR="001B3F3F" w:rsidRDefault="001B3F3F" w:rsidP="001B3F3F">
      <w:pPr>
        <w:spacing w:after="40" w:line="240" w:lineRule="auto"/>
        <w:rPr>
          <w:rFonts w:cs="Arial"/>
        </w:rPr>
      </w:pPr>
      <w:r w:rsidRPr="001B3F3F">
        <w:rPr>
          <w:rFonts w:cs="Arial"/>
        </w:rPr>
        <w:t xml:space="preserve">Nur zwei Möglichkeiten: </w:t>
      </w:r>
      <w:proofErr w:type="spellStart"/>
      <w:r w:rsidRPr="001B3F3F">
        <w:rPr>
          <w:rFonts w:cs="Arial"/>
        </w:rPr>
        <w:t>public</w:t>
      </w:r>
      <w:proofErr w:type="spellEnd"/>
      <w:r w:rsidRPr="001B3F3F">
        <w:rPr>
          <w:rFonts w:cs="Arial"/>
        </w:rPr>
        <w:t xml:space="preserve"> oder </w:t>
      </w:r>
      <w:proofErr w:type="spellStart"/>
      <w:r w:rsidRPr="001B3F3F">
        <w:rPr>
          <w:rFonts w:cs="Arial"/>
        </w:rPr>
        <w:t>package</w:t>
      </w:r>
      <w:proofErr w:type="spellEnd"/>
      <w:r>
        <w:rPr>
          <w:rFonts w:cs="Arial"/>
        </w:rPr>
        <w:t xml:space="preserve"> </w:t>
      </w:r>
      <w:r w:rsidRPr="001B3F3F">
        <w:rPr>
          <w:rFonts w:cs="Arial"/>
        </w:rPr>
        <w:t xml:space="preserve">– (als innere Klasse auch </w:t>
      </w:r>
      <w:proofErr w:type="spellStart"/>
      <w:r w:rsidRPr="001B3F3F">
        <w:rPr>
          <w:rFonts w:cs="Arial"/>
        </w:rPr>
        <w:t>protected</w:t>
      </w:r>
      <w:proofErr w:type="spellEnd"/>
      <w:r w:rsidRPr="001B3F3F">
        <w:rPr>
          <w:rFonts w:cs="Arial"/>
        </w:rPr>
        <w:t xml:space="preserve">/private möglich!) </w:t>
      </w:r>
    </w:p>
    <w:p w14:paraId="260C91F3" w14:textId="67DDEE51" w:rsidR="001B3F3F" w:rsidRPr="001B3F3F" w:rsidRDefault="001B3F3F" w:rsidP="001B3F3F">
      <w:pPr>
        <w:spacing w:after="40" w:line="240" w:lineRule="auto"/>
        <w:rPr>
          <w:rFonts w:ascii="Courier New" w:hAnsi="Courier New" w:cs="Courier New"/>
        </w:rPr>
      </w:pPr>
      <w:proofErr w:type="spellStart"/>
      <w:r w:rsidRPr="001B3F3F">
        <w:rPr>
          <w:rFonts w:ascii="Courier New" w:hAnsi="Courier New" w:cs="Courier New"/>
        </w:rPr>
        <w:t>public</w:t>
      </w:r>
      <w:proofErr w:type="spellEnd"/>
      <w:r w:rsidRPr="001B3F3F">
        <w:rPr>
          <w:rFonts w:ascii="Courier New" w:hAnsi="Courier New" w:cs="Courier New"/>
        </w:rPr>
        <w:t xml:space="preserve"> </w:t>
      </w:r>
      <w:proofErr w:type="spellStart"/>
      <w:r w:rsidRPr="001B3F3F">
        <w:rPr>
          <w:rFonts w:ascii="Courier New" w:hAnsi="Courier New" w:cs="Courier New"/>
        </w:rPr>
        <w:t>class</w:t>
      </w:r>
      <w:proofErr w:type="spellEnd"/>
      <w:r w:rsidRPr="001B3F3F">
        <w:rPr>
          <w:rFonts w:ascii="Courier New" w:hAnsi="Courier New" w:cs="Courier New"/>
        </w:rPr>
        <w:t xml:space="preserve"> Person{...}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B3F3F">
        <w:rPr>
          <w:rFonts w:cs="Arial"/>
        </w:rPr>
        <w:t>– Die Klasse ist außerhalb des Pakets bekannt</w:t>
      </w:r>
    </w:p>
    <w:p w14:paraId="4B47E8B9" w14:textId="77777777" w:rsidR="001B3F3F" w:rsidRPr="001B3F3F" w:rsidRDefault="001B3F3F" w:rsidP="001B3F3F">
      <w:pPr>
        <w:spacing w:after="40" w:line="240" w:lineRule="auto"/>
        <w:rPr>
          <w:rFonts w:cs="Arial"/>
        </w:rPr>
      </w:pPr>
      <w:r w:rsidRPr="001B3F3F">
        <w:rPr>
          <w:rFonts w:cs="Arial"/>
        </w:rPr>
        <w:t xml:space="preserve">– Es darf nur eine </w:t>
      </w:r>
      <w:proofErr w:type="spellStart"/>
      <w:r w:rsidRPr="001B3F3F">
        <w:rPr>
          <w:rFonts w:cs="Arial"/>
        </w:rPr>
        <w:t>public</w:t>
      </w:r>
      <w:proofErr w:type="spellEnd"/>
      <w:r w:rsidRPr="001B3F3F">
        <w:rPr>
          <w:rFonts w:cs="Arial"/>
        </w:rPr>
        <w:t>-Klasse innerhalb einer Datei geben</w:t>
      </w:r>
    </w:p>
    <w:p w14:paraId="4AE7AFAD" w14:textId="480C75AA" w:rsidR="001B3F3F" w:rsidRPr="001B3F3F" w:rsidRDefault="001B3F3F" w:rsidP="001B3F3F">
      <w:pPr>
        <w:spacing w:after="40" w:line="240" w:lineRule="auto"/>
        <w:rPr>
          <w:rFonts w:ascii="Courier New" w:hAnsi="Courier New" w:cs="Courier New"/>
        </w:rPr>
      </w:pPr>
      <w:proofErr w:type="spellStart"/>
      <w:r w:rsidRPr="001B3F3F">
        <w:rPr>
          <w:rFonts w:ascii="Courier New" w:hAnsi="Courier New" w:cs="Courier New"/>
        </w:rPr>
        <w:t>class</w:t>
      </w:r>
      <w:proofErr w:type="spellEnd"/>
      <w:r w:rsidRPr="001B3F3F">
        <w:rPr>
          <w:rFonts w:ascii="Courier New" w:hAnsi="Courier New" w:cs="Courier New"/>
        </w:rPr>
        <w:t xml:space="preserve"> Person{...}</w:t>
      </w:r>
    </w:p>
    <w:p w14:paraId="05037028" w14:textId="210AC53D" w:rsidR="001B3F3F" w:rsidRDefault="001B3F3F" w:rsidP="001B3F3F">
      <w:pPr>
        <w:spacing w:after="40" w:line="240" w:lineRule="auto"/>
        <w:rPr>
          <w:rFonts w:cs="Arial"/>
        </w:rPr>
      </w:pPr>
      <w:r w:rsidRPr="001B3F3F">
        <w:rPr>
          <w:rFonts w:cs="Arial"/>
        </w:rPr>
        <w:t>– Die Klasse ist nur den Klassen innerhalb des Pakets bekannt, in dem auch Person steht.</w:t>
      </w:r>
    </w:p>
    <w:p w14:paraId="353D7DC4" w14:textId="130EA26B" w:rsidR="001B3F3F" w:rsidRDefault="001B3F3F" w:rsidP="001B3F3F">
      <w:pPr>
        <w:spacing w:after="40" w:line="240" w:lineRule="auto"/>
        <w:rPr>
          <w:rFonts w:cs="Arial"/>
        </w:rPr>
      </w:pPr>
    </w:p>
    <w:p w14:paraId="2FFFBE39" w14:textId="77777777" w:rsidR="001B3F3F" w:rsidRPr="002B6314" w:rsidRDefault="001B3F3F" w:rsidP="001B3F3F">
      <w:pPr>
        <w:spacing w:after="40" w:line="240" w:lineRule="auto"/>
        <w:rPr>
          <w:rFonts w:cs="Arial"/>
          <w:b/>
          <w:bCs/>
          <w:u w:val="single"/>
        </w:rPr>
      </w:pPr>
      <w:r w:rsidRPr="002B6314">
        <w:rPr>
          <w:rFonts w:cs="Arial"/>
          <w:b/>
          <w:bCs/>
          <w:u w:val="single"/>
        </w:rPr>
        <w:t>Aufruf von Methoden aus dem Konstruktor</w:t>
      </w:r>
    </w:p>
    <w:p w14:paraId="013151C0" w14:textId="4DBB40CD" w:rsidR="001B3F3F" w:rsidRPr="001B3F3F" w:rsidRDefault="001B3F3F" w:rsidP="001B3F3F">
      <w:pPr>
        <w:pStyle w:val="Listenabsatz"/>
        <w:numPr>
          <w:ilvl w:val="0"/>
          <w:numId w:val="6"/>
        </w:numPr>
        <w:spacing w:after="40" w:line="240" w:lineRule="auto"/>
        <w:rPr>
          <w:rFonts w:cs="Arial"/>
        </w:rPr>
      </w:pPr>
      <w:r w:rsidRPr="001B3F3F">
        <w:rPr>
          <w:rFonts w:cs="Arial"/>
        </w:rPr>
        <w:t xml:space="preserve">Regel: Rufe aus dem Konstruktor keine </w:t>
      </w:r>
      <w:r w:rsidRPr="001B3F3F">
        <w:rPr>
          <w:rFonts w:cs="Arial"/>
          <w:b/>
          <w:bCs/>
        </w:rPr>
        <w:t>zustandsabhängigen</w:t>
      </w:r>
      <w:r w:rsidRPr="001B3F3F">
        <w:rPr>
          <w:rFonts w:cs="Arial"/>
        </w:rPr>
        <w:t xml:space="preserve"> Methoden auf, da es zu diesem Zeitpunkt noch keinen vollständigen Zustand des Objekts gibt.</w:t>
      </w:r>
    </w:p>
    <w:p w14:paraId="3379B106" w14:textId="3D83E29B" w:rsidR="001B3F3F" w:rsidRPr="001B3F3F" w:rsidRDefault="002B6314" w:rsidP="001B3F3F">
      <w:pPr>
        <w:pStyle w:val="Listenabsatz"/>
        <w:numPr>
          <w:ilvl w:val="0"/>
          <w:numId w:val="6"/>
        </w:numPr>
        <w:spacing w:after="40" w:line="240" w:lineRule="auto"/>
        <w:rPr>
          <w:rFonts w:cs="Arial"/>
        </w:rPr>
      </w:pPr>
      <w:r w:rsidRPr="00DE2F94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74AFB" wp14:editId="28C328F2">
                <wp:simplePos x="0" y="0"/>
                <wp:positionH relativeFrom="column">
                  <wp:posOffset>-247015</wp:posOffset>
                </wp:positionH>
                <wp:positionV relativeFrom="page">
                  <wp:posOffset>5785798</wp:posOffset>
                </wp:positionV>
                <wp:extent cx="7232650" cy="2308225"/>
                <wp:effectExtent l="0" t="0" r="19050" b="158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0" cy="2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C0938" w14:textId="00B6BC39" w:rsidR="00ED753A" w:rsidRPr="009A3971" w:rsidRDefault="00ED753A" w:rsidP="00ED753A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A3971">
                              <w:rPr>
                                <w:rFonts w:ascii="Miriam" w:hAnsi="Miriam" w:cs="Miriam" w:hint="cs"/>
                                <w:sz w:val="20"/>
                                <w:szCs w:val="20"/>
                                <w:u w:val="single"/>
                              </w:rPr>
                              <w:t>Das äußere Objekt Rechnung erschafft das innere Objekt Rechnungsposition und liefert keine Referenz des inneren Objekts nach außen</w:t>
                            </w:r>
                          </w:p>
                          <w:tbl>
                            <w:tblPr>
                              <w:tblStyle w:val="Tabellenraster"/>
                              <w:tblW w:w="11341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805"/>
                              <w:gridCol w:w="4536"/>
                            </w:tblGrid>
                            <w:tr w:rsidR="00ED753A" w:rsidRPr="00ED753A" w14:paraId="1851B582" w14:textId="77777777" w:rsidTr="00621501">
                              <w:tc>
                                <w:tcPr>
                                  <w:tcW w:w="680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4F1102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public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class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  <w:lang w:val="en-US"/>
                                    </w:rPr>
                                    <w:t>Rechnung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4A4C5297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private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6D095507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private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ArrayList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Rechnungsposition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positionen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1A0FD625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C9712CB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Rechnung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14:paraId="7AB8EF47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this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nummer</w:t>
                                  </w:r>
                                  <w:proofErr w:type="spellEnd"/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23C0689C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positionen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AF00DB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ArrayList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Rechnungsposition</w:t>
                                  </w:r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&gt;(</w:t>
                                  </w:r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2779FF37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1260D73D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void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addPos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double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preis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14:paraId="282E0C6A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positionen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add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AF00DB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Rechnungsposition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preis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));</w:t>
                                  </w:r>
                                </w:p>
                                <w:p w14:paraId="1387168A" w14:textId="351B0BC5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407861B5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getArtikelnummer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pos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14:paraId="654931B8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AF00DB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  <w:lang w:val="en-US"/>
                                    </w:rPr>
                                    <w:t>positionen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.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  <w:lang w:val="en-US"/>
                                    </w:rPr>
                                    <w:t>get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  <w:lang w:val="en-US"/>
                                    </w:rPr>
                                    <w:t>pos</w:t>
                                  </w:r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).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  <w:lang w:val="en-US"/>
                                    </w:rPr>
                                    <w:t>getArtikelnummer</w:t>
                                  </w:r>
                                  <w:proofErr w:type="spellEnd"/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14:paraId="1D25BF54" w14:textId="699F5AE2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4C29AF63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public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  <w:lang w:val="en-US"/>
                                    </w:rPr>
                                    <w:t>double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  <w:lang w:val="en-US"/>
                                    </w:rPr>
                                    <w:t>getPreis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267F99"/>
                                      <w:sz w:val="16"/>
                                      <w:szCs w:val="16"/>
                                      <w:lang w:val="en-US"/>
                                    </w:rPr>
                                    <w:t>int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  <w:lang w:val="en-US"/>
                                    </w:rPr>
                                    <w:t>pos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63A59CE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AF00DB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  <w:lang w:val="en-US"/>
                                    </w:rPr>
                                    <w:t>positionen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.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  <w:lang w:val="en-US"/>
                                    </w:rPr>
                                    <w:t>get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1080"/>
                                      <w:sz w:val="16"/>
                                      <w:szCs w:val="16"/>
                                      <w:lang w:val="en-US"/>
                                    </w:rPr>
                                    <w:t>pos</w:t>
                                  </w:r>
                                  <w:proofErr w:type="gram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).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hAnsi="Courier New" w:cs="Courier New"/>
                                      <w:color w:val="795E26"/>
                                      <w:sz w:val="16"/>
                                      <w:szCs w:val="16"/>
                                      <w:lang w:val="en-US"/>
                                    </w:rPr>
                                    <w:t>getPreis</w:t>
                                  </w:r>
                                  <w:proofErr w:type="spellEnd"/>
                                  <w:proofErr w:type="gramEnd"/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();</w:t>
                                  </w:r>
                                </w:p>
                                <w:p w14:paraId="379422CE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E20CD4E" w14:textId="315EEA40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DA0C81D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class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Rechnungsposition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  <w:p w14:paraId="6C29AC24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private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15BDD658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private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double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preis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2ED4ABC9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</w:p>
                                <w:p w14:paraId="2FCF123E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Rechnungsposition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double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preis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14:paraId="35FB8E4B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this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artikelnummer</w:t>
                                  </w:r>
                                  <w:proofErr w:type="spellEnd"/>
                                  <w:proofErr w:type="gram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0E8EAED0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16"/>
                                      <w:szCs w:val="16"/>
                                    </w:rPr>
                                    <w:t>this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preis</w:t>
                                  </w:r>
                                  <w:proofErr w:type="spellEnd"/>
                                  <w:proofErr w:type="gram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preis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12D513B1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132D01B2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getArtikelnummer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14:paraId="40A6D125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AF00DB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artikelnummer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5AB25D38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6276B371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267F99"/>
                                      <w:sz w:val="16"/>
                                      <w:szCs w:val="16"/>
                                    </w:rPr>
                                    <w:t>double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16"/>
                                      <w:szCs w:val="16"/>
                                    </w:rPr>
                                    <w:t>getPreis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14:paraId="7ECED49B" w14:textId="77777777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AF00DB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spellEnd"/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16"/>
                                      <w:szCs w:val="16"/>
                                    </w:rPr>
                                    <w:t>preis</w:t>
                                  </w: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48212A13" w14:textId="7A79B5F5" w:rsidR="00ED753A" w:rsidRPr="00ED753A" w:rsidRDefault="00ED753A" w:rsidP="00ED753A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1861010E" w14:textId="77777777" w:rsidR="00ED753A" w:rsidRDefault="00ED753A" w:rsidP="00621501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D753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2440D903" w14:textId="77777777" w:rsidR="00DD7689" w:rsidRDefault="00DD7689" w:rsidP="00621501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B70FAC8" w14:textId="01BCA497" w:rsidR="00DD7689" w:rsidRPr="00621501" w:rsidRDefault="00DD7689" w:rsidP="00621501">
                                  <w:pPr>
                                    <w:shd w:val="clear" w:color="auto" w:fill="FFFFFF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6"/>
                                      <w:szCs w:val="16"/>
                                    </w:rPr>
                                    <w:t>Komposition !!!!!!!!!!!!!!!!!!!!!</w:t>
                                  </w:r>
                                </w:p>
                              </w:tc>
                            </w:tr>
                          </w:tbl>
                          <w:p w14:paraId="2359A69E" w14:textId="77777777" w:rsidR="003C3B6F" w:rsidRPr="00ED753A" w:rsidRDefault="003C3B6F" w:rsidP="00ED75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4AFB" id="Textfeld 3" o:spid="_x0000_s1028" type="#_x0000_t202" style="position:absolute;left:0;text-align:left;margin-left:-19.45pt;margin-top:455.55pt;width:569.5pt;height:1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" fillcolor="white [3201]" strokeweight=".5pt">
                <v:textbox>
                  <w:txbxContent>
                    <w:p w14:paraId="53FC0938" w14:textId="00B6BC39" w:rsidR="00ED753A" w:rsidRPr="009A3971" w:rsidRDefault="00ED753A" w:rsidP="00ED753A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20"/>
                          <w:szCs w:val="20"/>
                          <w:u w:val="single"/>
                        </w:rPr>
                      </w:pPr>
                      <w:r w:rsidRPr="009A3971">
                        <w:rPr>
                          <w:rFonts w:ascii="Miriam" w:hAnsi="Miriam" w:cs="Miriam" w:hint="cs"/>
                          <w:sz w:val="20"/>
                          <w:szCs w:val="20"/>
                          <w:u w:val="single"/>
                        </w:rPr>
                        <w:t>Das äußere Objekt Rechnung erschafft das innere Objekt Rechnungsposition und liefert keine Referenz des inneren Objekts nach außen</w:t>
                      </w:r>
                    </w:p>
                    <w:tbl>
                      <w:tblPr>
                        <w:tblStyle w:val="Tabellenraster"/>
                        <w:tblW w:w="11341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805"/>
                        <w:gridCol w:w="4536"/>
                      </w:tblGrid>
                      <w:tr w:rsidR="00ED753A" w:rsidRPr="00ED753A" w14:paraId="1851B582" w14:textId="77777777" w:rsidTr="00621501">
                        <w:tc>
                          <w:tcPr>
                            <w:tcW w:w="6805" w:type="dxa"/>
                            <w:tcBorders>
                              <w:right w:val="single" w:sz="4" w:space="0" w:color="auto"/>
                            </w:tcBorders>
                          </w:tcPr>
                          <w:p w14:paraId="4E4F1102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class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  <w:lang w:val="en-US"/>
                              </w:rPr>
                              <w:t>Rechnung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4A4C5297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nummer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095507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Rechnungsposition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positionen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0FD625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C9712CB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Rechnung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nummer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AB8EF47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nummer</w:t>
                            </w:r>
                            <w:proofErr w:type="spellEnd"/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nummer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3C0689C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positionen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AF00DB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Rechnungsposition</w:t>
                            </w:r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&gt;(</w:t>
                            </w:r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79FF37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260D73D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addPos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artikelnummer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double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preis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82E0C6A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positionen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AF00DB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Rechnungsposition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artikelnummer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preis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1387168A" w14:textId="351B0BC5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07861B5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getArtikelnummer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54931B8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AF00DB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  <w:lang w:val="en-US"/>
                              </w:rPr>
                              <w:t>positionen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  <w:lang w:val="en-US"/>
                              </w:rPr>
                              <w:t>pos</w:t>
                            </w:r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  <w:lang w:val="en-US"/>
                              </w:rPr>
                              <w:t>getArtikelnummer</w:t>
                            </w:r>
                            <w:proofErr w:type="spellEnd"/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1D25BF54" w14:textId="699F5AE2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4C29AF63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  <w:lang w:val="en-US"/>
                              </w:rPr>
                              <w:t>getPreis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267F99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  <w:lang w:val="en-US"/>
                              </w:rPr>
                              <w:t>pos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763A59CE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AF00DB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  <w:lang w:val="en-US"/>
                              </w:rPr>
                              <w:t>positionen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  <w:proofErr w:type="spell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1080"/>
                                <w:sz w:val="16"/>
                                <w:szCs w:val="16"/>
                                <w:lang w:val="en-US"/>
                              </w:rPr>
                              <w:t>pos</w:t>
                            </w:r>
                            <w:proofErr w:type="gramStart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D753A">
                              <w:rPr>
                                <w:rFonts w:ascii="Courier New" w:hAnsi="Courier New" w:cs="Courier New"/>
                                <w:color w:val="795E26"/>
                                <w:sz w:val="16"/>
                                <w:szCs w:val="16"/>
                                <w:lang w:val="en-US"/>
                              </w:rPr>
                              <w:t>getPreis</w:t>
                            </w:r>
                            <w:proofErr w:type="spellEnd"/>
                            <w:proofErr w:type="gramEnd"/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14:paraId="379422CE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E20CD4E" w14:textId="315EEA40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left w:val="single" w:sz="4" w:space="0" w:color="auto"/>
                            </w:tcBorders>
                          </w:tcPr>
                          <w:p w14:paraId="0DA0C81D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Rechnungsposition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C29AC24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artikelnummer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BDD658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double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preis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ED4ABC9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FCF123E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Rechnungsposition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artikelnummer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double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preis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5FB8E4B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artikelnummer</w:t>
                            </w:r>
                            <w:proofErr w:type="spellEnd"/>
                            <w:proofErr w:type="gram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artikelnummer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E8EAED0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preis</w:t>
                            </w:r>
                            <w:proofErr w:type="spellEnd"/>
                            <w:proofErr w:type="gram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preis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D513B1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32D01B2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getArtikelnummer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0A6D125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artikelnummer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AB25D38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276B371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267F99"/>
                                <w:sz w:val="16"/>
                                <w:szCs w:val="16"/>
                              </w:rPr>
                              <w:t>double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getPreis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ECED49B" w14:textId="77777777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16"/>
                                <w:szCs w:val="16"/>
                              </w:rPr>
                              <w:t>preis</w:t>
                            </w: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212A13" w14:textId="7A79B5F5" w:rsidR="00ED753A" w:rsidRPr="00ED753A" w:rsidRDefault="00ED753A" w:rsidP="00ED75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861010E" w14:textId="77777777" w:rsidR="00ED753A" w:rsidRDefault="00ED753A" w:rsidP="00621501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75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440D903" w14:textId="77777777" w:rsidR="00DD7689" w:rsidRDefault="00DD7689" w:rsidP="00621501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B70FAC8" w14:textId="01BCA497" w:rsidR="00DD7689" w:rsidRPr="00621501" w:rsidRDefault="00DD7689" w:rsidP="00621501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Komposition !!!!!!!!!!!!!!!!!!!!!</w:t>
                            </w:r>
                          </w:p>
                        </w:tc>
                      </w:tr>
                    </w:tbl>
                    <w:p w14:paraId="2359A69E" w14:textId="77777777" w:rsidR="003C3B6F" w:rsidRPr="00ED753A" w:rsidRDefault="003C3B6F" w:rsidP="00ED75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E2F94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796B9" wp14:editId="4A3B0906">
                <wp:simplePos x="0" y="0"/>
                <wp:positionH relativeFrom="column">
                  <wp:posOffset>21590</wp:posOffset>
                </wp:positionH>
                <wp:positionV relativeFrom="page">
                  <wp:posOffset>8092482</wp:posOffset>
                </wp:positionV>
                <wp:extent cx="6535420" cy="2495550"/>
                <wp:effectExtent l="0" t="0" r="1778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42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Ind w:w="-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39"/>
                              <w:gridCol w:w="4997"/>
                            </w:tblGrid>
                            <w:tr w:rsidR="003C3B6F" w:rsidRPr="00AF7AEA" w14:paraId="43F43F48" w14:textId="77777777" w:rsidTr="00621501">
                              <w:tc>
                                <w:tcPr>
                                  <w:tcW w:w="513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0700BB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public class Employee {</w:t>
                                  </w:r>
                                </w:p>
                                <w:p w14:paraId="2BB3DE47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private int 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years;</w:t>
                                  </w:r>
                                  <w:proofErr w:type="gramEnd"/>
                                </w:p>
                                <w:p w14:paraId="2E630330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public 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Employee(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int </w:t>
                                  </w:r>
                                  <w:proofErr w:type="spell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initialYears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77E2786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years=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initialYears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2DBF066A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1465D5F8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public int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getHours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1CE4D2F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return 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40;</w:t>
                                  </w:r>
                                  <w:proofErr w:type="gramEnd"/>
                                </w:p>
                                <w:p w14:paraId="0273BF7F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2D862030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public double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getSalary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D8D9BFF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return 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40000.0;</w:t>
                                  </w:r>
                                  <w:proofErr w:type="gramEnd"/>
                                </w:p>
                                <w:p w14:paraId="0CA645DB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61D28938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public int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getSeniorityBonus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4E71F0E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return 2*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years;</w:t>
                                  </w:r>
                                  <w:proofErr w:type="gramEnd"/>
                                </w:p>
                                <w:p w14:paraId="119F43A4" w14:textId="1B5DBA7E" w:rsidR="003C3B6F" w:rsidRPr="003C3B6F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} </w:t>
                                  </w:r>
                                </w:p>
                                <w:p w14:paraId="13495605" w14:textId="75C83170" w:rsidR="003C3B6F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public int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getVacationDays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) { </w:t>
                                  </w:r>
                                </w:p>
                                <w:p w14:paraId="25F29F1B" w14:textId="331DDF68" w:rsidR="003C3B6F" w:rsidRPr="003C3B6F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return 30 </w:t>
                                  </w:r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getSeniorityBonus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; </w:t>
                                  </w:r>
                                </w:p>
                                <w:p w14:paraId="67CE8EF2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7A4EC655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public String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getVacationForm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B1BA4B7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  <w:t>return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  <w:t>yellow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  <w:t>";</w:t>
                                  </w:r>
                                </w:p>
                                <w:p w14:paraId="2E8AC172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  <w:p w14:paraId="1C2BF866" w14:textId="77777777" w:rsidR="003C3B6F" w:rsidRPr="003C3B6F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</w:rPr>
                                    <w:t xml:space="preserve">} </w:t>
                                  </w:r>
                                </w:p>
                                <w:p w14:paraId="4B1C8A98" w14:textId="77777777" w:rsidR="003C3B6F" w:rsidRPr="003C3B6F" w:rsidRDefault="003C3B6F" w:rsidP="003C3B6F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B2187D6" w14:textId="77777777" w:rsidR="003C3B6F" w:rsidRPr="003C3B6F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public class Lawyer </w:t>
                                  </w:r>
                                  <w:r w:rsidRPr="003C3B6F">
                                    <w:rPr>
                                      <w:rFonts w:ascii="CourierNewPSMT" w:hAnsi="CourierNewPSMT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extends</w:t>
                                  </w: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Employee { </w:t>
                                  </w:r>
                                </w:p>
                                <w:p w14:paraId="1064E833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public 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Lawyer(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int years) {</w:t>
                                  </w:r>
                                </w:p>
                                <w:p w14:paraId="0A2C9CA3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super(years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2AC8F9E2" w14:textId="0271D332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485D4D94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@Override public String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getVacationForm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E760A7F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return "blue</w:t>
                                  </w:r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";</w:t>
                                  </w:r>
                                  <w:proofErr w:type="gramEnd"/>
                                </w:p>
                                <w:p w14:paraId="517D7AE9" w14:textId="77777777" w:rsidR="003C3B6F" w:rsidRP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255C149C" w14:textId="36000651" w:rsidR="003C3B6F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@Override public int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getVacationDays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) { </w:t>
                                  </w:r>
                                </w:p>
                                <w:p w14:paraId="55E10F24" w14:textId="0A5FE195" w:rsidR="003C3B6F" w:rsidRPr="003C3B6F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return 25 </w:t>
                                  </w:r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getSeniorityBonus</w:t>
                                  </w:r>
                                  <w:proofErr w:type="spellEnd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3C3B6F">
                                    <w:rPr>
                                      <w:rFonts w:ascii="CourierNewPS" w:hAnsi="CourierNewPS"/>
                                      <w:b/>
                                      <w:bCs/>
                                      <w:sz w:val="16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; </w:t>
                                  </w:r>
                                </w:p>
                                <w:p w14:paraId="360EB165" w14:textId="394FE2FA" w:rsidR="003C3B6F" w:rsidRDefault="003C3B6F" w:rsidP="003C3B6F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13047F76" w14:textId="271FA91B" w:rsidR="00414571" w:rsidRPr="00414571" w:rsidRDefault="00414571" w:rsidP="00414571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@Override public double </w:t>
                                  </w:r>
                                  <w:proofErr w:type="spellStart"/>
                                  <w:proofErr w:type="gramStart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getSalary</w:t>
                                  </w:r>
                                  <w:proofErr w:type="spellEnd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01CFF72" w14:textId="543084E7" w:rsidR="00414571" w:rsidRDefault="00414571" w:rsidP="00414571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return </w:t>
                                  </w:r>
                                  <w:proofErr w:type="spellStart"/>
                                  <w:proofErr w:type="gramStart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super.getSalary</w:t>
                                  </w:r>
                                  <w:proofErr w:type="spellEnd"/>
                                  <w:proofErr w:type="gramEnd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()+ 5000.0;</w:t>
                                  </w:r>
                                </w:p>
                                <w:p w14:paraId="48C355FB" w14:textId="66475750" w:rsidR="00414571" w:rsidRDefault="00414571" w:rsidP="00414571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7CC9ED9" w14:textId="55F21F9F" w:rsidR="00414571" w:rsidRPr="00414571" w:rsidRDefault="00414571" w:rsidP="00414571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@Override public </w:t>
                                  </w:r>
                                  <w:r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getVacationDays</w:t>
                                  </w:r>
                                  <w:proofErr w:type="spellEnd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FF6A919" w14:textId="47727D7D" w:rsidR="00414571" w:rsidRDefault="00414571" w:rsidP="00414571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return </w:t>
                                  </w:r>
                                  <w:proofErr w:type="spellStart"/>
                                  <w:proofErr w:type="gramStart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super.</w:t>
                                  </w: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getVacationDays</w:t>
                                  </w:r>
                                  <w:proofErr w:type="spellEnd"/>
                                  <w:proofErr w:type="gramEnd"/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-5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4C1FBC0" w14:textId="77777777" w:rsidR="00414571" w:rsidRPr="003C3B6F" w:rsidRDefault="00414571" w:rsidP="00414571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 w:rsidRPr="003C3B6F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414571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59ED8322" w14:textId="77777777" w:rsidR="00414571" w:rsidRPr="003C3B6F" w:rsidRDefault="00414571" w:rsidP="00414571">
                                  <w:pPr>
                                    <w:pStyle w:val="HTMLVorformatiert"/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3868F8CA" w14:textId="77777777" w:rsidR="003C3B6F" w:rsidRPr="00AF7AEA" w:rsidRDefault="003C3B6F" w:rsidP="003C3B6F">
                                  <w:pPr>
                                    <w:pStyle w:val="Standard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F7AEA">
                                    <w:rPr>
                                      <w:rFonts w:ascii="CourierNewPSMT" w:hAnsi="CourierNewPSMT"/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} </w:t>
                                  </w:r>
                                </w:p>
                                <w:p w14:paraId="20FDCED3" w14:textId="77777777" w:rsidR="003C3B6F" w:rsidRPr="00AF7AEA" w:rsidRDefault="003C3B6F" w:rsidP="003C3B6F">
                                  <w:pPr>
                                    <w:rPr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66ABDA" w14:textId="77777777" w:rsidR="003C3B6F" w:rsidRPr="00AF7AEA" w:rsidRDefault="003C3B6F" w:rsidP="003C3B6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96B9" id="Textfeld 2" o:spid="_x0000_s1029" type="#_x0000_t202" style="position:absolute;left:0;text-align:left;margin-left:1.7pt;margin-top:637.2pt;width:514.6pt;height:19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&#13;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Ind w:w="-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39"/>
                        <w:gridCol w:w="4997"/>
                      </w:tblGrid>
                      <w:tr w:rsidR="003C3B6F" w:rsidRPr="00AF7AEA" w14:paraId="43F43F48" w14:textId="77777777" w:rsidTr="00621501">
                        <w:tc>
                          <w:tcPr>
                            <w:tcW w:w="5139" w:type="dxa"/>
                            <w:tcBorders>
                              <w:right w:val="single" w:sz="4" w:space="0" w:color="auto"/>
                            </w:tcBorders>
                          </w:tcPr>
                          <w:p w14:paraId="540700BB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public class Employee {</w:t>
                            </w:r>
                          </w:p>
                          <w:p w14:paraId="2BB3DE47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private int </w:t>
                            </w:r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years;</w:t>
                            </w:r>
                            <w:proofErr w:type="gramEnd"/>
                          </w:p>
                          <w:p w14:paraId="2E630330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Employee(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initialYears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77E2786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years=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initialYears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DBF066A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465D5F8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getHours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1CE4D2F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40;</w:t>
                            </w:r>
                            <w:proofErr w:type="gramEnd"/>
                          </w:p>
                          <w:p w14:paraId="0273BF7F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D862030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getSalary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D8D9BFF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40000.0;</w:t>
                            </w:r>
                            <w:proofErr w:type="gramEnd"/>
                          </w:p>
                          <w:p w14:paraId="0CA645DB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1D28938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getSeniorityBonus</w:t>
                            </w:r>
                            <w:proofErr w:type="spellEnd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4E71F0E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 xml:space="preserve">        return 2*</w:t>
                            </w:r>
                            <w:proofErr w:type="gramStart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years;</w:t>
                            </w:r>
                            <w:proofErr w:type="gramEnd"/>
                          </w:p>
                          <w:p w14:paraId="119F43A4" w14:textId="1B5DBA7E" w:rsidR="003C3B6F" w:rsidRPr="003C3B6F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 xml:space="preserve">} </w:t>
                            </w:r>
                          </w:p>
                          <w:p w14:paraId="13495605" w14:textId="75C83170" w:rsidR="003C3B6F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getVacationDays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) { </w:t>
                            </w:r>
                          </w:p>
                          <w:p w14:paraId="25F29F1B" w14:textId="331DDF68" w:rsidR="003C3B6F" w:rsidRPr="003C3B6F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return 30 </w:t>
                            </w:r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getSeniorityBonus</w:t>
                            </w:r>
                            <w:proofErr w:type="spellEnd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)</w:t>
                            </w: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; </w:t>
                            </w:r>
                          </w:p>
                          <w:p w14:paraId="67CE8EF2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4EC655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getVacationForm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B1BA4B7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  <w:t>yellow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  <w:t>";</w:t>
                            </w:r>
                          </w:p>
                          <w:p w14:paraId="2E8AC172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  <w:t xml:space="preserve">    }</w:t>
                            </w:r>
                          </w:p>
                          <w:p w14:paraId="1C2BF866" w14:textId="77777777" w:rsidR="003C3B6F" w:rsidRPr="003C3B6F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</w:rPr>
                              <w:t xml:space="preserve">} </w:t>
                            </w:r>
                          </w:p>
                          <w:p w14:paraId="4B1C8A98" w14:textId="77777777" w:rsidR="003C3B6F" w:rsidRPr="003C3B6F" w:rsidRDefault="003C3B6F" w:rsidP="003C3B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997" w:type="dxa"/>
                            <w:tcBorders>
                              <w:left w:val="single" w:sz="4" w:space="0" w:color="auto"/>
                            </w:tcBorders>
                          </w:tcPr>
                          <w:p w14:paraId="3B2187D6" w14:textId="77777777" w:rsidR="003C3B6F" w:rsidRPr="003C3B6F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public class Lawyer </w:t>
                            </w:r>
                            <w:r w:rsidRPr="003C3B6F">
                              <w:rPr>
                                <w:rFonts w:ascii="CourierNewPSMT" w:hAnsi="CourierNewPSMT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extends</w:t>
                            </w: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Employee { </w:t>
                            </w:r>
                          </w:p>
                          <w:p w14:paraId="1064E833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Lawyer(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int years) {</w:t>
                            </w:r>
                          </w:p>
                          <w:p w14:paraId="0A2C9CA3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super(years</w:t>
                            </w:r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AC8F9E2" w14:textId="0271D332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85D4D94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@Override public String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getVacationForm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E760A7F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return "blue</w:t>
                            </w:r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517D7AE9" w14:textId="77777777" w:rsidR="003C3B6F" w:rsidRP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5C149C" w14:textId="36000651" w:rsidR="003C3B6F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@Override public int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getVacationDays</w:t>
                            </w:r>
                            <w:proofErr w:type="spell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) { </w:t>
                            </w:r>
                          </w:p>
                          <w:p w14:paraId="55E10F24" w14:textId="0A5FE195" w:rsidR="003C3B6F" w:rsidRPr="003C3B6F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return 25 </w:t>
                            </w:r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getSeniorityBonus</w:t>
                            </w:r>
                            <w:proofErr w:type="spellEnd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3B6F">
                              <w:rPr>
                                <w:rFonts w:ascii="CourierNewPS" w:hAnsi="CourierNewPS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)</w:t>
                            </w: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; </w:t>
                            </w:r>
                          </w:p>
                          <w:p w14:paraId="360EB165" w14:textId="394FE2FA" w:rsidR="003C3B6F" w:rsidRDefault="003C3B6F" w:rsidP="003C3B6F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3047F76" w14:textId="271FA91B" w:rsidR="00414571" w:rsidRPr="00414571" w:rsidRDefault="00414571" w:rsidP="00414571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@Override public double </w:t>
                            </w:r>
                            <w:proofErr w:type="spellStart"/>
                            <w:proofErr w:type="gramStart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getSalary</w:t>
                            </w:r>
                            <w:proofErr w:type="spellEnd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01CFF72" w14:textId="543084E7" w:rsidR="00414571" w:rsidRDefault="00414571" w:rsidP="00414571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super.getSalary</w:t>
                            </w:r>
                            <w:proofErr w:type="spellEnd"/>
                            <w:proofErr w:type="gramEnd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()+ 5000.0;</w:t>
                            </w:r>
                          </w:p>
                          <w:p w14:paraId="48C355FB" w14:textId="66475750" w:rsidR="00414571" w:rsidRDefault="00414571" w:rsidP="00414571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7CC9ED9" w14:textId="55F21F9F" w:rsidR="00414571" w:rsidRPr="00414571" w:rsidRDefault="00414571" w:rsidP="00414571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@Override public </w:t>
                            </w:r>
                            <w:r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getVacationDays</w:t>
                            </w:r>
                            <w:proofErr w:type="spellEnd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FF6A919" w14:textId="47727D7D" w:rsidR="00414571" w:rsidRDefault="00414571" w:rsidP="00414571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super.</w:t>
                            </w: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getVacationDays</w:t>
                            </w:r>
                            <w:proofErr w:type="spellEnd"/>
                            <w:proofErr w:type="gramEnd"/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-5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4C1FBC0" w14:textId="77777777" w:rsidR="00414571" w:rsidRPr="003C3B6F" w:rsidRDefault="00414571" w:rsidP="00414571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C3B6F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14571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9ED8322" w14:textId="77777777" w:rsidR="00414571" w:rsidRPr="003C3B6F" w:rsidRDefault="00414571" w:rsidP="00414571">
                            <w:pPr>
                              <w:pStyle w:val="HTMLVorformatiert"/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14:paraId="3868F8CA" w14:textId="77777777" w:rsidR="003C3B6F" w:rsidRPr="00AF7AEA" w:rsidRDefault="003C3B6F" w:rsidP="003C3B6F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7AEA">
                              <w:rPr>
                                <w:rFonts w:ascii="CourierNewPSMT" w:hAnsi="CourierNewPSMT"/>
                                <w:sz w:val="16"/>
                                <w:szCs w:val="18"/>
                                <w:lang w:val="en-US"/>
                              </w:rPr>
                              <w:t xml:space="preserve">} </w:t>
                            </w:r>
                          </w:p>
                          <w:p w14:paraId="20FDCED3" w14:textId="77777777" w:rsidR="003C3B6F" w:rsidRPr="00AF7AEA" w:rsidRDefault="003C3B6F" w:rsidP="003C3B6F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966ABDA" w14:textId="77777777" w:rsidR="003C3B6F" w:rsidRPr="00AF7AEA" w:rsidRDefault="003C3B6F" w:rsidP="003C3B6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B3F3F" w:rsidRPr="001B3F3F">
        <w:rPr>
          <w:rFonts w:cs="Arial"/>
        </w:rPr>
        <w:t xml:space="preserve">Wähle entweder </w:t>
      </w:r>
      <w:r w:rsidR="001B3F3F" w:rsidRPr="001B3F3F">
        <w:rPr>
          <w:rFonts w:cs="Arial"/>
          <w:b/>
          <w:bCs/>
        </w:rPr>
        <w:t>statische</w:t>
      </w:r>
      <w:r w:rsidR="001B3F3F" w:rsidRPr="001B3F3F">
        <w:rPr>
          <w:rFonts w:cs="Arial"/>
        </w:rPr>
        <w:t>* Methoden</w:t>
      </w:r>
      <w:r w:rsidR="001B3F3F" w:rsidRPr="001B3F3F">
        <w:rPr>
          <w:rFonts w:cs="Arial"/>
        </w:rPr>
        <w:t xml:space="preserve"> </w:t>
      </w:r>
      <w:r w:rsidR="001B3F3F" w:rsidRPr="001B3F3F">
        <w:rPr>
          <w:rFonts w:cs="Arial"/>
        </w:rPr>
        <w:t xml:space="preserve">oder zustandsunabhängige </w:t>
      </w:r>
      <w:r w:rsidR="001B3F3F" w:rsidRPr="001B3F3F">
        <w:rPr>
          <w:rFonts w:cs="Arial"/>
          <w:b/>
          <w:bCs/>
        </w:rPr>
        <w:t>private</w:t>
      </w:r>
      <w:r w:rsidR="001B3F3F" w:rsidRPr="001B3F3F">
        <w:rPr>
          <w:rFonts w:cs="Arial"/>
        </w:rPr>
        <w:t xml:space="preserve"> oder </w:t>
      </w:r>
      <w:r w:rsidR="001B3F3F" w:rsidRPr="001B3F3F">
        <w:rPr>
          <w:rFonts w:cs="Arial"/>
          <w:b/>
          <w:bCs/>
        </w:rPr>
        <w:t>finale</w:t>
      </w:r>
      <w:r w:rsidR="001B3F3F" w:rsidRPr="001B3F3F">
        <w:rPr>
          <w:rFonts w:cs="Arial"/>
        </w:rPr>
        <w:t xml:space="preserve">* </w:t>
      </w:r>
      <w:proofErr w:type="spellStart"/>
      <w:r w:rsidR="001B3F3F" w:rsidRPr="001B3F3F">
        <w:rPr>
          <w:rFonts w:cs="Arial"/>
        </w:rPr>
        <w:t>Instanzmethoden</w:t>
      </w:r>
      <w:proofErr w:type="spellEnd"/>
      <w:r w:rsidR="001B3F3F" w:rsidRPr="001B3F3F">
        <w:rPr>
          <w:rFonts w:cs="Arial"/>
        </w:rPr>
        <w:t>.</w:t>
      </w:r>
    </w:p>
    <w:sectPr w:rsidR="001B3F3F" w:rsidRPr="001B3F3F" w:rsidSect="00D04559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B0955" w14:textId="77777777" w:rsidR="00143535" w:rsidRDefault="00143535" w:rsidP="00311BDE">
      <w:pPr>
        <w:spacing w:after="0" w:line="240" w:lineRule="auto"/>
      </w:pPr>
      <w:r>
        <w:separator/>
      </w:r>
    </w:p>
  </w:endnote>
  <w:endnote w:type="continuationSeparator" w:id="0">
    <w:p w14:paraId="49BE4FA7" w14:textId="77777777" w:rsidR="00143535" w:rsidRDefault="00143535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F06F7" w14:textId="77777777" w:rsidR="00143535" w:rsidRDefault="00143535" w:rsidP="00311BDE">
      <w:pPr>
        <w:spacing w:after="0" w:line="240" w:lineRule="auto"/>
      </w:pPr>
      <w:r>
        <w:separator/>
      </w:r>
    </w:p>
  </w:footnote>
  <w:footnote w:type="continuationSeparator" w:id="0">
    <w:p w14:paraId="6D6D8041" w14:textId="77777777" w:rsidR="00143535" w:rsidRDefault="00143535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DA155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cs="Arial"/>
        <w:sz w:val="16"/>
        <w:szCs w:val="16"/>
      </w:rPr>
    </w:pPr>
    <w:r w:rsidRPr="00311BDE">
      <w:rPr>
        <w:rFonts w:cs="Arial"/>
        <w:sz w:val="16"/>
        <w:szCs w:val="16"/>
      </w:rPr>
      <w:t xml:space="preserve">Prof. Dr. Robert </w:t>
    </w:r>
    <w:proofErr w:type="spellStart"/>
    <w:r w:rsidRPr="00311BDE">
      <w:rPr>
        <w:rFonts w:cs="Arial"/>
        <w:sz w:val="16"/>
        <w:szCs w:val="16"/>
      </w:rPr>
      <w:t>Garmann</w:t>
    </w:r>
    <w:proofErr w:type="spellEnd"/>
    <w:r w:rsidRPr="00311BDE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311BDE">
      <w:rPr>
        <w:rFonts w:cs="Arial"/>
        <w:sz w:val="16"/>
        <w:szCs w:val="16"/>
      </w:rPr>
      <w:t xml:space="preserve">Programmieren 2 (PR2) - Formular für </w:t>
    </w:r>
    <w:proofErr w:type="gramStart"/>
    <w:r w:rsidRPr="00311BDE">
      <w:rPr>
        <w:rFonts w:cs="Arial"/>
        <w:sz w:val="16"/>
        <w:szCs w:val="16"/>
      </w:rPr>
      <w:t>Lesenotizen  -</w:t>
    </w:r>
    <w:proofErr w:type="gramEnd"/>
    <w:r w:rsidRPr="00311BDE">
      <w:rPr>
        <w:rFonts w:cs="Arial"/>
        <w:sz w:val="16"/>
        <w:szCs w:val="16"/>
      </w:rPr>
      <w:t xml:space="preserve"> SS202</w:t>
    </w:r>
    <w:r w:rsidR="005820C2">
      <w:rPr>
        <w:rFonts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75AA"/>
    <w:multiLevelType w:val="hybridMultilevel"/>
    <w:tmpl w:val="0ABE5F76"/>
    <w:lvl w:ilvl="0" w:tplc="23C6E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3148D"/>
    <w:multiLevelType w:val="hybridMultilevel"/>
    <w:tmpl w:val="7076ED66"/>
    <w:lvl w:ilvl="0" w:tplc="43FCA7E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955"/>
    <w:multiLevelType w:val="hybridMultilevel"/>
    <w:tmpl w:val="4762EB76"/>
    <w:lvl w:ilvl="0" w:tplc="23C6E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48348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C1AF3"/>
    <w:multiLevelType w:val="hybridMultilevel"/>
    <w:tmpl w:val="62A4B84E"/>
    <w:lvl w:ilvl="0" w:tplc="23C6E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CC7FD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C13BD"/>
    <w:multiLevelType w:val="hybridMultilevel"/>
    <w:tmpl w:val="00B6C23A"/>
    <w:lvl w:ilvl="0" w:tplc="23C6E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83145"/>
    <w:multiLevelType w:val="hybridMultilevel"/>
    <w:tmpl w:val="5B16C950"/>
    <w:lvl w:ilvl="0" w:tplc="054EE45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90893"/>
    <w:multiLevelType w:val="hybridMultilevel"/>
    <w:tmpl w:val="7EFCF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FC"/>
    <w:rsid w:val="00002705"/>
    <w:rsid w:val="00007253"/>
    <w:rsid w:val="00027568"/>
    <w:rsid w:val="00034D7D"/>
    <w:rsid w:val="00070A58"/>
    <w:rsid w:val="00085D15"/>
    <w:rsid w:val="000B39F2"/>
    <w:rsid w:val="00143535"/>
    <w:rsid w:val="001B3F3F"/>
    <w:rsid w:val="001C107D"/>
    <w:rsid w:val="001C4534"/>
    <w:rsid w:val="001F06D0"/>
    <w:rsid w:val="00267663"/>
    <w:rsid w:val="002B6314"/>
    <w:rsid w:val="00304B0B"/>
    <w:rsid w:val="00311BDE"/>
    <w:rsid w:val="003C3B6F"/>
    <w:rsid w:val="003F0A23"/>
    <w:rsid w:val="00414571"/>
    <w:rsid w:val="004560A5"/>
    <w:rsid w:val="00470C8A"/>
    <w:rsid w:val="0049777A"/>
    <w:rsid w:val="004E6B14"/>
    <w:rsid w:val="005820C2"/>
    <w:rsid w:val="005C77DF"/>
    <w:rsid w:val="00621501"/>
    <w:rsid w:val="00682785"/>
    <w:rsid w:val="00690792"/>
    <w:rsid w:val="00746284"/>
    <w:rsid w:val="007465FC"/>
    <w:rsid w:val="007B6E2F"/>
    <w:rsid w:val="008D3C4A"/>
    <w:rsid w:val="008E3251"/>
    <w:rsid w:val="008F4D29"/>
    <w:rsid w:val="009A3971"/>
    <w:rsid w:val="009D55BC"/>
    <w:rsid w:val="00A1094B"/>
    <w:rsid w:val="00A37D80"/>
    <w:rsid w:val="00A740E5"/>
    <w:rsid w:val="00A86A2A"/>
    <w:rsid w:val="00A93BB5"/>
    <w:rsid w:val="00AF7AEA"/>
    <w:rsid w:val="00BB1206"/>
    <w:rsid w:val="00BC0A34"/>
    <w:rsid w:val="00C30FFF"/>
    <w:rsid w:val="00D04559"/>
    <w:rsid w:val="00D345A8"/>
    <w:rsid w:val="00D42D88"/>
    <w:rsid w:val="00D622C7"/>
    <w:rsid w:val="00D62C65"/>
    <w:rsid w:val="00DD476C"/>
    <w:rsid w:val="00DD7689"/>
    <w:rsid w:val="00DE2F94"/>
    <w:rsid w:val="00E54E46"/>
    <w:rsid w:val="00ED753A"/>
    <w:rsid w:val="00F15F4C"/>
    <w:rsid w:val="00F62297"/>
    <w:rsid w:val="00F774DF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F70E8"/>
  <w15:chartTrackingRefBased/>
  <w15:docId w15:val="{0C294E7F-269D-D94F-8E30-9EB3A2C8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4D7D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465F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D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D2FC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39</cp:revision>
  <dcterms:created xsi:type="dcterms:W3CDTF">2021-03-27T16:01:00Z</dcterms:created>
  <dcterms:modified xsi:type="dcterms:W3CDTF">2021-04-11T12:08:00Z</dcterms:modified>
</cp:coreProperties>
</file>