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5B" w:rsidRDefault="004A01E4" w:rsidP="0001235B">
      <w:pPr>
        <w:pStyle w:val="Titel"/>
        <w:jc w:val="center"/>
      </w:pPr>
      <w:r>
        <w:t>#10.1 Entities</w:t>
      </w:r>
    </w:p>
    <w:p w:rsidR="0001235B" w:rsidRDefault="005C12CC" w:rsidP="0001235B">
      <w:pPr>
        <w:ind w:left="360"/>
      </w:pPr>
      <w:r>
        <w:t>Da wir jetzt wissen, wie man eigene Klassen erstellt und sie so nutzt, dass man komplexere Objekte damit erstellen kann, wollen wir die Möglichkeiten die Entities uns bieten nochmal genauer betrachten.</w:t>
      </w:r>
    </w:p>
    <w:p w:rsidR="005C12CC" w:rsidRDefault="005C12CC" w:rsidP="0001235B">
      <w:pPr>
        <w:ind w:left="360"/>
      </w:pPr>
      <w:r>
        <w:t>Eine Entity kann im Grunde jeder sichtbare Teil eines Spiels/Programms sein(und teilweise auch nicht sichtbare). Eine Spielfigur, eine Plattform, ein Projektil, ein Text, ein Hintergrund, ein grafischer Effekt, eine Lebensanzeige, ein Button,  etc.</w:t>
      </w:r>
    </w:p>
    <w:p w:rsidR="005C12CC" w:rsidRDefault="005C12CC" w:rsidP="0001235B">
      <w:pPr>
        <w:ind w:left="360"/>
      </w:pPr>
      <w:r>
        <w:t xml:space="preserve">Eine Entity besteht im </w:t>
      </w:r>
      <w:proofErr w:type="gramStart"/>
      <w:r>
        <w:t>wesentlichen</w:t>
      </w:r>
      <w:proofErr w:type="gramEnd"/>
      <w:r>
        <w:t xml:space="preserve"> aus 2 Dingen.</w:t>
      </w:r>
      <w:r>
        <w:br/>
      </w:r>
      <w:r w:rsidRPr="005C12CC">
        <w:rPr>
          <w:b/>
        </w:rPr>
        <w:t>Eigenschaften</w:t>
      </w:r>
      <w:r w:rsidRPr="005C12CC">
        <w:t>(auch Felder genannt),</w:t>
      </w:r>
    </w:p>
    <w:p w:rsidR="005C12CC" w:rsidRDefault="005C12CC" w:rsidP="0001235B">
      <w:pPr>
        <w:ind w:left="360"/>
      </w:pPr>
      <w:r>
        <w:t xml:space="preserve">und </w:t>
      </w:r>
      <w:r w:rsidRPr="005C12CC">
        <w:rPr>
          <w:b/>
        </w:rPr>
        <w:t>Methoden</w:t>
      </w:r>
      <w:r>
        <w:t>.</w:t>
      </w:r>
    </w:p>
    <w:p w:rsidR="005C12CC" w:rsidRDefault="005C12CC" w:rsidP="005C12CC">
      <w:pPr>
        <w:pStyle w:val="berschrift2"/>
      </w:pPr>
      <w:r>
        <w:t>Eigenschaften</w:t>
      </w:r>
    </w:p>
    <w:p w:rsidR="005C12CC" w:rsidRDefault="005C12CC" w:rsidP="0001235B">
      <w:pPr>
        <w:ind w:left="360"/>
      </w:pPr>
      <w:r w:rsidRPr="005C12CC">
        <w:rPr>
          <w:b/>
        </w:rPr>
        <w:t>Eigenschaften</w:t>
      </w:r>
      <w:r>
        <w:t xml:space="preserve"> beschreiben den IST-Zustand der Entity.</w:t>
      </w:r>
      <w:r>
        <w:br/>
      </w:r>
      <w:r w:rsidRPr="005C12CC">
        <w:rPr>
          <w:u w:val="single"/>
        </w:rPr>
        <w:t>Beispiel:</w:t>
      </w:r>
      <w:r>
        <w:t xml:space="preserve">  </w:t>
      </w:r>
    </w:p>
    <w:p w:rsidR="005C12CC" w:rsidRDefault="005C12CC" w:rsidP="0001235B">
      <w:pPr>
        <w:ind w:left="360"/>
      </w:pPr>
      <w:r>
        <w:t>Wo sie ist, wie schnell sie ist, wie viel Leben sie hat, in welcher Animationsphase sie sich gerade befindet usw.</w:t>
      </w:r>
    </w:p>
    <w:p w:rsidR="005C12CC" w:rsidRDefault="005C12CC" w:rsidP="0001235B">
      <w:pPr>
        <w:ind w:left="360"/>
      </w:pPr>
      <w:r>
        <w:t xml:space="preserve">Die </w:t>
      </w:r>
      <w:r w:rsidRPr="005C12CC">
        <w:rPr>
          <w:b/>
        </w:rPr>
        <w:t>Eigenschaften</w:t>
      </w:r>
      <w:r>
        <w:t xml:space="preserve"> bestehen aus Variablen</w:t>
      </w:r>
    </w:p>
    <w:p w:rsidR="005C12CC" w:rsidRPr="005C12CC" w:rsidRDefault="005C12CC" w:rsidP="0001235B">
      <w:pPr>
        <w:ind w:left="360"/>
        <w:rPr>
          <w:u w:val="single"/>
        </w:rPr>
      </w:pPr>
      <w:r w:rsidRPr="005C12CC">
        <w:rPr>
          <w:u w:val="single"/>
        </w:rPr>
        <w:t>Beispiel:</w:t>
      </w:r>
    </w:p>
    <w:p w:rsidR="005C12CC" w:rsidRDefault="005C12CC" w:rsidP="0001235B">
      <w:pPr>
        <w:ind w:left="360"/>
      </w:pPr>
      <w:r>
        <w:t xml:space="preserve">Vector2f </w:t>
      </w:r>
      <w:proofErr w:type="spellStart"/>
      <w:r>
        <w:t>position</w:t>
      </w:r>
      <w:proofErr w:type="spellEnd"/>
      <w:r>
        <w:t>, für die Position</w:t>
      </w:r>
    </w:p>
    <w:p w:rsidR="005C12CC" w:rsidRDefault="005C12CC" w:rsidP="0001235B">
      <w:pPr>
        <w:ind w:left="360"/>
      </w:pPr>
      <w:r>
        <w:t xml:space="preserve">Vector2f </w:t>
      </w:r>
      <w:proofErr w:type="spellStart"/>
      <w:r>
        <w:t>speed</w:t>
      </w:r>
      <w:proofErr w:type="spellEnd"/>
      <w:r>
        <w:t>, für die Geschwindigkeit</w:t>
      </w:r>
    </w:p>
    <w:p w:rsidR="005C12CC" w:rsidRDefault="005C12CC" w:rsidP="0001235B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life</w:t>
      </w:r>
      <w:proofErr w:type="spellEnd"/>
      <w:r>
        <w:t>, für die Lebenspunkte</w:t>
      </w:r>
    </w:p>
    <w:p w:rsidR="005C12CC" w:rsidRDefault="005C12CC" w:rsidP="0001235B">
      <w:pPr>
        <w:ind w:left="360"/>
      </w:pPr>
    </w:p>
    <w:p w:rsidR="005C12CC" w:rsidRDefault="005C12CC" w:rsidP="0001235B">
      <w:pPr>
        <w:ind w:left="360"/>
      </w:pPr>
    </w:p>
    <w:p w:rsidR="005C12CC" w:rsidRDefault="005C12CC" w:rsidP="0001235B">
      <w:pPr>
        <w:ind w:left="360"/>
      </w:pPr>
      <w:r>
        <w:lastRenderedPageBreak/>
        <w:t xml:space="preserve">Wie alle Variablen, kann man die </w:t>
      </w:r>
      <w:r w:rsidRPr="005C12CC">
        <w:rPr>
          <w:b/>
        </w:rPr>
        <w:t>Eigenschaften</w:t>
      </w:r>
      <w:r>
        <w:t xml:space="preserve"> einer Entity lesen oder ändern. Will man die Entity bewegen, verändert man ihre Positionsvariable.</w:t>
      </w:r>
    </w:p>
    <w:p w:rsidR="005C12CC" w:rsidRDefault="001A119D" w:rsidP="001A119D">
      <w:pPr>
        <w:pStyle w:val="berschrift2"/>
      </w:pPr>
      <w:r>
        <w:t>Methoden</w:t>
      </w:r>
    </w:p>
    <w:p w:rsidR="001A119D" w:rsidRDefault="001A119D" w:rsidP="001A119D">
      <w:r w:rsidRPr="001B7B81">
        <w:rPr>
          <w:b/>
        </w:rPr>
        <w:t>Methoden</w:t>
      </w:r>
      <w:r>
        <w:t xml:space="preserve"> </w:t>
      </w:r>
      <w:r w:rsidR="00EC7F64">
        <w:t>beschreiben anders als Eigenschaften nicht den IST-Zustand, sondern wie sich die Entity verhält</w:t>
      </w:r>
      <w:r>
        <w:t>. Sie sind ausführbare Teile von Code. Man gibt ihnen beim ausführen Parameter und sie geben einen Rückgabewert zurück.</w:t>
      </w:r>
      <w:r w:rsidR="001B7B81">
        <w:t xml:space="preserve"> Dies entspricht der Mathematischen Sichtweise von Funktionen(</w:t>
      </w:r>
      <w:proofErr w:type="spellStart"/>
      <w:r w:rsidR="001B7B81">
        <w:t>z.b</w:t>
      </w:r>
      <w:proofErr w:type="spellEnd"/>
      <w:r w:rsidR="001B7B81">
        <w:t>. f(x) = x²), aber in der Informatik benutzt man sie auch für Objekte, also auch unsere Entities.</w:t>
      </w:r>
      <w:r w:rsidR="001B7B81">
        <w:br/>
      </w:r>
    </w:p>
    <w:p w:rsidR="001B7B81" w:rsidRDefault="001B7B81" w:rsidP="001A119D">
      <w:r>
        <w:t xml:space="preserve">Immer wenn die Entity etwas tut, muss das in einer </w:t>
      </w:r>
      <w:r w:rsidRPr="001B7B81">
        <w:rPr>
          <w:b/>
        </w:rPr>
        <w:t>Methode</w:t>
      </w:r>
      <w:r>
        <w:t xml:space="preserve"> stehen. Man kann sich also vorstellen, die </w:t>
      </w:r>
      <w:r w:rsidRPr="001B7B81">
        <w:rPr>
          <w:b/>
        </w:rPr>
        <w:t>Methoden</w:t>
      </w:r>
      <w:r>
        <w:t xml:space="preserve"> sind wie alle Handlungen einer Entity. Diese sind aufgrund ihrer Funktionsweise oft vom Rückgabetyp "</w:t>
      </w:r>
      <w:r w:rsidRPr="001B7B81">
        <w:t>void</w:t>
      </w:r>
      <w:r>
        <w:t>".</w:t>
      </w:r>
    </w:p>
    <w:p w:rsidR="001B7B81" w:rsidRDefault="001B7B81" w:rsidP="001A119D">
      <w:pPr>
        <w:rPr>
          <w:u w:val="single"/>
        </w:rPr>
      </w:pPr>
      <w:r w:rsidRPr="001B7B81">
        <w:rPr>
          <w:u w:val="single"/>
        </w:rPr>
        <w:t>Beispiel</w:t>
      </w:r>
    </w:p>
    <w:p w:rsidR="001B7B81" w:rsidRDefault="001B7B81" w:rsidP="001A119D">
      <w:r>
        <w:t xml:space="preserve">Man möchte eine Entity erstellen, die einem Auto ähnelt. Was kann man mit einem Auto machen? Es fahren. Also würde man in die Klasse eine "fahren" </w:t>
      </w:r>
      <w:r w:rsidRPr="001B7B81">
        <w:rPr>
          <w:b/>
        </w:rPr>
        <w:t>Methode</w:t>
      </w:r>
      <w:r>
        <w:t xml:space="preserve"> schreiben. Die Parameter wären die Informationen die man braucht, wenn man fährt. Das wäre hier z.B. das Fahrziel.</w:t>
      </w:r>
    </w:p>
    <w:p w:rsidR="001B7B81" w:rsidRDefault="001B7B81" w:rsidP="001A119D">
      <w:r>
        <w:t>Oder man möchte eine Wecker-Entity erstellen. Was kann man mit einem Wecker machen? Ihn stellen. Also eine "</w:t>
      </w:r>
      <w:proofErr w:type="spellStart"/>
      <w:r>
        <w:t>weckerStellen</w:t>
      </w:r>
      <w:proofErr w:type="spellEnd"/>
      <w:r>
        <w:t xml:space="preserve">" </w:t>
      </w:r>
      <w:r w:rsidRPr="001B7B81">
        <w:rPr>
          <w:b/>
        </w:rPr>
        <w:t>Methode</w:t>
      </w:r>
      <w:r>
        <w:t xml:space="preserve">, die nötigen Parameter wäre die Uhrzeit, auf die man sie stellt. Ein Wecker kann auch klingeln. Dafür könnte man eine "klingeln" </w:t>
      </w:r>
      <w:r w:rsidRPr="001B7B81">
        <w:rPr>
          <w:b/>
        </w:rPr>
        <w:t>Methode</w:t>
      </w:r>
      <w:r>
        <w:t xml:space="preserve"> machen. Parameter braucht man hier allerdings keine.</w:t>
      </w:r>
    </w:p>
    <w:p w:rsidR="001B7B81" w:rsidRPr="001B7B81" w:rsidRDefault="001B7B81" w:rsidP="001A119D"/>
    <w:p w:rsidR="005C12CC" w:rsidRDefault="001B7B81" w:rsidP="001B7B81">
      <w:pPr>
        <w:pStyle w:val="berschrift2"/>
      </w:pPr>
      <w:r>
        <w:lastRenderedPageBreak/>
        <w:t>Objekt Orientierung</w:t>
      </w:r>
    </w:p>
    <w:p w:rsidR="001B7B81" w:rsidRDefault="001B7B81" w:rsidP="001B7B81">
      <w:r>
        <w:t>Was man damit erreichen möchte ist, dass alle Din</w:t>
      </w:r>
      <w:r w:rsidR="00EC7F64">
        <w:t>ge, die eine Entity betreffen, a</w:t>
      </w:r>
      <w:r>
        <w:t xml:space="preserve">lso ihre Eigenschaften, wie sie sich verhält und </w:t>
      </w:r>
      <w:r w:rsidR="00EC7F64">
        <w:t>was man mit ihr machen kann, in nur eine Code-Klasse stehen. Man versucht alles in seinem Programm in Objekte aufzuspalten, dies nennt sich Objekt Orientierung.</w:t>
      </w:r>
    </w:p>
    <w:p w:rsidR="00EC7F64" w:rsidRPr="001B7B81" w:rsidRDefault="00EC7F64" w:rsidP="001B7B81">
      <w:r>
        <w:t>Die wirklichen Vorteile der Objekt Orientierung sind Verberbung, Polymorphismus und Kapselung. Diese werden wir aber erst in später benutzen.</w:t>
      </w:r>
    </w:p>
    <w:sectPr w:rsidR="00EC7F64" w:rsidRPr="001B7B81" w:rsidSect="000F06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F4734"/>
    <w:multiLevelType w:val="hybridMultilevel"/>
    <w:tmpl w:val="BA1A2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235B"/>
    <w:rsid w:val="00021068"/>
    <w:rsid w:val="00044136"/>
    <w:rsid w:val="00044BD6"/>
    <w:rsid w:val="00047CA7"/>
    <w:rsid w:val="00056FBE"/>
    <w:rsid w:val="000806AA"/>
    <w:rsid w:val="000B3FF4"/>
    <w:rsid w:val="000E23AD"/>
    <w:rsid w:val="00107204"/>
    <w:rsid w:val="00120D3E"/>
    <w:rsid w:val="00146939"/>
    <w:rsid w:val="001571BC"/>
    <w:rsid w:val="001A119D"/>
    <w:rsid w:val="001B7542"/>
    <w:rsid w:val="001B7B81"/>
    <w:rsid w:val="001C5E32"/>
    <w:rsid w:val="001F0C97"/>
    <w:rsid w:val="001F31FF"/>
    <w:rsid w:val="001F7DF6"/>
    <w:rsid w:val="002228AC"/>
    <w:rsid w:val="002670F1"/>
    <w:rsid w:val="00277FED"/>
    <w:rsid w:val="002F4E96"/>
    <w:rsid w:val="00314C2F"/>
    <w:rsid w:val="00360B3A"/>
    <w:rsid w:val="00371ED8"/>
    <w:rsid w:val="00377D3A"/>
    <w:rsid w:val="003F7A2D"/>
    <w:rsid w:val="00401D62"/>
    <w:rsid w:val="004072A1"/>
    <w:rsid w:val="00426B6B"/>
    <w:rsid w:val="0046701D"/>
    <w:rsid w:val="00486DA3"/>
    <w:rsid w:val="004A01E4"/>
    <w:rsid w:val="004C7268"/>
    <w:rsid w:val="004D4E29"/>
    <w:rsid w:val="004D7C1A"/>
    <w:rsid w:val="00502289"/>
    <w:rsid w:val="005234D9"/>
    <w:rsid w:val="0055358D"/>
    <w:rsid w:val="0056478E"/>
    <w:rsid w:val="005A7B53"/>
    <w:rsid w:val="005B3678"/>
    <w:rsid w:val="005C12CC"/>
    <w:rsid w:val="0064250E"/>
    <w:rsid w:val="00644B19"/>
    <w:rsid w:val="006717B7"/>
    <w:rsid w:val="0068038D"/>
    <w:rsid w:val="00681295"/>
    <w:rsid w:val="00687C17"/>
    <w:rsid w:val="006E2ABC"/>
    <w:rsid w:val="0073351A"/>
    <w:rsid w:val="00745125"/>
    <w:rsid w:val="00753DC2"/>
    <w:rsid w:val="00762854"/>
    <w:rsid w:val="00772828"/>
    <w:rsid w:val="007B1553"/>
    <w:rsid w:val="007C72F3"/>
    <w:rsid w:val="007E639E"/>
    <w:rsid w:val="008047DE"/>
    <w:rsid w:val="008432DB"/>
    <w:rsid w:val="00861D44"/>
    <w:rsid w:val="0086394A"/>
    <w:rsid w:val="008C1627"/>
    <w:rsid w:val="008E3CAE"/>
    <w:rsid w:val="008F4D78"/>
    <w:rsid w:val="0090346B"/>
    <w:rsid w:val="00905CE8"/>
    <w:rsid w:val="00905D51"/>
    <w:rsid w:val="00923870"/>
    <w:rsid w:val="00924588"/>
    <w:rsid w:val="009C6E92"/>
    <w:rsid w:val="009D08CF"/>
    <w:rsid w:val="009D0C1B"/>
    <w:rsid w:val="009D78D8"/>
    <w:rsid w:val="009E5FC3"/>
    <w:rsid w:val="00A00F92"/>
    <w:rsid w:val="00A067A8"/>
    <w:rsid w:val="00A45911"/>
    <w:rsid w:val="00A94A07"/>
    <w:rsid w:val="00AC4BBB"/>
    <w:rsid w:val="00AD5E21"/>
    <w:rsid w:val="00B2124E"/>
    <w:rsid w:val="00B304D0"/>
    <w:rsid w:val="00B53A2E"/>
    <w:rsid w:val="00BA774B"/>
    <w:rsid w:val="00BF49ED"/>
    <w:rsid w:val="00C51CAB"/>
    <w:rsid w:val="00CA38C0"/>
    <w:rsid w:val="00CB6F9A"/>
    <w:rsid w:val="00CC114F"/>
    <w:rsid w:val="00CD43A2"/>
    <w:rsid w:val="00D03C92"/>
    <w:rsid w:val="00D074A2"/>
    <w:rsid w:val="00D12D35"/>
    <w:rsid w:val="00D50EE9"/>
    <w:rsid w:val="00D56DA6"/>
    <w:rsid w:val="00D84B4C"/>
    <w:rsid w:val="00DE50D9"/>
    <w:rsid w:val="00DE7BD0"/>
    <w:rsid w:val="00E03379"/>
    <w:rsid w:val="00E11D8A"/>
    <w:rsid w:val="00E40477"/>
    <w:rsid w:val="00E703E8"/>
    <w:rsid w:val="00EC7F64"/>
    <w:rsid w:val="00EE4FE9"/>
    <w:rsid w:val="00F12397"/>
    <w:rsid w:val="00F2475F"/>
    <w:rsid w:val="00F515E7"/>
    <w:rsid w:val="00F62A8C"/>
    <w:rsid w:val="00FB7EE1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D9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D9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644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01235B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01A3F-2C5E-422C-AF87-3C1DFCAD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</dc:creator>
  <cp:lastModifiedBy>Little</cp:lastModifiedBy>
  <cp:revision>31</cp:revision>
  <dcterms:created xsi:type="dcterms:W3CDTF">2015-10-04T10:50:00Z</dcterms:created>
  <dcterms:modified xsi:type="dcterms:W3CDTF">2016-12-19T17:14:00Z</dcterms:modified>
</cp:coreProperties>
</file>