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29" w:rsidRDefault="0083427A" w:rsidP="004D4E29">
      <w:pPr>
        <w:pStyle w:val="Titel"/>
        <w:jc w:val="center"/>
      </w:pPr>
      <w:r>
        <w:t>#15.2 Tilemaps in SFML</w:t>
      </w:r>
    </w:p>
    <w:p w:rsidR="0083427A" w:rsidRDefault="0083427A" w:rsidP="0083427A">
      <w:r>
        <w:t>Um eine Tilemap in SFML umzusetzen, brauchen wir als erstes eine neue Entity, die wir Tilemap nennen.</w:t>
      </w:r>
    </w:p>
    <w:p w:rsidR="0083427A" w:rsidRDefault="0083427A" w:rsidP="0083427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Tilemap</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Screen</w:t>
      </w:r>
      <w:r>
        <w:rPr>
          <w:rFonts w:ascii="Courier New" w:hAnsi="Courier New" w:cs="Courier New"/>
          <w:noProof/>
          <w:sz w:val="20"/>
          <w:szCs w:val="20"/>
        </w:rPr>
        <w:t xml:space="preserve"> screen;</w:t>
      </w:r>
    </w:p>
    <w:p w:rsidR="00ED6014" w:rsidRDefault="00ED6014"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Methode</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draw()</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Pr="0083427A" w:rsidRDefault="0083427A" w:rsidP="0083427A">
      <w:r>
        <w:rPr>
          <w:rFonts w:ascii="Courier New" w:hAnsi="Courier New" w:cs="Courier New"/>
          <w:noProof/>
          <w:sz w:val="20"/>
          <w:szCs w:val="20"/>
        </w:rPr>
        <w:t xml:space="preserve">    }</w:t>
      </w:r>
    </w:p>
    <w:p w:rsidR="00E03379" w:rsidRDefault="0083427A" w:rsidP="0083427A">
      <w:pPr>
        <w:rPr>
          <w:noProof/>
        </w:rPr>
      </w:pPr>
      <w:r>
        <w:rPr>
          <w:noProof/>
        </w:rPr>
        <w:t>Eine Tilemap braucht aufjedenfall immer ein Tileset. Deswegen fügen wir als Parameter im Konstruktor eine Textur hinzu. Die speichern wir auch als Variable in der Klasse.</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Texture</w:t>
      </w:r>
      <w:r>
        <w:rPr>
          <w:rFonts w:ascii="Courier New" w:hAnsi="Courier New" w:cs="Courier New"/>
          <w:noProof/>
          <w:sz w:val="20"/>
          <w:szCs w:val="20"/>
        </w:rPr>
        <w:t xml:space="preserve"> tileset;</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Texture</w:t>
      </w:r>
      <w:r>
        <w:rPr>
          <w:rFonts w:ascii="Courier New" w:hAnsi="Courier New" w:cs="Courier New"/>
          <w:noProof/>
          <w:sz w:val="20"/>
          <w:szCs w:val="20"/>
        </w:rPr>
        <w:t xml:space="preserve"> set)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tileset = set;</w:t>
      </w:r>
    </w:p>
    <w:p w:rsidR="0083427A" w:rsidRDefault="0083427A" w:rsidP="0083427A">
      <w:pPr>
        <w:rPr>
          <w:noProof/>
        </w:rPr>
      </w:pPr>
      <w:r>
        <w:rPr>
          <w:rFonts w:ascii="Courier New" w:hAnsi="Courier New" w:cs="Courier New"/>
          <w:noProof/>
          <w:sz w:val="20"/>
          <w:szCs w:val="20"/>
        </w:rPr>
        <w:t xml:space="preserve">        }</w:t>
      </w:r>
    </w:p>
    <w:p w:rsidR="0083427A" w:rsidRDefault="0083427A" w:rsidP="0083427A">
      <w:pPr>
        <w:rPr>
          <w:noProof/>
        </w:rPr>
      </w:pPr>
      <w:r>
        <w:rPr>
          <w:noProof/>
        </w:rPr>
        <w:t>Außerdem müssen wir zusätzlich die Abmessungen der Tiles wissen, um das Tileset unterteilen zu können. Dazu fügen wir noch die Parameter tileWidth und tileHeight hinzu und speichern auch sie in der Klasse.</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Texture</w:t>
      </w:r>
      <w:r>
        <w:rPr>
          <w:rFonts w:ascii="Courier New" w:hAnsi="Courier New" w:cs="Courier New"/>
          <w:noProof/>
          <w:sz w:val="20"/>
          <w:szCs w:val="20"/>
        </w:rPr>
        <w:t xml:space="preserve"> tileset;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tileWidth;</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tileHeight;</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Texture</w:t>
      </w:r>
      <w:r>
        <w:rPr>
          <w:rFonts w:ascii="Courier New" w:hAnsi="Courier New" w:cs="Courier New"/>
          <w:noProof/>
          <w:sz w:val="20"/>
          <w:szCs w:val="20"/>
        </w:rPr>
        <w:t xml:space="preserve"> set,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D6014" w:rsidRDefault="00ED6014" w:rsidP="00ED60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//Speicher alle Parameter in der Klasse</w:t>
      </w:r>
    </w:p>
    <w:p w:rsidR="00ED6014" w:rsidRDefault="00ED6014"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tileset = set;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tileWidth = width;</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tileHeight = height;</w:t>
      </w:r>
    </w:p>
    <w:p w:rsidR="0083427A" w:rsidRDefault="0083427A" w:rsidP="0083427A">
      <w:pPr>
        <w:rPr>
          <w:rFonts w:ascii="Courier New" w:hAnsi="Courier New" w:cs="Courier New"/>
          <w:noProof/>
          <w:sz w:val="20"/>
          <w:szCs w:val="20"/>
        </w:rPr>
      </w:pPr>
      <w:r>
        <w:rPr>
          <w:rFonts w:ascii="Courier New" w:hAnsi="Courier New" w:cs="Courier New"/>
          <w:noProof/>
          <w:sz w:val="20"/>
          <w:szCs w:val="20"/>
        </w:rPr>
        <w:t xml:space="preserve">        }</w:t>
      </w:r>
    </w:p>
    <w:p w:rsidR="0083427A" w:rsidRDefault="0083427A" w:rsidP="0083427A">
      <w:pPr>
        <w:rPr>
          <w:noProof/>
        </w:rPr>
      </w:pPr>
      <w:r>
        <w:rPr>
          <w:noProof/>
        </w:rPr>
        <w:lastRenderedPageBreak/>
        <w:t>Jetzt müssen wir das Tileset im Konstruktor in seine Tiles aufteilen. Dazu erstellen wir uns einen Array von Sprites. Jedes Sprite soll ein Tile sein, also brauchen wir soviele Sprites wie Tiles. Da wir die Maße eines Tiles kennen und die Höhe und Breite der Textur, können wir ausrechnen wie viele Tiles wir haben.</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Texture</w:t>
      </w:r>
      <w:r>
        <w:rPr>
          <w:rFonts w:ascii="Courier New" w:hAnsi="Courier New" w:cs="Courier New"/>
          <w:noProof/>
          <w:sz w:val="20"/>
          <w:szCs w:val="20"/>
        </w:rPr>
        <w:t xml:space="preserve"> set,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D6014" w:rsidRDefault="00ED6014" w:rsidP="00ED60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//Speicher alle Parameter in der Klasse</w:t>
      </w:r>
    </w:p>
    <w:p w:rsidR="00ED6014" w:rsidRDefault="00ED6014"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tileset = set;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tileWidth = width;</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tileHeight = height;</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//Anzahl der Tiles in einer Reihe</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 = (</w:t>
      </w:r>
      <w:r>
        <w:rPr>
          <w:rFonts w:ascii="Courier New" w:hAnsi="Courier New" w:cs="Courier New"/>
          <w:noProof/>
          <w:color w:val="0000FF"/>
          <w:sz w:val="20"/>
          <w:szCs w:val="20"/>
        </w:rPr>
        <w:t>int</w:t>
      </w:r>
      <w:r>
        <w:rPr>
          <w:rFonts w:ascii="Courier New" w:hAnsi="Courier New" w:cs="Courier New"/>
          <w:noProof/>
          <w:sz w:val="20"/>
          <w:szCs w:val="20"/>
        </w:rPr>
        <w:t>)(tileset.Size.X / tileWidth);</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//Anzahl der Tiles in einer Spalte</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 = (</w:t>
      </w:r>
      <w:r>
        <w:rPr>
          <w:rFonts w:ascii="Courier New" w:hAnsi="Courier New" w:cs="Courier New"/>
          <w:noProof/>
          <w:color w:val="0000FF"/>
          <w:sz w:val="20"/>
          <w:szCs w:val="20"/>
        </w:rPr>
        <w:t>int</w:t>
      </w:r>
      <w:r>
        <w:rPr>
          <w:rFonts w:ascii="Courier New" w:hAnsi="Courier New" w:cs="Courier New"/>
          <w:noProof/>
          <w:sz w:val="20"/>
          <w:szCs w:val="20"/>
        </w:rPr>
        <w:t>)(tileset.Size.Y / tileHeight);</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//Anzahl der Tiles im Tileset</w:t>
      </w:r>
    </w:p>
    <w:p w:rsidR="0083427A" w:rsidRDefault="0083427A" w:rsidP="0083427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amount = w * h;</w:t>
      </w: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autoSpaceDE w:val="0"/>
        <w:autoSpaceDN w:val="0"/>
        <w:adjustRightInd w:val="0"/>
        <w:spacing w:after="0" w:line="240" w:lineRule="auto"/>
        <w:rPr>
          <w:rFonts w:ascii="Courier New" w:hAnsi="Courier New" w:cs="Courier New"/>
          <w:noProof/>
          <w:sz w:val="20"/>
          <w:szCs w:val="20"/>
        </w:rPr>
      </w:pPr>
    </w:p>
    <w:p w:rsidR="0083427A" w:rsidRDefault="0083427A" w:rsidP="0083427A">
      <w:pPr>
        <w:rPr>
          <w:rFonts w:ascii="Courier New" w:hAnsi="Courier New" w:cs="Courier New"/>
          <w:noProof/>
          <w:sz w:val="20"/>
          <w:szCs w:val="20"/>
        </w:rPr>
      </w:pPr>
      <w:r>
        <w:rPr>
          <w:rFonts w:ascii="Courier New" w:hAnsi="Courier New" w:cs="Courier New"/>
          <w:noProof/>
          <w:sz w:val="20"/>
          <w:szCs w:val="20"/>
        </w:rPr>
        <w:t xml:space="preserve">        }</w:t>
      </w:r>
    </w:p>
    <w:p w:rsidR="00316B7E" w:rsidRDefault="00A43BB0" w:rsidP="00A43BB0">
      <w:pPr>
        <w:rPr>
          <w:noProof/>
        </w:rPr>
      </w:pPr>
      <w:r>
        <w:rPr>
          <w:noProof/>
        </w:rPr>
        <w:t>Jetzt brauchen wir einen Sprite-Array, der die Tiles speichern kann.</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Texture</w:t>
      </w:r>
      <w:r>
        <w:rPr>
          <w:rFonts w:ascii="Courier New" w:hAnsi="Courier New" w:cs="Courier New"/>
          <w:noProof/>
          <w:sz w:val="20"/>
          <w:szCs w:val="20"/>
        </w:rPr>
        <w:t xml:space="preserve"> tileset;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tileWidth;</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tileHeight;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Sprite</w:t>
      </w:r>
      <w:r>
        <w:rPr>
          <w:rFonts w:ascii="Courier New" w:hAnsi="Courier New" w:cs="Courier New"/>
          <w:noProof/>
          <w:sz w:val="20"/>
          <w:szCs w:val="20"/>
        </w:rPr>
        <w:t>[] tiles;</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Texture</w:t>
      </w:r>
      <w:r>
        <w:rPr>
          <w:rFonts w:ascii="Courier New" w:hAnsi="Courier New" w:cs="Courier New"/>
          <w:noProof/>
          <w:sz w:val="20"/>
          <w:szCs w:val="20"/>
        </w:rPr>
        <w:t xml:space="preserve"> set,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80A0E" w:rsidRDefault="00880A0E" w:rsidP="00880A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//Speicher alle Parameter in der Klasse</w:t>
      </w:r>
    </w:p>
    <w:p w:rsidR="00880A0E" w:rsidRDefault="00880A0E"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tileset = set;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tileWidth = width;</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tileHeight = height;</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//Anzahl der Tiles in einer Reihe</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 = (</w:t>
      </w:r>
      <w:r>
        <w:rPr>
          <w:rFonts w:ascii="Courier New" w:hAnsi="Courier New" w:cs="Courier New"/>
          <w:noProof/>
          <w:color w:val="0000FF"/>
          <w:sz w:val="20"/>
          <w:szCs w:val="20"/>
        </w:rPr>
        <w:t>int</w:t>
      </w:r>
      <w:r>
        <w:rPr>
          <w:rFonts w:ascii="Courier New" w:hAnsi="Courier New" w:cs="Courier New"/>
          <w:noProof/>
          <w:sz w:val="20"/>
          <w:szCs w:val="20"/>
        </w:rPr>
        <w:t>)(tileset.Size.X / tileWidth);</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//Anzahl der Tiles in einer Spalte</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 = (</w:t>
      </w:r>
      <w:r>
        <w:rPr>
          <w:rFonts w:ascii="Courier New" w:hAnsi="Courier New" w:cs="Courier New"/>
          <w:noProof/>
          <w:color w:val="0000FF"/>
          <w:sz w:val="20"/>
          <w:szCs w:val="20"/>
        </w:rPr>
        <w:t>int</w:t>
      </w:r>
      <w:r>
        <w:rPr>
          <w:rFonts w:ascii="Courier New" w:hAnsi="Courier New" w:cs="Courier New"/>
          <w:noProof/>
          <w:sz w:val="20"/>
          <w:szCs w:val="20"/>
        </w:rPr>
        <w:t>)(tileset.Size.Y / tileHeight);</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//Anzahl der Tiles im Tileset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amount = w * h;</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//Erstelle Array zum Speichern der Tiles</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Sprite</w:t>
      </w:r>
      <w:r>
        <w:rPr>
          <w:rFonts w:ascii="Courier New" w:hAnsi="Courier New" w:cs="Courier New"/>
          <w:noProof/>
          <w:sz w:val="20"/>
          <w:szCs w:val="20"/>
        </w:rPr>
        <w:t>[amount];</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rPr>
          <w:rFonts w:ascii="Courier New" w:hAnsi="Courier New" w:cs="Courier New"/>
          <w:noProof/>
          <w:sz w:val="20"/>
          <w:szCs w:val="20"/>
        </w:rPr>
      </w:pPr>
      <w:r>
        <w:rPr>
          <w:rFonts w:ascii="Courier New" w:hAnsi="Courier New" w:cs="Courier New"/>
          <w:noProof/>
          <w:sz w:val="20"/>
          <w:szCs w:val="20"/>
        </w:rPr>
        <w:t xml:space="preserve">        }</w:t>
      </w:r>
    </w:p>
    <w:p w:rsidR="00A43BB0" w:rsidRDefault="00A43BB0">
      <w:pPr>
        <w:rPr>
          <w:noProof/>
        </w:rPr>
      </w:pPr>
      <w:r>
        <w:rPr>
          <w:noProof/>
        </w:rPr>
        <w:br w:type="page"/>
      </w:r>
    </w:p>
    <w:p w:rsidR="00A43BB0" w:rsidRDefault="00A43BB0" w:rsidP="00A43BB0">
      <w:pPr>
        <w:rPr>
          <w:noProof/>
        </w:rPr>
      </w:pPr>
      <w:r>
        <w:rPr>
          <w:noProof/>
        </w:rPr>
        <w:lastRenderedPageBreak/>
        <w:t xml:space="preserve">Jetzt müssen wir mit einer Schleife das Array füllen, dazu nehmen wir uns immer ein Stück aus dem Tileset und gehen dann zum nächsten Tile. </w:t>
      </w:r>
    </w:p>
    <w:p w:rsidR="00A43BB0" w:rsidRDefault="00A43BB0" w:rsidP="00A43BB0">
      <w:pPr>
        <w:rPr>
          <w:noProof/>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Texture</w:t>
      </w:r>
      <w:r>
        <w:rPr>
          <w:rFonts w:ascii="Courier New" w:hAnsi="Courier New" w:cs="Courier New"/>
          <w:noProof/>
          <w:sz w:val="20"/>
          <w:szCs w:val="20"/>
        </w:rPr>
        <w:t xml:space="preserve"> set,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//Erstelle Array zum Speichern der Tiles</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Sprite</w:t>
      </w:r>
      <w:r>
        <w:rPr>
          <w:rFonts w:ascii="Courier New" w:hAnsi="Courier New" w:cs="Courier New"/>
          <w:noProof/>
          <w:sz w:val="20"/>
          <w:szCs w:val="20"/>
        </w:rPr>
        <w:t>[amount];</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//Fülle das Array mit allen Tiles</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amount; i++)</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tiles[i]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Sprite</w:t>
      </w:r>
      <w:r>
        <w:rPr>
          <w:rFonts w:ascii="Courier New" w:hAnsi="Courier New" w:cs="Courier New"/>
          <w:noProof/>
          <w:sz w:val="20"/>
          <w:szCs w:val="20"/>
        </w:rPr>
        <w:t>(tileset,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IntRect</w:t>
      </w:r>
      <w:r>
        <w:rPr>
          <w:rFonts w:ascii="Courier New" w:hAnsi="Courier New" w:cs="Courier New"/>
          <w:noProof/>
          <w:sz w:val="20"/>
          <w:szCs w:val="20"/>
        </w:rPr>
        <w:t xml:space="preserve">( (i%w) * tileWidth, </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(i/w) * tileHeight, tileWidth, tileHeight));</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rPr>
          <w:rFonts w:ascii="Courier New" w:hAnsi="Courier New" w:cs="Courier New"/>
          <w:noProof/>
          <w:sz w:val="20"/>
          <w:szCs w:val="20"/>
        </w:rPr>
      </w:pPr>
      <w:r>
        <w:rPr>
          <w:rFonts w:ascii="Courier New" w:hAnsi="Courier New" w:cs="Courier New"/>
          <w:noProof/>
          <w:sz w:val="20"/>
          <w:szCs w:val="20"/>
        </w:rPr>
        <w:t xml:space="preserve">        }</w:t>
      </w:r>
    </w:p>
    <w:p w:rsidR="00A43BB0" w:rsidRDefault="00A43BB0" w:rsidP="00A43BB0">
      <w:pPr>
        <w:rPr>
          <w:noProof/>
        </w:rPr>
      </w:pPr>
      <w:r>
        <w:rPr>
          <w:noProof/>
        </w:rPr>
        <w:t>Jetzt haben wir unser Array befüllt. Was noch fehlt ist jetzt die eigentliche map, die wir zeichnen wollen. Die map ist ein 2D Feld aus ganzzahlen, deswegen benutzen wir einen 2-Dimensionalen-Integer Array. Ein 2 Dimensionaler Array ist einfach ein Array, der 2 Indexe hat. Diese kann man wie x/y koordinaten sehen um die Werte in einem 2D Feld anzuordnen, wie in einer Tilemap. Die Map kriegen wir auch als Parameter im Konstruktor.</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map;</w:t>
      </w:r>
    </w:p>
    <w:p w:rsidR="00A43BB0" w:rsidRDefault="00A43BB0" w:rsidP="00A43BB0">
      <w:pPr>
        <w:autoSpaceDE w:val="0"/>
        <w:autoSpaceDN w:val="0"/>
        <w:adjustRightInd w:val="0"/>
        <w:spacing w:after="0" w:line="240" w:lineRule="auto"/>
        <w:rPr>
          <w:rFonts w:ascii="Courier New" w:hAnsi="Courier New" w:cs="Courier New"/>
          <w:noProof/>
          <w:sz w:val="20"/>
          <w:szCs w:val="20"/>
        </w:rPr>
      </w:pPr>
    </w:p>
    <w:p w:rsidR="00A43BB0" w:rsidRDefault="00A43BB0" w:rsidP="00A43B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Tilemap(</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Texture</w:t>
      </w:r>
      <w:r>
        <w:rPr>
          <w:rFonts w:ascii="Courier New" w:hAnsi="Courier New" w:cs="Courier New"/>
          <w:noProof/>
          <w:sz w:val="20"/>
          <w:szCs w:val="20"/>
        </w:rPr>
        <w:t xml:space="preserve"> set, </w:t>
      </w:r>
      <w:r>
        <w:rPr>
          <w:rFonts w:ascii="Courier New" w:hAnsi="Courier New" w:cs="Courier New"/>
          <w:noProof/>
          <w:color w:val="0000FF"/>
          <w:sz w:val="20"/>
          <w:szCs w:val="20"/>
        </w:rPr>
        <w:t>int</w:t>
      </w:r>
      <w:r>
        <w:rPr>
          <w:rFonts w:ascii="Courier New" w:hAnsi="Courier New" w:cs="Courier New"/>
          <w:noProof/>
          <w:sz w:val="20"/>
          <w:szCs w:val="20"/>
        </w:rPr>
        <w:t xml:space="preserve"> width, </w:t>
      </w:r>
      <w:r>
        <w:rPr>
          <w:rFonts w:ascii="Courier New" w:hAnsi="Courier New" w:cs="Courier New"/>
          <w:noProof/>
          <w:color w:val="0000FF"/>
          <w:sz w:val="20"/>
          <w:szCs w:val="20"/>
        </w:rPr>
        <w:t>int</w:t>
      </w:r>
      <w:r>
        <w:rPr>
          <w:rFonts w:ascii="Courier New" w:hAnsi="Courier New" w:cs="Courier New"/>
          <w:noProof/>
          <w:sz w:val="20"/>
          <w:szCs w:val="20"/>
        </w:rPr>
        <w:t xml:space="preserve"> height, </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int</w:t>
      </w:r>
      <w:r>
        <w:rPr>
          <w:rFonts w:ascii="Courier New" w:hAnsi="Courier New" w:cs="Courier New"/>
          <w:noProof/>
          <w:sz w:val="20"/>
          <w:szCs w:val="20"/>
        </w:rPr>
        <w:t>[][] tilemap)</w:t>
      </w:r>
    </w:p>
    <w:p w:rsidR="00A43BB0" w:rsidRDefault="00A43BB0"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D6014" w:rsidRDefault="00ED6014" w:rsidP="00A43B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6014" w:rsidRDefault="00A43BB0" w:rsidP="00ED60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D6014">
        <w:rPr>
          <w:rFonts w:ascii="Courier New" w:hAnsi="Courier New" w:cs="Courier New"/>
          <w:noProof/>
          <w:color w:val="008000"/>
          <w:sz w:val="20"/>
          <w:szCs w:val="20"/>
        </w:rPr>
        <w:t>//Speicher alle Parameter in der Klasse</w:t>
      </w:r>
    </w:p>
    <w:p w:rsidR="00ED6014" w:rsidRDefault="00ED6014" w:rsidP="00ED60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ED6014" w:rsidRDefault="00ED6014" w:rsidP="00ED60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tileset = set;</w:t>
      </w:r>
    </w:p>
    <w:p w:rsidR="00ED6014" w:rsidRDefault="00ED6014" w:rsidP="00ED60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tileWidth = width;</w:t>
      </w:r>
    </w:p>
    <w:p w:rsidR="00ED6014" w:rsidRDefault="00ED6014" w:rsidP="00ED60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tileHeight = height;</w:t>
      </w:r>
    </w:p>
    <w:p w:rsidR="00A43BB0" w:rsidRDefault="00ED6014" w:rsidP="00ED60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map = tilemap;</w:t>
      </w:r>
      <w:r w:rsidR="00A43BB0">
        <w:rPr>
          <w:rFonts w:ascii="Courier New" w:hAnsi="Courier New" w:cs="Courier New"/>
          <w:noProof/>
          <w:sz w:val="20"/>
          <w:szCs w:val="20"/>
        </w:rPr>
        <w:t>;</w:t>
      </w:r>
    </w:p>
    <w:p w:rsidR="00A43BB0" w:rsidRDefault="00A43BB0" w:rsidP="00A43BB0">
      <w:pPr>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A43BB0" w:rsidRDefault="00A43BB0">
      <w:pPr>
        <w:rPr>
          <w:noProof/>
        </w:rPr>
      </w:pPr>
      <w:r>
        <w:rPr>
          <w:noProof/>
        </w:rPr>
        <w:br w:type="page"/>
      </w:r>
    </w:p>
    <w:p w:rsidR="00A43BB0" w:rsidRDefault="00A43BB0" w:rsidP="00A43BB0">
      <w:pPr>
        <w:rPr>
          <w:noProof/>
        </w:rPr>
      </w:pPr>
      <w:r>
        <w:rPr>
          <w:noProof/>
        </w:rPr>
        <w:lastRenderedPageBreak/>
        <w:t>Als letztes müssen wir in der Draw-Methode unsere Tiles nurnoch wie in der Map zeichnen. Dazu laufen wir durch das 2-Dimensionale Array (da</w:t>
      </w:r>
      <w:r w:rsidR="00D40FEB">
        <w:rPr>
          <w:noProof/>
        </w:rPr>
        <w:t xml:space="preserve">für brauch man 2 for-schleifen),und bewegen und </w:t>
      </w:r>
      <w:r>
        <w:rPr>
          <w:noProof/>
        </w:rPr>
        <w:t xml:space="preserve">zeichnen das Tile, </w:t>
      </w:r>
      <w:r w:rsidR="00D40FEB">
        <w:rPr>
          <w:noProof/>
        </w:rPr>
        <w:t>das in der M</w:t>
      </w:r>
      <w:r>
        <w:rPr>
          <w:noProof/>
        </w:rPr>
        <w:t>ap steht.</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draw()</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//Durchlaufe jede Reihe der Map</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y = 0; y &lt; map.Length; y++)</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//Durchlaufe jedes Tile der Reihe</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x = 0; x &lt; map[y].Length; x++)</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//Bewege das Tile an die richtige Stelle</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tiles[map[y][x]].Position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(tileWidth*x,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tileHeight*y);</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//Zeiche das Tile</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screen.draw(tiles[map[y][x]]);</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rPr>
          <w:rFonts w:ascii="Courier New" w:hAnsi="Courier New" w:cs="Courier New"/>
          <w:noProof/>
          <w:sz w:val="20"/>
          <w:szCs w:val="20"/>
        </w:rPr>
      </w:pPr>
      <w:r>
        <w:rPr>
          <w:rFonts w:ascii="Courier New" w:hAnsi="Courier New" w:cs="Courier New"/>
          <w:noProof/>
          <w:sz w:val="20"/>
          <w:szCs w:val="20"/>
        </w:rPr>
        <w:t xml:space="preserve">        }</w:t>
      </w:r>
    </w:p>
    <w:p w:rsidR="00D40FEB" w:rsidRPr="00D40FEB" w:rsidRDefault="00D40FEB" w:rsidP="00D40FEB">
      <w:pPr>
        <w:rPr>
          <w:noProof/>
        </w:rPr>
      </w:pPr>
      <w:r>
        <w:rPr>
          <w:noProof/>
        </w:rPr>
        <w:t>Jetzt ist unsere TileMap Klasse fertig. Wir können sie jetzt in unserem Mainscreen benutzen. Dazu brauchen wir eine Tileset Textur, deren Tilemaße und eine Map. Das Tileset findet man im Ressourcen Ordner(die Maße stehen im Dateinamen), eine Beispiel Map ist hier gegeben.</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Tilemap</w:t>
      </w:r>
      <w:r>
        <w:rPr>
          <w:rFonts w:ascii="Courier New" w:hAnsi="Courier New" w:cs="Courier New"/>
          <w:noProof/>
          <w:sz w:val="20"/>
          <w:szCs w:val="20"/>
        </w:rPr>
        <w:t xml:space="preserve"> tilemap;</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map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 </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[]{1,1,1,1,1,1},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[]{1,3,2,2,3,1},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[]{1,2,2,2,2,1},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[]{1,2,2,2,2,1},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[]{1,2,2,2,2,1},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[]{1,3,2,2,3,1},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[]{1,1,1,1,1,1}</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Texture</w:t>
      </w:r>
      <w:r>
        <w:rPr>
          <w:rFonts w:ascii="Courier New" w:hAnsi="Courier New" w:cs="Courier New"/>
          <w:noProof/>
          <w:sz w:val="20"/>
          <w:szCs w:val="20"/>
        </w:rPr>
        <w:t xml:space="preserve"> tileset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Texture</w:t>
      </w:r>
      <w:r>
        <w:rPr>
          <w:rFonts w:ascii="Courier New" w:hAnsi="Courier New" w:cs="Courier New"/>
          <w:noProof/>
          <w:sz w:val="20"/>
          <w:szCs w:val="20"/>
        </w:rPr>
        <w:t>(</w:t>
      </w:r>
      <w:r>
        <w:rPr>
          <w:rFonts w:ascii="Courier New" w:hAnsi="Courier New" w:cs="Courier New"/>
          <w:noProof/>
          <w:color w:val="A31515"/>
          <w:sz w:val="20"/>
          <w:szCs w:val="20"/>
        </w:rPr>
        <w:t>"assets/tileset32x32.png"</w:t>
      </w:r>
      <w:r>
        <w:rPr>
          <w:rFonts w:ascii="Courier New" w:hAnsi="Courier New" w:cs="Courier New"/>
          <w:noProof/>
          <w:sz w:val="20"/>
          <w:szCs w:val="20"/>
        </w:rPr>
        <w:t>);</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tilemap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Tilemap</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 tileset, 32, 32, map);</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wird jeden Frame (60 mal die Sekunde) aufgerufen</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tilemap.loop();</w:t>
      </w:r>
    </w:p>
    <w:p w:rsidR="00D40FEB" w:rsidRDefault="00D40FEB" w:rsidP="00D40FE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tilemap.draw();</w:t>
      </w: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Default="00D40FEB" w:rsidP="00D40FEB">
      <w:pPr>
        <w:autoSpaceDE w:val="0"/>
        <w:autoSpaceDN w:val="0"/>
        <w:adjustRightInd w:val="0"/>
        <w:spacing w:after="0" w:line="240" w:lineRule="auto"/>
        <w:rPr>
          <w:rFonts w:ascii="Courier New" w:hAnsi="Courier New" w:cs="Courier New"/>
          <w:noProof/>
          <w:sz w:val="20"/>
          <w:szCs w:val="20"/>
        </w:rPr>
      </w:pPr>
    </w:p>
    <w:p w:rsidR="00D40FEB" w:rsidRPr="00D40FEB" w:rsidRDefault="00D40FEB" w:rsidP="00D40FEB">
      <w:pPr>
        <w:rPr>
          <w:noProof/>
        </w:rPr>
      </w:pPr>
      <w:r>
        <w:rPr>
          <w:rFonts w:ascii="Courier New" w:hAnsi="Courier New" w:cs="Courier New"/>
          <w:noProof/>
          <w:sz w:val="20"/>
          <w:szCs w:val="20"/>
        </w:rPr>
        <w:t xml:space="preserve">        }</w:t>
      </w:r>
    </w:p>
    <w:sectPr w:rsidR="00D40FEB" w:rsidRPr="00D40FEB"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44136"/>
    <w:rsid w:val="00047CA7"/>
    <w:rsid w:val="000806AA"/>
    <w:rsid w:val="000B3FF4"/>
    <w:rsid w:val="00107204"/>
    <w:rsid w:val="00120D3E"/>
    <w:rsid w:val="00146939"/>
    <w:rsid w:val="001B7542"/>
    <w:rsid w:val="001C5E32"/>
    <w:rsid w:val="001F31FF"/>
    <w:rsid w:val="001F7DF6"/>
    <w:rsid w:val="002670F1"/>
    <w:rsid w:val="002F4E96"/>
    <w:rsid w:val="00314C2F"/>
    <w:rsid w:val="00316B7E"/>
    <w:rsid w:val="00371ED8"/>
    <w:rsid w:val="00377D3A"/>
    <w:rsid w:val="003F7A2D"/>
    <w:rsid w:val="00401D62"/>
    <w:rsid w:val="00486DA3"/>
    <w:rsid w:val="004D4E29"/>
    <w:rsid w:val="004D7C1A"/>
    <w:rsid w:val="0055358D"/>
    <w:rsid w:val="005B3678"/>
    <w:rsid w:val="0064250E"/>
    <w:rsid w:val="006717B7"/>
    <w:rsid w:val="00681295"/>
    <w:rsid w:val="00687C17"/>
    <w:rsid w:val="0073351A"/>
    <w:rsid w:val="00745125"/>
    <w:rsid w:val="00753DC2"/>
    <w:rsid w:val="00762854"/>
    <w:rsid w:val="00772828"/>
    <w:rsid w:val="007C72F3"/>
    <w:rsid w:val="007E639E"/>
    <w:rsid w:val="008047DE"/>
    <w:rsid w:val="0083427A"/>
    <w:rsid w:val="0086394A"/>
    <w:rsid w:val="00880A0E"/>
    <w:rsid w:val="008C1627"/>
    <w:rsid w:val="0090346B"/>
    <w:rsid w:val="00905CE8"/>
    <w:rsid w:val="009D0C1B"/>
    <w:rsid w:val="009D78D8"/>
    <w:rsid w:val="00A43BB0"/>
    <w:rsid w:val="00A45911"/>
    <w:rsid w:val="00A94A07"/>
    <w:rsid w:val="00B304D0"/>
    <w:rsid w:val="00B541B0"/>
    <w:rsid w:val="00BA774B"/>
    <w:rsid w:val="00BD1C05"/>
    <w:rsid w:val="00CA38C0"/>
    <w:rsid w:val="00CB6F9A"/>
    <w:rsid w:val="00CC114F"/>
    <w:rsid w:val="00CD43A2"/>
    <w:rsid w:val="00D074A2"/>
    <w:rsid w:val="00D12D35"/>
    <w:rsid w:val="00D40FEB"/>
    <w:rsid w:val="00D84B4C"/>
    <w:rsid w:val="00DE50D9"/>
    <w:rsid w:val="00DE7BD0"/>
    <w:rsid w:val="00E03379"/>
    <w:rsid w:val="00E11D8A"/>
    <w:rsid w:val="00ED6014"/>
    <w:rsid w:val="00EE4FE9"/>
    <w:rsid w:val="00F1239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8B8D5-6B49-46EE-89CD-6D5B5F40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5441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45</cp:revision>
  <dcterms:created xsi:type="dcterms:W3CDTF">2014-06-21T15:42:00Z</dcterms:created>
  <dcterms:modified xsi:type="dcterms:W3CDTF">2017-02-19T12:38:00Z</dcterms:modified>
</cp:coreProperties>
</file>