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4/8/2026</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jc w:val="center"/>
        <w:rPr>
          <w:sz w:val="70"/>
          <w:szCs w:val="70"/>
          <w:highlight w:val="yellow"/>
        </w:rPr>
      </w:pPr>
      <w:r w:rsidDel="00000000" w:rsidR="00000000" w:rsidRPr="00000000">
        <w:rPr>
          <w:sz w:val="70"/>
          <w:szCs w:val="70"/>
          <w:highlight w:val="yellow"/>
          <w:rtl w:val="0"/>
        </w:rPr>
        <w:t xml:space="preserve">Fase 2: Design Thinking</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Integrantes:</w:t>
      </w:r>
      <w:r w:rsidDel="00000000" w:rsidR="00000000" w:rsidRPr="00000000">
        <w:rPr>
          <w:sz w:val="24"/>
          <w:szCs w:val="24"/>
          <w:rtl w:val="0"/>
        </w:rPr>
        <w:t xml:space="preserve"> Thiago De Toffoli, Thiago Brero, Valentina Rivas Palomino y Nicolas Mejide</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b w:val="1"/>
          <w:bCs w:val="1"/>
          <w:sz w:val="24"/>
          <w:szCs w:val="24"/>
          <w:rtl w:val="0"/>
        </w:rPr>
        <w:t xml:space="preserve">Profesor a cargo:</w:t>
      </w:r>
      <w:r w:rsidDel="00000000" w:rsidR="00000000" w:rsidRPr="00000000">
        <w:rPr>
          <w:sz w:val="24"/>
          <w:szCs w:val="24"/>
          <w:rtl w:val="0"/>
        </w:rPr>
        <w:t xml:space="preserve"> Roman Augusto Piñero</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b w:val="1"/>
          <w:bCs w:val="1"/>
          <w:sz w:val="24"/>
          <w:szCs w:val="24"/>
          <w:rtl w:val="0"/>
        </w:rPr>
        <w:t xml:space="preserve">Institución:</w:t>
      </w:r>
      <w:r w:rsidDel="00000000" w:rsidR="00000000" w:rsidRPr="00000000">
        <w:rPr>
          <w:sz w:val="24"/>
          <w:szCs w:val="24"/>
          <w:rtl w:val="0"/>
        </w:rPr>
        <w:t xml:space="preserve"> Escuela Técnica N°21 DE 10 “Fragata Escuela Libertad”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line="276" w:lineRule="auto"/>
        <w:rPr>
          <w:sz w:val="24"/>
          <w:szCs w:val="24"/>
        </w:rPr>
      </w:pPr>
      <w:r w:rsidDel="00000000" w:rsidR="00000000" w:rsidRPr="00000000">
        <w:rPr>
          <w:sz w:val="24"/>
          <w:szCs w:val="24"/>
          <w:rtl w:val="0"/>
        </w:rPr>
        <w:t xml:space="preserve">En esta segunda fase los invitamos a retomar las problemáticas identificadas anteriormente y, junto a su equipo, seleccionar una problemática principal sobre la que quieran trabajar durante Ciudad Ágora IA.</w:t>
      </w:r>
    </w:p>
    <w:p w:rsidR="00000000" w:rsidDel="00000000" w:rsidP="00000000" w:rsidRDefault="00000000" w:rsidRPr="00000000" w14:paraId="0000000C">
      <w:pPr>
        <w:spacing w:line="276" w:lineRule="auto"/>
        <w:rPr>
          <w:sz w:val="24"/>
          <w:szCs w:val="24"/>
        </w:rPr>
      </w:pPr>
      <w:r w:rsidDel="00000000" w:rsidR="00000000" w:rsidRPr="00000000">
        <w:rPr>
          <w:rtl w:val="0"/>
        </w:rPr>
      </w:r>
    </w:p>
    <w:p w:rsidR="00000000" w:rsidDel="00000000" w:rsidP="00000000" w:rsidRDefault="00000000" w:rsidRPr="00000000" w14:paraId="0000000D">
      <w:pPr>
        <w:spacing w:line="276" w:lineRule="auto"/>
        <w:rPr>
          <w:sz w:val="24"/>
          <w:szCs w:val="24"/>
        </w:rPr>
      </w:pPr>
      <w:r w:rsidDel="00000000" w:rsidR="00000000" w:rsidRPr="00000000">
        <w:rPr>
          <w:sz w:val="24"/>
          <w:szCs w:val="24"/>
          <w:rtl w:val="0"/>
        </w:rPr>
        <w:t xml:space="preserve">A partir de esa elección, les proponemos profundizar en su análisis respondiendo las siguientes preguntas:</w:t>
      </w:r>
    </w:p>
    <w:p w:rsidR="00000000" w:rsidDel="00000000" w:rsidP="00000000" w:rsidRDefault="00000000" w:rsidRPr="00000000" w14:paraId="0000000E">
      <w:pPr>
        <w:spacing w:line="276" w:lineRule="auto"/>
        <w:rPr>
          <w:sz w:val="24"/>
          <w:szCs w:val="24"/>
        </w:rPr>
      </w:pPr>
      <w:r w:rsidDel="00000000" w:rsidR="00000000" w:rsidRPr="00000000">
        <w:rPr>
          <w:rtl w:val="0"/>
        </w:rPr>
      </w:r>
    </w:p>
    <w:p w:rsidR="00000000" w:rsidDel="00000000" w:rsidP="00000000" w:rsidRDefault="00000000" w:rsidRPr="00000000" w14:paraId="0000000F">
      <w:pPr>
        <w:spacing w:line="276" w:lineRule="auto"/>
        <w:rPr>
          <w:sz w:val="24"/>
          <w:szCs w:val="24"/>
        </w:rPr>
      </w:pPr>
      <w:r w:rsidDel="00000000" w:rsidR="00000000" w:rsidRPr="00000000">
        <w:rPr>
          <w:sz w:val="24"/>
          <w:szCs w:val="24"/>
          <w:rtl w:val="0"/>
        </w:rPr>
        <w:t xml:space="preserve">🟡 ¿Cuál es la problemática específica que decidieron abordar?</w:t>
        <w:br w:type="textWrapping"/>
        <w:t xml:space="preserve">🟣 ¿Por qué eligieron esa problemática por sobre las demás?</w:t>
        <w:br w:type="textWrapping"/>
        <w:t xml:space="preserve">🔵 ¿Qué información o evidencias tienen que demuestren que se trata de un problema relevante?</w:t>
        <w:br w:type="textWrapping"/>
        <w:t xml:space="preserve">🟡 ¿Qué actores o sectores de la comunidad se ven involucrados o afectados?</w:t>
        <w:br w:type="textWrapping"/>
        <w:t xml:space="preserve">🟣 ¿Qué podría ocurrir si esta problemática no se aborda o continúa en el tiempo?</w:t>
      </w:r>
    </w:p>
    <w:p w:rsidR="00000000" w:rsidDel="00000000" w:rsidP="00000000" w:rsidRDefault="00000000" w:rsidRPr="00000000" w14:paraId="00000010">
      <w:pPr>
        <w:spacing w:line="276" w:lineRule="auto"/>
        <w:rPr>
          <w:sz w:val="24"/>
          <w:szCs w:val="24"/>
        </w:rPr>
      </w:pPr>
      <w:r w:rsidDel="00000000" w:rsidR="00000000" w:rsidRPr="00000000">
        <w:rPr>
          <w:rtl w:val="0"/>
        </w:rPr>
      </w:r>
    </w:p>
    <w:p w:rsidR="00000000" w:rsidDel="00000000" w:rsidP="00000000" w:rsidRDefault="00000000" w:rsidRPr="00000000" w14:paraId="00000011">
      <w:pPr>
        <w:spacing w:line="276" w:lineRule="auto"/>
        <w:rPr>
          <w:sz w:val="24"/>
          <w:szCs w:val="24"/>
        </w:rPr>
      </w:pPr>
      <w:r w:rsidDel="00000000" w:rsidR="00000000" w:rsidRPr="00000000">
        <w:rPr>
          <w:b w:val="1"/>
          <w:bCs w:val="1"/>
          <w:sz w:val="24"/>
          <w:szCs w:val="24"/>
          <w:rtl w:val="0"/>
        </w:rPr>
        <w:t xml:space="preserve">¿Cuál es la problemática específica que decidieron abordar?</w:t>
        <w:br w:type="textWrapping"/>
        <w:br w:type="textWrapping"/>
      </w:r>
      <w:r w:rsidDel="00000000" w:rsidR="00000000" w:rsidRPr="00000000">
        <w:rPr>
          <w:sz w:val="24"/>
          <w:szCs w:val="24"/>
          <w:rtl w:val="0"/>
        </w:rPr>
        <w:t xml:space="preserve">La problemática específica que decidimos abordar es la falta de espacios de encuentros para jovenes con intereses comunes. Actualmente, muchas personas comparten hobbies o actividades, pero no cuentan con lugares físicos ni herramientas digitales que les permitan conocerse, organizar encuentros y participar en actividades de manera sencilla. Un ejemplo es el caso de los coleccionistas del álbum Panini Mundial 2026, quienes muchas veces tienen dificultades para encontrar personas con quienes intercambiar figuritas.</w:t>
      </w:r>
    </w:p>
    <w:p w:rsidR="00000000" w:rsidDel="00000000" w:rsidP="00000000" w:rsidRDefault="00000000" w:rsidRPr="00000000" w14:paraId="00000012">
      <w:pPr>
        <w:spacing w:line="276" w:lineRule="auto"/>
        <w:rPr>
          <w:sz w:val="24"/>
          <w:szCs w:val="24"/>
        </w:rPr>
      </w:pPr>
      <w:r w:rsidDel="00000000" w:rsidR="00000000" w:rsidRPr="00000000">
        <w:rPr>
          <w:rtl w:val="0"/>
        </w:rPr>
      </w:r>
    </w:p>
    <w:p w:rsidR="00000000" w:rsidDel="00000000" w:rsidP="00000000" w:rsidRDefault="00000000" w:rsidRPr="00000000" w14:paraId="00000013">
      <w:pPr>
        <w:spacing w:line="276" w:lineRule="auto"/>
        <w:rPr>
          <w:b w:val="1"/>
          <w:bCs w:val="1"/>
          <w:sz w:val="24"/>
          <w:szCs w:val="24"/>
        </w:rPr>
      </w:pPr>
      <w:r w:rsidDel="00000000" w:rsidR="00000000" w:rsidRPr="00000000">
        <w:rPr>
          <w:b w:val="1"/>
          <w:bCs w:val="1"/>
          <w:sz w:val="24"/>
          <w:szCs w:val="24"/>
          <w:rtl w:val="0"/>
        </w:rPr>
        <w:t xml:space="preserve">¿Por qué eligieron esa problemática por sobre las demás?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Elegimos esta problemática porque creemos que compartir intereses fortalece las relaciones entre las personas y fomenta la participación en la comunidad. Tomamos como ejemplo a los coleccionistas del álbum Panini Mundial 2026, ya que cada Mundial miles de jóvenes buscan completar su álbum, y aunque tienen espacios para el intercambio el intercambio de figuritas, no muchas personas les queda cerca este lugar y prefieren hacerlo de manera virtual para luego intercambiarlo mano a mano. Consideramos que resolver este caso puede servir como modelo para otros hobbies e intereses compartidos.</w:t>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¿Qué información o evidencias tienen que demuestren que se trata de un problema relevante?</w:t>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sz w:val="24"/>
          <w:szCs w:val="24"/>
          <w:rtl w:val="0"/>
        </w:rPr>
        <w:t xml:space="preserve">Observamos que, durante cada edición del Mundial, miles de personas compran el álbum Panini y buscan completar su colección. Sin embargo, la mayoría de los intercambios se organizan mediante grupos de WhatsApp, publicaciones en redes sociales o recomendaciones entre conocidos, lo que hace que el proceso sea lento y desorganizado. Además, existen plazas y parques donde se realizan encuentros espontáneos de coleccionistas, pero no hay una herramienta que permita informar cuándo y dónde se realizarán o facilitar la organización de nuevos encuentros. Esto demuestra la necesidad de contar con espacios y plataformas que conecten a personas con intereses comunes. </w:t>
      </w:r>
      <w:r w:rsidDel="00000000" w:rsidR="00000000" w:rsidRPr="00000000">
        <w:rPr>
          <w:b w:val="1"/>
          <w:bCs w:val="1"/>
          <w:sz w:val="24"/>
          <w:szCs w:val="24"/>
          <w:rtl w:val="0"/>
        </w:rPr>
        <w:br w:type="textWrapping"/>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¿Qué actores o sectores de la comunidad se ven involucrados o afectados?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Los principales involucrados son adolescentes, jóvenes y estudiantes de escuelas secundarias que comparten hobbies. También participan familias, vecinos y organizadores de encuentros, además de los espacios públicos donde suelen realizarse estas actividades. En otro sentido, toda la comunidad se beneficia al promover actividades recreativas y fortalecer los vínculos sociales.</w:t>
      </w:r>
    </w:p>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¿Qué podría ocurrir si esta problemática no se aborda o continúa en el tiempo?</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Si esta problemática continúa, los jóvenes seguirán teniendo dificultades para encontrar personas con quienes compartir sus intereses. En el caso del álbum Panini Mundial 2026, muchos coleccionistas dependerán únicamente de redes sociales o de contactos personales para intercambiar figuritas, lo que reduce las oportunidades de concretar encuentros. Además, se desaprovecharán los espacios públicos poco conocidos como lugares de integración y se perderá la oportunidad de generar comunidades activas alrededor de intereses compartidos.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spacing w:after="240" w:before="240" w:lineRule="auto"/>
        <w:rPr>
          <w:sz w:val="24"/>
          <w:szCs w:val="24"/>
        </w:rPr>
      </w:pPr>
      <w:r w:rsidDel="00000000" w:rsidR="00000000" w:rsidRPr="00000000">
        <w:rPr>
          <w:rtl w:val="0"/>
        </w:rPr>
      </w:r>
    </w:p>
    <w:p w:rsidR="00000000" w:rsidDel="00000000" w:rsidP="00000000" w:rsidRDefault="00000000" w:rsidRPr="00000000" w14:paraId="0000001E">
      <w:pPr>
        <w:spacing w:line="276" w:lineRule="auto"/>
        <w:rPr>
          <w:sz w:val="24"/>
          <w:szCs w:val="24"/>
        </w:rPr>
      </w:pPr>
      <w:r w:rsidDel="00000000" w:rsidR="00000000" w:rsidRPr="00000000">
        <w:rPr>
          <w:rtl w:val="0"/>
        </w:rPr>
      </w:r>
    </w:p>
    <w:p w:rsidR="00000000" w:rsidDel="00000000" w:rsidP="00000000" w:rsidRDefault="00000000" w:rsidRPr="00000000" w14:paraId="0000001F">
      <w:pPr>
        <w:spacing w:line="276" w:lineRule="auto"/>
        <w:rPr>
          <w:sz w:val="24"/>
          <w:szCs w:val="24"/>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