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01261" w14:textId="77777777" w:rsidR="00490714" w:rsidRDefault="00000000">
      <w:pPr>
        <w:spacing w:before="120" w:after="120" w:line="336" w:lineRule="auto"/>
        <w:jc w:val="center"/>
      </w:pPr>
      <w:r>
        <w:rPr>
          <w:rFonts w:ascii="Calibri (MS) Bold" w:eastAsia="Calibri (MS) Bold" w:hAnsi="Calibri (MS) Bold" w:cs="Calibri (MS) Bold"/>
          <w:b/>
          <w:bCs/>
          <w:color w:val="000000"/>
          <w:sz w:val="64"/>
          <w:szCs w:val="64"/>
        </w:rPr>
        <w:t xml:space="preserve">Overview of DETP India </w:t>
      </w:r>
    </w:p>
    <w:p w14:paraId="577DD65F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Cs w:val="24"/>
        </w:rPr>
        <w:t xml:space="preserve">  </w:t>
      </w:r>
    </w:p>
    <w:p w14:paraId="1195F120" w14:textId="77777777" w:rsidR="00490714" w:rsidRDefault="00000000">
      <w:pPr>
        <w:spacing w:before="120" w:after="120" w:line="336" w:lineRule="auto"/>
      </w:pPr>
      <w:hyperlink r:id="rId5">
        <w:r>
          <w:rPr>
            <w:rFonts w:ascii="Calibri (MS)" w:eastAsia="Calibri (MS)" w:hAnsi="Calibri (MS)" w:cs="Calibri (MS)"/>
            <w:color w:val="1A62FF"/>
            <w:sz w:val="28"/>
            <w:szCs w:val="28"/>
            <w:u w:val="single" w:color="1A62FF"/>
          </w:rPr>
          <w:t xml:space="preserve">DETP India (Digital Empowerment Training Program) </w:t>
        </w:r>
      </w:hyperlink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is a powerful initiative helping India’s youth, students, startups, and MSMEs build essential digital skills. It was founded in 2013 and based in Sanganer, Rajasthan, DETP India is part of </w:t>
      </w:r>
      <w:hyperlink r:id="rId6">
        <w:r>
          <w:rPr>
            <w:rFonts w:ascii="Calibri (MS)" w:eastAsia="Calibri (MS)" w:hAnsi="Calibri (MS)" w:cs="Calibri (MS)"/>
            <w:color w:val="1A62FF"/>
            <w:sz w:val="28"/>
            <w:szCs w:val="28"/>
            <w:u w:val="single" w:color="1A62FF"/>
          </w:rPr>
          <w:t>Arihant Global Services</w:t>
        </w:r>
      </w:hyperlink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India Pvt. Ltd. And the mission is to close the digital gap and promote self-reliance across all over the country. </w:t>
      </w:r>
    </w:p>
    <w:p w14:paraId="405020B5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 xml:space="preserve">Mission and Vision </w:t>
      </w:r>
    </w:p>
    <w:p w14:paraId="5D038F8D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DETP India's core mission is to empower individuals and businesses by providing practical digital education and skill-building opportunities. The program intends a digitally inclusive ecosystem where: </w:t>
      </w:r>
    </w:p>
    <w:p w14:paraId="6CA6FF38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• Every student is professionally skilled with an effective digital portfolio. </w:t>
      </w:r>
    </w:p>
    <w:p w14:paraId="5D99EFDE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• Every MSME and startup goes through digital transformation. </w:t>
      </w:r>
    </w:p>
    <w:p w14:paraId="75940078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• Youth act as digital change-makers within their communities. </w:t>
      </w:r>
    </w:p>
    <w:p w14:paraId="49E30037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By 2027, DETP India aims to create a perspective where digital empowerment leads to increased employment, entrepreneurship, and innovation. </w:t>
      </w:r>
    </w:p>
    <w:p w14:paraId="248C2B4E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Cs w:val="24"/>
        </w:rPr>
        <w:t xml:space="preserve"> </w:t>
      </w: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>DETP India offers a diverse range of services personalized to meet the unique needs of various participants:</w:t>
      </w:r>
      <w:r>
        <w:rPr>
          <w:rFonts w:ascii="Calibri (MS)" w:eastAsia="Calibri (MS)" w:hAnsi="Calibri (MS)" w:cs="Calibri (MS)"/>
          <w:color w:val="000000"/>
          <w:szCs w:val="24"/>
        </w:rPr>
        <w:t xml:space="preserve"> </w:t>
      </w:r>
    </w:p>
    <w:p w14:paraId="30660356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Digital Marketing Learning: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The course covers SEO, social media marketing, and online branding. </w:t>
      </w:r>
    </w:p>
    <w:p w14:paraId="549AD654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Communication and Soft Skills: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Training to enhance interpersonal and professional communication. </w:t>
      </w:r>
    </w:p>
    <w:p w14:paraId="531D376C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Entrepreneurship &amp; Leadership Training: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Programs designed to improve entrepreneurial mindsets and leadership qualities. </w:t>
      </w:r>
    </w:p>
    <w:p w14:paraId="22E3FB16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lastRenderedPageBreak/>
        <w:t>Digital Transformation Support: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Assistance in establishing a strong online presence through website development and social media integration. </w:t>
      </w:r>
    </w:p>
    <w:p w14:paraId="1F242E18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 xml:space="preserve">Online Branding and Marketing Solutions: 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Strategies to Attract More Customers and Drive Business Growth. </w:t>
      </w:r>
    </w:p>
    <w:p w14:paraId="4A0923E9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Cs w:val="24"/>
        </w:rPr>
        <w:t xml:space="preserve"> </w:t>
      </w: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>Sector-Specific Services:</w:t>
      </w:r>
      <w:r>
        <w:rPr>
          <w:rFonts w:ascii="Calibri (MS)" w:eastAsia="Calibri (MS)" w:hAnsi="Calibri (MS)" w:cs="Calibri (MS)"/>
          <w:color w:val="000000"/>
          <w:szCs w:val="24"/>
        </w:rPr>
        <w:t xml:space="preserve"> </w:t>
      </w:r>
    </w:p>
    <w:p w14:paraId="5BB38FA3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Healthcare: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Enhancing online visibility for healthcare providers to reach and build trust with patients. </w:t>
      </w:r>
    </w:p>
    <w:p w14:paraId="129A52EF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Education: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Supporting educational institutions in expanding their digital footprint to attract and enroll more students. </w:t>
      </w:r>
    </w:p>
    <w:p w14:paraId="456C51D2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The program also encourages a network of student Single Points of Contact (SPOCs) who act as local digital enablers, facilitating the spread of digital literacy and skills in their respective communities.  </w:t>
      </w:r>
    </w:p>
    <w:p w14:paraId="678BCB90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 xml:space="preserve">Why Choose DETP? </w:t>
      </w:r>
    </w:p>
    <w:p w14:paraId="790D5130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As India is shifted towards a digital-first economy, DETP India provide the student with the skills and confidence which employers want. Here’s what DETP India is offering: </w:t>
      </w:r>
    </w:p>
    <w:p w14:paraId="0EF0A4A3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Digital Marketing: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Hands on work Experience in generate creative content, performance marketing, profile optimization, SEO, SMM, and many more. </w:t>
      </w:r>
    </w:p>
    <w:p w14:paraId="40E8C0FB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Communication &amp; Soft Skill Development: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To Build strong communication and the leadership abilities. </w:t>
      </w:r>
    </w:p>
    <w:p w14:paraId="3C4026C4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Mentorship &amp; Expert Suggestions: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Get the personalized mentorship and career advice from the industry expert. </w:t>
      </w:r>
    </w:p>
    <w:p w14:paraId="041BEEEB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Career Placement Training: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Modules are aligned with the real-world demands for easy job readiness. </w:t>
      </w:r>
    </w:p>
    <w:p w14:paraId="3EA96C50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lastRenderedPageBreak/>
        <w:t>Overall Development: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To develop both technical skills and the personal branding to become a confident professional. </w:t>
      </w:r>
    </w:p>
    <w:p w14:paraId="04AD02B9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 xml:space="preserve">Our Achievements and Milestones: </w:t>
      </w:r>
    </w:p>
    <w:p w14:paraId="7C4E1585" w14:textId="77777777" w:rsidR="00490714" w:rsidRDefault="00000000">
      <w:pPr>
        <w:numPr>
          <w:ilvl w:val="0"/>
          <w:numId w:val="1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Over 100 Students Enrolled </w:t>
      </w:r>
    </w:p>
    <w:p w14:paraId="5A9C96DC" w14:textId="77777777" w:rsidR="00490714" w:rsidRDefault="00000000">
      <w:pPr>
        <w:numPr>
          <w:ilvl w:val="0"/>
          <w:numId w:val="1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More than 50 MSMEs and students digitally transformed </w:t>
      </w:r>
    </w:p>
    <w:p w14:paraId="44546664" w14:textId="77777777" w:rsidR="00490714" w:rsidRDefault="00000000">
      <w:pPr>
        <w:numPr>
          <w:ilvl w:val="0"/>
          <w:numId w:val="1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More than 70 Jobs and Internships Facilitated </w:t>
      </w:r>
    </w:p>
    <w:p w14:paraId="74E8D674" w14:textId="77777777" w:rsidR="00490714" w:rsidRDefault="00000000">
      <w:pPr>
        <w:numPr>
          <w:ilvl w:val="0"/>
          <w:numId w:val="1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99.9% Happy Students </w:t>
      </w:r>
    </w:p>
    <w:p w14:paraId="23780EF6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DETP India invites individuals and businesses to become the part of this transformative journey towards a digitally empowered nation. By participating in DETP India's programs, all the participants can unlock the new opportunities, also build up their digital capabilities, and contribute to the broader vision of a self-reliant and digitally skilled India. </w:t>
      </w:r>
    </w:p>
    <w:p w14:paraId="4FE2BFB8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For more information and to explore the range of services offered, visit:  </w:t>
      </w:r>
    </w:p>
    <w:p w14:paraId="48E1D334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Website: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</w:t>
      </w:r>
      <w:hyperlink r:id="rId7">
        <w:r>
          <w:rPr>
            <w:rFonts w:ascii="Calibri (MS)" w:eastAsia="Calibri (MS)" w:hAnsi="Calibri (MS)" w:cs="Calibri (MS)"/>
            <w:color w:val="1A62FF"/>
            <w:sz w:val="28"/>
            <w:szCs w:val="28"/>
            <w:u w:val="single" w:color="1A62FF"/>
          </w:rPr>
          <w:t>https://detpindia.in</w:t>
        </w:r>
      </w:hyperlink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</w:t>
      </w:r>
    </w:p>
    <w:p w14:paraId="1A70582C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 xml:space="preserve">Facebook: </w:t>
      </w:r>
      <w:hyperlink r:id="rId8">
        <w:r>
          <w:rPr>
            <w:rFonts w:ascii="Calibri (MS)" w:eastAsia="Calibri (MS)" w:hAnsi="Calibri (MS)" w:cs="Calibri (MS)"/>
            <w:color w:val="1A62FF"/>
            <w:sz w:val="28"/>
            <w:szCs w:val="28"/>
            <w:u w:val="single" w:color="1A62FF"/>
          </w:rPr>
          <w:t>https://www.facebook.com/detpindia</w:t>
        </w:r>
      </w:hyperlink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</w:t>
      </w:r>
    </w:p>
    <w:p w14:paraId="62F34123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 xml:space="preserve">Instagram: </w:t>
      </w:r>
      <w:hyperlink r:id="rId9">
        <w:r>
          <w:rPr>
            <w:rFonts w:ascii="Calibri (MS)" w:eastAsia="Calibri (MS)" w:hAnsi="Calibri (MS)" w:cs="Calibri (MS)"/>
            <w:color w:val="1A62FF"/>
            <w:sz w:val="28"/>
            <w:szCs w:val="28"/>
            <w:u w:val="single" w:color="1A62FF"/>
          </w:rPr>
          <w:t>https://www.instagram.com/detpindia</w:t>
        </w:r>
      </w:hyperlink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</w:t>
      </w:r>
    </w:p>
    <w:p w14:paraId="2916BB8D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 xml:space="preserve">Twitter: </w:t>
      </w:r>
      <w:hyperlink r:id="rId10">
        <w:r>
          <w:rPr>
            <w:rFonts w:ascii="Calibri (MS)" w:eastAsia="Calibri (MS)" w:hAnsi="Calibri (MS)" w:cs="Calibri (MS)"/>
            <w:color w:val="1A62FF"/>
            <w:sz w:val="28"/>
            <w:szCs w:val="28"/>
            <w:u w:val="single" w:color="1A62FF"/>
          </w:rPr>
          <w:t>https://x.com/Detpindia</w:t>
        </w:r>
      </w:hyperlink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</w:t>
      </w:r>
    </w:p>
    <w:p w14:paraId="6825CFE9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 xml:space="preserve">LinkedIn: </w:t>
      </w:r>
      <w:hyperlink r:id="rId11">
        <w:r>
          <w:rPr>
            <w:rFonts w:ascii="Calibri (MS)" w:eastAsia="Calibri (MS)" w:hAnsi="Calibri (MS)" w:cs="Calibri (MS)"/>
            <w:color w:val="1A62FF"/>
            <w:sz w:val="28"/>
            <w:szCs w:val="28"/>
            <w:u w:val="single" w:color="1A62FF"/>
          </w:rPr>
          <w:t>https://www.linkedin.com/showcase/detpindia</w:t>
        </w:r>
      </w:hyperlink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</w:t>
      </w:r>
    </w:p>
    <w:p w14:paraId="0DA6069F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 xml:space="preserve">YouTube: </w:t>
      </w:r>
      <w:hyperlink r:id="rId12">
        <w:r>
          <w:rPr>
            <w:rFonts w:ascii="Calibri (MS)" w:eastAsia="Calibri (MS)" w:hAnsi="Calibri (MS)" w:cs="Calibri (MS)"/>
            <w:color w:val="1A62FF"/>
            <w:sz w:val="28"/>
            <w:szCs w:val="28"/>
            <w:u w:val="single" w:color="1A62FF"/>
          </w:rPr>
          <w:t>https://www.youtube.com/@detpindia</w:t>
        </w:r>
      </w:hyperlink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</w:t>
      </w:r>
    </w:p>
    <w:p w14:paraId="3558C799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📧 </w:t>
      </w: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 xml:space="preserve">Email: 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support@detpindia.com   </w:t>
      </w:r>
    </w:p>
    <w:p w14:paraId="29EDF726" w14:textId="77777777" w:rsidR="00490714" w:rsidRDefault="00000000">
      <w:pPr>
        <w:spacing w:before="120" w:after="120" w:line="336" w:lineRule="auto"/>
      </w:pP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📞 </w:t>
      </w: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>Call Us:</w:t>
      </w:r>
      <w:r>
        <w:rPr>
          <w:rFonts w:ascii="Calibri (MS)" w:eastAsia="Calibri (MS)" w:hAnsi="Calibri (MS)" w:cs="Calibri (MS)"/>
          <w:color w:val="000000"/>
          <w:sz w:val="28"/>
          <w:szCs w:val="28"/>
        </w:rPr>
        <w:t xml:space="preserve"> 0141-2942622 </w:t>
      </w:r>
    </w:p>
    <w:p w14:paraId="292F39FC" w14:textId="77777777" w:rsidR="00490714" w:rsidRDefault="00000000">
      <w:pPr>
        <w:spacing w:before="120" w:after="12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28"/>
          <w:szCs w:val="28"/>
        </w:rPr>
        <w:t xml:space="preserve">📍 Address: </w:t>
      </w:r>
      <w:r w:rsidRPr="000F662D">
        <w:rPr>
          <w:rFonts w:ascii="Calibri (MS) Bold" w:eastAsia="Calibri (MS) Bold" w:hAnsi="Calibri (MS) Bold" w:cs="Calibri (MS) Bold"/>
          <w:color w:val="000000"/>
          <w:sz w:val="28"/>
          <w:szCs w:val="28"/>
        </w:rPr>
        <w:t xml:space="preserve">Plot 25, G2, </w:t>
      </w:r>
      <w:proofErr w:type="spellStart"/>
      <w:r w:rsidRPr="000F662D">
        <w:rPr>
          <w:rFonts w:ascii="Calibri (MS) Bold" w:eastAsia="Calibri (MS) Bold" w:hAnsi="Calibri (MS) Bold" w:cs="Calibri (MS) Bold"/>
          <w:color w:val="000000"/>
          <w:sz w:val="28"/>
          <w:szCs w:val="28"/>
        </w:rPr>
        <w:t>Dalda</w:t>
      </w:r>
      <w:proofErr w:type="spellEnd"/>
      <w:r w:rsidRPr="000F662D">
        <w:rPr>
          <w:rFonts w:ascii="Calibri (MS) Bold" w:eastAsia="Calibri (MS) Bold" w:hAnsi="Calibri (MS) Bold" w:cs="Calibri (MS) Bold"/>
          <w:color w:val="000000"/>
          <w:sz w:val="28"/>
          <w:szCs w:val="28"/>
        </w:rPr>
        <w:t xml:space="preserve"> Factory Rd, Green Nagar, </w:t>
      </w:r>
      <w:proofErr w:type="spellStart"/>
      <w:r w:rsidRPr="000F662D">
        <w:rPr>
          <w:rFonts w:ascii="Calibri (MS) Bold" w:eastAsia="Calibri (MS) Bold" w:hAnsi="Calibri (MS) Bold" w:cs="Calibri (MS) Bold"/>
          <w:color w:val="000000"/>
          <w:sz w:val="28"/>
          <w:szCs w:val="28"/>
        </w:rPr>
        <w:t>Durgapura</w:t>
      </w:r>
      <w:proofErr w:type="spellEnd"/>
      <w:r w:rsidRPr="000F662D">
        <w:rPr>
          <w:rFonts w:ascii="Calibri (MS) Bold" w:eastAsia="Calibri (MS) Bold" w:hAnsi="Calibri (MS) Bold" w:cs="Calibri (MS) Bold"/>
          <w:color w:val="000000"/>
          <w:sz w:val="28"/>
          <w:szCs w:val="28"/>
        </w:rPr>
        <w:t xml:space="preserve">, Rajasthan, 302018 </w:t>
      </w:r>
    </w:p>
    <w:p w14:paraId="13D02F79" w14:textId="77777777" w:rsidR="00490714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Cs w:val="24"/>
        </w:rPr>
        <w:t xml:space="preserve"> </w:t>
      </w:r>
    </w:p>
    <w:p w14:paraId="34B9EDE7" w14:textId="77777777" w:rsidR="00490714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Cs w:val="24"/>
        </w:rPr>
        <w:t xml:space="preserve"> </w:t>
      </w:r>
    </w:p>
    <w:p w14:paraId="5BE8928E" w14:textId="77777777" w:rsidR="00490714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Cs w:val="24"/>
        </w:rPr>
        <w:lastRenderedPageBreak/>
        <w:t xml:space="preserve"> </w:t>
      </w:r>
    </w:p>
    <w:sectPr w:rsidR="00490714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9455987-5018-4BCD-B0B7-D34C4A3D2572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2" w:fontKey="{4C4550CF-2591-4BB3-8647-D8C87C581380}"/>
  </w:font>
  <w:font w:name="Calibri (MS) Bold">
    <w:altName w:val="Calibri"/>
    <w:charset w:val="00"/>
    <w:family w:val="auto"/>
    <w:pitch w:val="default"/>
  </w:font>
  <w:font w:name="Calibri (MS)">
    <w:altName w:val="Calibri"/>
    <w:charset w:val="00"/>
    <w:family w:val="auto"/>
    <w:pitch w:val="default"/>
  </w:font>
  <w:font w:name="Canva Sans Bold">
    <w:charset w:val="00"/>
    <w:family w:val="auto"/>
    <w:pitch w:val="default"/>
    <w:embedBold r:id="rId3" w:fontKey="{BC5AF6A1-331F-4168-9A3B-4D573AB95E80}"/>
  </w:font>
  <w:font w:name="Canva Sans">
    <w:charset w:val="00"/>
    <w:family w:val="auto"/>
    <w:pitch w:val="default"/>
    <w:embedRegular r:id="rId4" w:fontKey="{3EF87603-5B1F-45AE-AB46-9A8C1B0E335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82479580-A392-4EDC-8E78-306EE6E033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4F0CCE"/>
    <w:multiLevelType w:val="hybridMultilevel"/>
    <w:tmpl w:val="B7C6C5CC"/>
    <w:lvl w:ilvl="0" w:tplc="A6187F7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4626F5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47CEC8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1DC28B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02C5D7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A7EECD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9EC252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85C4C8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7F40AF2">
      <w:numFmt w:val="decimal"/>
      <w:lvlText w:val=""/>
      <w:lvlJc w:val="left"/>
    </w:lvl>
  </w:abstractNum>
  <w:num w:numId="1" w16cid:durableId="507215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0714"/>
    <w:rsid w:val="000F662D"/>
    <w:rsid w:val="00490714"/>
    <w:rsid w:val="00F3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D2442"/>
  <w15:docId w15:val="{8D0D4077-9E36-4BCB-91A4-660810B3D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detpindia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tpindia.in" TargetMode="External"/><Relationship Id="rId12" Type="http://schemas.openxmlformats.org/officeDocument/2006/relationships/hyperlink" Target="https://www.youtube.com/@detpindi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rihantglobal.net" TargetMode="External"/><Relationship Id="rId11" Type="http://schemas.openxmlformats.org/officeDocument/2006/relationships/hyperlink" Target="https://www.linkedin.com/showcase/detpindia" TargetMode="External"/><Relationship Id="rId5" Type="http://schemas.openxmlformats.org/officeDocument/2006/relationships/hyperlink" Target="https://detpindia.in" TargetMode="External"/><Relationship Id="rId10" Type="http://schemas.openxmlformats.org/officeDocument/2006/relationships/hyperlink" Target="https://x.com/Detpind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detpindia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642</Words>
  <Characters>3661</Characters>
  <Application>Microsoft Office Word</Application>
  <DocSecurity>0</DocSecurity>
  <Lines>30</Lines>
  <Paragraphs>8</Paragraphs>
  <ScaleCrop>false</ScaleCrop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Chaitanya Sharma</cp:lastModifiedBy>
  <cp:revision>2</cp:revision>
  <dcterms:created xsi:type="dcterms:W3CDTF">2025-05-08T12:18:00Z</dcterms:created>
  <dcterms:modified xsi:type="dcterms:W3CDTF">2025-05-08T10:49:00Z</dcterms:modified>
</cp:coreProperties>
</file>