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A48" w:rsidRDefault="001B4A48" w:rsidP="001B4A48">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Личностные ожидания ребенка в общении </w:t>
      </w:r>
      <w:proofErr w:type="gramStart"/>
      <w:r>
        <w:rPr>
          <w:rFonts w:ascii="Times New Roman" w:eastAsia="Times New Roman" w:hAnsi="Times New Roman" w:cs="Times New Roman"/>
          <w:b/>
          <w:bCs/>
          <w:sz w:val="36"/>
          <w:szCs w:val="36"/>
        </w:rPr>
        <w:t>со</w:t>
      </w:r>
      <w:proofErr w:type="gramEnd"/>
      <w:r>
        <w:rPr>
          <w:rFonts w:ascii="Times New Roman" w:eastAsia="Times New Roman" w:hAnsi="Times New Roman" w:cs="Times New Roman"/>
          <w:b/>
          <w:bCs/>
          <w:sz w:val="36"/>
          <w:szCs w:val="36"/>
        </w:rPr>
        <w:t xml:space="preserve"> взрослым</w:t>
      </w:r>
    </w:p>
    <w:p w:rsidR="00E57641" w:rsidRDefault="001B4A48" w:rsidP="001B4A48">
      <w:r>
        <w:rPr>
          <w:rFonts w:ascii="Times New Roman" w:eastAsia="Times New Roman" w:hAnsi="Times New Roman" w:cs="Times New Roman"/>
          <w:sz w:val="24"/>
          <w:szCs w:val="24"/>
        </w:rPr>
        <w:br/>
        <w:t xml:space="preserve">Назначение теста - Диагностика личностных ожиданий ребенка в общении </w:t>
      </w:r>
      <w:proofErr w:type="gramStart"/>
      <w:r>
        <w:rPr>
          <w:rFonts w:ascii="Times New Roman" w:eastAsia="Times New Roman" w:hAnsi="Times New Roman" w:cs="Times New Roman"/>
          <w:sz w:val="24"/>
          <w:szCs w:val="24"/>
        </w:rPr>
        <w:t>со</w:t>
      </w:r>
      <w:proofErr w:type="gramEnd"/>
      <w:r>
        <w:rPr>
          <w:rFonts w:ascii="Times New Roman" w:eastAsia="Times New Roman" w:hAnsi="Times New Roman" w:cs="Times New Roman"/>
          <w:sz w:val="24"/>
          <w:szCs w:val="24"/>
        </w:rPr>
        <w:t xml:space="preserve"> взрослым.</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Процедура тестирования</w:t>
      </w:r>
      <w:proofErr w:type="gramStart"/>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В</w:t>
      </w:r>
      <w:proofErr w:type="gramEnd"/>
      <w:r>
        <w:rPr>
          <w:rFonts w:ascii="Times New Roman" w:eastAsia="Times New Roman" w:hAnsi="Times New Roman" w:cs="Times New Roman"/>
          <w:sz w:val="24"/>
          <w:szCs w:val="24"/>
        </w:rPr>
        <w:t xml:space="preserve"> ходе исследования ребенку предлагается обсудить несколько ситуаций, в которых описаны положительные и отрицательные поступки детей.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Первая ситуация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«Это было в январе. Стоял сильный мороз. Дети собирались идти домой. Они надевали шапки, пальто, теплые ботинки, варежки. Первыми оделись дети из старшей группы. Когда они уже собирались выходить на улицу, одна девочка увидела малыша, который никак не мог одеться. Она подошла и помогла ему».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Могла бы твоя мама подумать, что это сдела</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а) ты? А папа? Похвалили бы они тебя?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Вторая ситуация</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«Дети шли на прогулку. На узкой дорожке, которая вела в сад, лежал, кусок колючей проволоки. Все дети осторожно переступали через проволоку. А один мальчик, который шел последним, наклонился, осторожно взял </w:t>
      </w:r>
      <w:proofErr w:type="gramStart"/>
      <w:r>
        <w:rPr>
          <w:rFonts w:ascii="Times New Roman" w:eastAsia="Times New Roman" w:hAnsi="Times New Roman" w:cs="Times New Roman"/>
          <w:sz w:val="24"/>
          <w:szCs w:val="24"/>
        </w:rPr>
        <w:t>про</w:t>
      </w:r>
      <w:proofErr w:type="gramEnd"/>
      <w:r>
        <w:rPr>
          <w:rFonts w:ascii="Times New Roman" w:eastAsia="Times New Roman" w:hAnsi="Times New Roman" w:cs="Times New Roman"/>
          <w:sz w:val="24"/>
          <w:szCs w:val="24"/>
        </w:rPr>
        <w:t xml:space="preserve"> волоку за кончик и отбросил ее в сторону, чтобы она ни кому не мешала».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Могла бы твоя мама подумать, что это сдела</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а) ты? А папа? Похвалили бы они тебя?</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Третья ситуация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«Одна девочка сказала Тане: «У тебя такая красивая кукла! Дай мне ее – я поиграю». «На, возьми», </w:t>
      </w:r>
      <w:proofErr w:type="gramStart"/>
      <w:r>
        <w:rPr>
          <w:rFonts w:ascii="Times New Roman" w:eastAsia="Times New Roman" w:hAnsi="Times New Roman" w:cs="Times New Roman"/>
          <w:sz w:val="24"/>
          <w:szCs w:val="24"/>
        </w:rPr>
        <w:t>-с</w:t>
      </w:r>
      <w:proofErr w:type="gramEnd"/>
      <w:r>
        <w:rPr>
          <w:rFonts w:ascii="Times New Roman" w:eastAsia="Times New Roman" w:hAnsi="Times New Roman" w:cs="Times New Roman"/>
          <w:sz w:val="24"/>
          <w:szCs w:val="24"/>
        </w:rPr>
        <w:t xml:space="preserve">казала Таня. Вечером, когда нужно было идти домой, Таня </w:t>
      </w:r>
      <w:proofErr w:type="gramStart"/>
      <w:r>
        <w:rPr>
          <w:rFonts w:ascii="Times New Roman" w:eastAsia="Times New Roman" w:hAnsi="Times New Roman" w:cs="Times New Roman"/>
          <w:sz w:val="24"/>
          <w:szCs w:val="24"/>
        </w:rPr>
        <w:t>по просила</w:t>
      </w:r>
      <w:proofErr w:type="gramEnd"/>
      <w:r>
        <w:rPr>
          <w:rFonts w:ascii="Times New Roman" w:eastAsia="Times New Roman" w:hAnsi="Times New Roman" w:cs="Times New Roman"/>
          <w:sz w:val="24"/>
          <w:szCs w:val="24"/>
        </w:rPr>
        <w:t xml:space="preserve"> свою куклу. Но девочка не вернула Тане куклу».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Могла бы твоя мама подумать, что это сдела</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а) ты? А папа? А если бы им сказали, что это ты не верну</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а) куклу?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Четвертая ситуация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«Дети рисовали. Маша рисовала цветок, и ей нужен был красный карандаш. Дима рисовал крокодила, и ему нужен был зеленый карандаш. А один мальчик захотел нарисовать лето. Ему нужно было много карандашей. Карандаши, которые дала ему воспитательница, у него поломались, и он стал забирать у других детей».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Могла бы твоя мама подумать, что это сдела</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а) ты? А папа? А если бы им все-таки </w:t>
      </w:r>
      <w:r>
        <w:rPr>
          <w:rFonts w:ascii="Times New Roman" w:eastAsia="Times New Roman" w:hAnsi="Times New Roman" w:cs="Times New Roman"/>
          <w:sz w:val="24"/>
          <w:szCs w:val="24"/>
        </w:rPr>
        <w:lastRenderedPageBreak/>
        <w:t>сказали, что это сдела</w:t>
      </w:r>
      <w:proofErr w:type="gramStart"/>
      <w:r>
        <w:rPr>
          <w:rFonts w:ascii="Times New Roman" w:eastAsia="Times New Roman" w:hAnsi="Times New Roman" w:cs="Times New Roman"/>
          <w:sz w:val="24"/>
          <w:szCs w:val="24"/>
        </w:rPr>
        <w:t>л(</w:t>
      </w:r>
      <w:proofErr w:type="gramEnd"/>
      <w:r>
        <w:rPr>
          <w:rFonts w:ascii="Times New Roman" w:eastAsia="Times New Roman" w:hAnsi="Times New Roman" w:cs="Times New Roman"/>
          <w:sz w:val="24"/>
          <w:szCs w:val="24"/>
        </w:rPr>
        <w:t xml:space="preserve">а) ты?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Оценка результатов теста</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Анализируют, как ребенок представляет, какое поведение ожидают от него близкие, какова будет реакция на его «обычные» и «необычные» поступки, чего следует ожидать от взрослых – одобрения, порицания и </w:t>
      </w:r>
      <w:proofErr w:type="spellStart"/>
      <w:r>
        <w:rPr>
          <w:rFonts w:ascii="Times New Roman" w:eastAsia="Times New Roman" w:hAnsi="Times New Roman" w:cs="Times New Roman"/>
          <w:sz w:val="24"/>
          <w:szCs w:val="24"/>
        </w:rPr>
        <w:t>т</w:t>
      </w:r>
      <w:proofErr w:type="gramStart"/>
      <w:r>
        <w:rPr>
          <w:rFonts w:ascii="Times New Roman" w:eastAsia="Times New Roman" w:hAnsi="Times New Roman" w:cs="Times New Roman"/>
          <w:sz w:val="24"/>
          <w:szCs w:val="24"/>
        </w:rPr>
        <w:t>.д</w:t>
      </w:r>
      <w:proofErr w:type="spellEnd"/>
      <w:proofErr w:type="gramEnd"/>
      <w:r>
        <w:rPr>
          <w:rFonts w:ascii="Times New Roman" w:eastAsia="Times New Roman" w:hAnsi="Times New Roman" w:cs="Times New Roman"/>
          <w:sz w:val="24"/>
          <w:szCs w:val="24"/>
        </w:rPr>
        <w:br/>
      </w:r>
      <w:bookmarkStart w:id="0" w:name="_GoBack"/>
      <w:bookmarkEnd w:id="0"/>
    </w:p>
    <w:sectPr w:rsidR="00E576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A48"/>
    <w:rsid w:val="001B4A48"/>
    <w:rsid w:val="00E576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A4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A48"/>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6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312</Words>
  <Characters>1783</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2016-03-01T17:16:00Z</dcterms:created>
  <dcterms:modified xsi:type="dcterms:W3CDTF">2016-03-01T18:05:00Z</dcterms:modified>
</cp:coreProperties>
</file>