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PT Autorent Lancar Sejahtera</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Driver Staff di PT Autorent Lancar Sejahtera.</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memiliki SIM A aktif dan terbiasa mengemudikan kendaraan untuk keperluan operasional. Saya berpengalaman bekerja di lingkungan pertambangan dengan standar keselamatan dan disiplin kerja yang tinggi. Saya jujur, disiplin, bertanggung jawab, serta siap bekerja sesuai kebutuhan perusahaan.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PT Autorent Lancar Sejahtera.</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