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4A6DA3" w:rsidTr="00E714E3">
        <w:tc>
          <w:tcPr>
            <w:tcW w:w="1615" w:type="dxa"/>
          </w:tcPr>
          <w:p w:rsidR="004A6DA3" w:rsidRPr="00063BB6" w:rsidRDefault="004A6DA3" w:rsidP="00E714E3">
            <w:pPr>
              <w:rPr>
                <w:b/>
                <w:bCs/>
              </w:rPr>
            </w:pPr>
            <w:bookmarkStart w:id="0" w:name="_GoBack"/>
            <w:bookmarkEnd w:id="0"/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4A6DA3" w:rsidRDefault="004A6DA3" w:rsidP="00E714E3">
            <w:r>
              <w:t>Detti</w:t>
            </w:r>
          </w:p>
        </w:tc>
      </w:tr>
      <w:tr w:rsidR="004A6DA3" w:rsidTr="00E714E3">
        <w:tc>
          <w:tcPr>
            <w:tcW w:w="1615" w:type="dxa"/>
          </w:tcPr>
          <w:p w:rsidR="004A6DA3" w:rsidRPr="00063BB6" w:rsidRDefault="004A6DA3" w:rsidP="00E714E3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4A6DA3" w:rsidRDefault="00E714E3" w:rsidP="00E714E3">
            <w:r>
              <w:t>Warda</w:t>
            </w:r>
          </w:p>
        </w:tc>
      </w:tr>
      <w:tr w:rsidR="004A6DA3" w:rsidTr="00E714E3">
        <w:trPr>
          <w:trHeight w:val="77"/>
        </w:trPr>
        <w:tc>
          <w:tcPr>
            <w:tcW w:w="1615" w:type="dxa"/>
          </w:tcPr>
          <w:p w:rsidR="004A6DA3" w:rsidRPr="00063BB6" w:rsidRDefault="004A6DA3" w:rsidP="00E714E3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4A6DA3" w:rsidRDefault="004A6DA3" w:rsidP="00E714E3">
            <w:r>
              <w:t xml:space="preserve"> 02</w:t>
            </w:r>
          </w:p>
        </w:tc>
      </w:tr>
    </w:tbl>
    <w:p w:rsidR="004A6DA3" w:rsidRDefault="004A6DA3"/>
    <w:p w:rsidR="004A6DA3" w:rsidRDefault="004A6DA3"/>
    <w:p w:rsidR="00D13CDA" w:rsidRDefault="003F55E2">
      <w:r>
        <w:t>Les différences entre les deux fichiers &lt;&lt;virtualization.html&gt;&gt; et&lt;&lt;virtualization2.html&gt;&gt; est :</w:t>
      </w:r>
    </w:p>
    <w:p w:rsidR="00B222F7" w:rsidRDefault="00B222F7" w:rsidP="00B222F7">
      <w:pPr>
        <w:pStyle w:val="Paragraphedeliste"/>
        <w:numPr>
          <w:ilvl w:val="0"/>
          <w:numId w:val="1"/>
        </w:numPr>
      </w:pPr>
      <w:r>
        <w:t>La couleur</w:t>
      </w:r>
    </w:p>
    <w:p w:rsidR="00B222F7" w:rsidRDefault="00B222F7" w:rsidP="00B222F7">
      <w:pPr>
        <w:pStyle w:val="Paragraphedeliste"/>
        <w:numPr>
          <w:ilvl w:val="0"/>
          <w:numId w:val="1"/>
        </w:numPr>
      </w:pPr>
      <w:r>
        <w:t>Les bordures</w:t>
      </w:r>
    </w:p>
    <w:p w:rsidR="00B222F7" w:rsidRDefault="00B222F7" w:rsidP="00B222F7">
      <w:pPr>
        <w:pStyle w:val="Paragraphedeliste"/>
        <w:numPr>
          <w:ilvl w:val="0"/>
          <w:numId w:val="1"/>
        </w:numPr>
      </w:pPr>
      <w:r>
        <w:t>Les marges</w:t>
      </w:r>
    </w:p>
    <w:p w:rsidR="00B222F7" w:rsidRDefault="00B222F7" w:rsidP="00B222F7">
      <w:pPr>
        <w:pStyle w:val="Paragraphedeliste"/>
        <w:numPr>
          <w:ilvl w:val="0"/>
          <w:numId w:val="1"/>
        </w:numPr>
      </w:pPr>
      <w:r>
        <w:t>La taille de l</w:t>
      </w:r>
      <w:r w:rsidR="004A6DA3">
        <w:t>’écriture</w:t>
      </w:r>
    </w:p>
    <w:sectPr w:rsidR="00B22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20493"/>
    <w:multiLevelType w:val="hybridMultilevel"/>
    <w:tmpl w:val="4AACF87A"/>
    <w:lvl w:ilvl="0" w:tplc="EFECC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E2"/>
    <w:rsid w:val="00295645"/>
    <w:rsid w:val="003F55E2"/>
    <w:rsid w:val="004A6DA3"/>
    <w:rsid w:val="00B222F7"/>
    <w:rsid w:val="00D13CDA"/>
    <w:rsid w:val="00E7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2D9D4-260B-44E8-99AB-C17C3AA4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22F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A6DA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</dc:creator>
  <cp:keywords/>
  <dc:description/>
  <cp:lastModifiedBy>Warda</cp:lastModifiedBy>
  <cp:revision>1</cp:revision>
  <dcterms:created xsi:type="dcterms:W3CDTF">2021-03-16T14:43:00Z</dcterms:created>
  <dcterms:modified xsi:type="dcterms:W3CDTF">2021-03-16T16:16:00Z</dcterms:modified>
</cp:coreProperties>
</file>