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PROJECT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SALES PERFORMANCE ANALYSIS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t xml:space="preserve">Project owners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Mahinder Reddy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Jithin Varghese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Nikita Kumari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Jose Tovar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Vanessa Zamora </w:t>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tabs>
          <w:tab w:val="left" w:leader="none" w:pos="2508"/>
        </w:tabs>
        <w:jc w:val="center"/>
        <w:rPr>
          <w:b w:val="1"/>
        </w:rPr>
      </w:pPr>
      <w:r w:rsidDel="00000000" w:rsidR="00000000" w:rsidRPr="00000000">
        <w:rPr>
          <w:rtl w:val="0"/>
        </w:rPr>
      </w:r>
    </w:p>
    <w:p w:rsidR="00000000" w:rsidDel="00000000" w:rsidP="00000000" w:rsidRDefault="00000000" w:rsidRPr="00000000" w14:paraId="0000001B">
      <w:pPr>
        <w:tabs>
          <w:tab w:val="left" w:leader="none" w:pos="2508"/>
        </w:tabs>
        <w:jc w:val="center"/>
        <w:rPr>
          <w:b w:val="1"/>
        </w:rPr>
      </w:pPr>
      <w:r w:rsidDel="00000000" w:rsidR="00000000" w:rsidRPr="00000000">
        <w:rPr>
          <w:rtl w:val="0"/>
        </w:rPr>
      </w:r>
    </w:p>
    <w:p w:rsidR="00000000" w:rsidDel="00000000" w:rsidP="00000000" w:rsidRDefault="00000000" w:rsidRPr="00000000" w14:paraId="0000001C">
      <w:pPr>
        <w:tabs>
          <w:tab w:val="left" w:leader="none" w:pos="2508"/>
        </w:tabs>
        <w:jc w:val="center"/>
        <w:rPr>
          <w:b w:val="1"/>
        </w:rPr>
      </w:pPr>
      <w:r w:rsidDel="00000000" w:rsidR="00000000" w:rsidRPr="00000000">
        <w:rPr>
          <w:rtl w:val="0"/>
        </w:rPr>
      </w:r>
    </w:p>
    <w:p w:rsidR="00000000" w:rsidDel="00000000" w:rsidP="00000000" w:rsidRDefault="00000000" w:rsidRPr="00000000" w14:paraId="0000001D">
      <w:pPr>
        <w:tabs>
          <w:tab w:val="left" w:leader="none" w:pos="2508"/>
        </w:tabs>
        <w:jc w:val="center"/>
        <w:rPr>
          <w:b w:val="1"/>
        </w:rPr>
      </w:pPr>
      <w:r w:rsidDel="00000000" w:rsidR="00000000" w:rsidRPr="00000000">
        <w:rPr>
          <w:rtl w:val="0"/>
        </w:rPr>
      </w:r>
    </w:p>
    <w:p w:rsidR="00000000" w:rsidDel="00000000" w:rsidP="00000000" w:rsidRDefault="00000000" w:rsidRPr="00000000" w14:paraId="0000001E">
      <w:pPr>
        <w:tabs>
          <w:tab w:val="left" w:leader="none" w:pos="2508"/>
        </w:tabs>
        <w:jc w:val="center"/>
        <w:rPr>
          <w:b w:val="1"/>
        </w:rPr>
      </w:pPr>
      <w:r w:rsidDel="00000000" w:rsidR="00000000" w:rsidRPr="00000000">
        <w:rPr>
          <w:rtl w:val="0"/>
        </w:rPr>
      </w:r>
    </w:p>
    <w:p w:rsidR="00000000" w:rsidDel="00000000" w:rsidP="00000000" w:rsidRDefault="00000000" w:rsidRPr="00000000" w14:paraId="0000001F">
      <w:pPr>
        <w:tabs>
          <w:tab w:val="left" w:leader="none" w:pos="2508"/>
        </w:tabs>
        <w:jc w:val="center"/>
        <w:rPr>
          <w:b w:val="1"/>
        </w:rPr>
      </w:pPr>
      <w:r w:rsidDel="00000000" w:rsidR="00000000" w:rsidRPr="00000000">
        <w:rPr>
          <w:rtl w:val="0"/>
        </w:rPr>
      </w:r>
    </w:p>
    <w:p w:rsidR="00000000" w:rsidDel="00000000" w:rsidP="00000000" w:rsidRDefault="00000000" w:rsidRPr="00000000" w14:paraId="00000020">
      <w:pPr>
        <w:tabs>
          <w:tab w:val="left" w:leader="none" w:pos="2508"/>
        </w:tabs>
        <w:jc w:val="center"/>
        <w:rPr>
          <w:b w:val="1"/>
        </w:rPr>
      </w:pPr>
      <w:r w:rsidDel="00000000" w:rsidR="00000000" w:rsidRPr="00000000">
        <w:rPr>
          <w:rtl w:val="0"/>
        </w:rPr>
      </w:r>
    </w:p>
    <w:p w:rsidR="00000000" w:rsidDel="00000000" w:rsidP="00000000" w:rsidRDefault="00000000" w:rsidRPr="00000000" w14:paraId="00000021">
      <w:pPr>
        <w:tabs>
          <w:tab w:val="left" w:leader="none" w:pos="2508"/>
        </w:tabs>
        <w:jc w:val="center"/>
        <w:rPr>
          <w:b w:val="1"/>
        </w:rPr>
      </w:pPr>
      <w:r w:rsidDel="00000000" w:rsidR="00000000" w:rsidRPr="00000000">
        <w:rPr>
          <w:rtl w:val="0"/>
        </w:rPr>
      </w:r>
    </w:p>
    <w:p w:rsidR="00000000" w:rsidDel="00000000" w:rsidP="00000000" w:rsidRDefault="00000000" w:rsidRPr="00000000" w14:paraId="00000022">
      <w:pPr>
        <w:tabs>
          <w:tab w:val="left" w:leader="none" w:pos="2508"/>
        </w:tabs>
        <w:jc w:val="center"/>
        <w:rPr>
          <w:b w:val="1"/>
        </w:rPr>
      </w:pPr>
      <w:r w:rsidDel="00000000" w:rsidR="00000000" w:rsidRPr="00000000">
        <w:rPr>
          <w:rtl w:val="0"/>
        </w:rPr>
      </w:r>
    </w:p>
    <w:p w:rsidR="00000000" w:rsidDel="00000000" w:rsidP="00000000" w:rsidRDefault="00000000" w:rsidRPr="00000000" w14:paraId="00000023">
      <w:pPr>
        <w:tabs>
          <w:tab w:val="left" w:leader="none" w:pos="2508"/>
        </w:tabs>
        <w:jc w:val="center"/>
        <w:rPr>
          <w:b w:val="1"/>
        </w:rPr>
      </w:pPr>
      <w:r w:rsidDel="00000000" w:rsidR="00000000" w:rsidRPr="00000000">
        <w:rPr>
          <w:rtl w:val="0"/>
        </w:rPr>
      </w:r>
    </w:p>
    <w:p w:rsidR="00000000" w:rsidDel="00000000" w:rsidP="00000000" w:rsidRDefault="00000000" w:rsidRPr="00000000" w14:paraId="00000024">
      <w:pPr>
        <w:spacing w:line="480" w:lineRule="auto"/>
        <w:jc w:val="cente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Program: Business Analytics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name: SQL and Data Analysis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INFO8076 - Fall 2023 - Section 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 Surabhi Singh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Conestoga College, December 10, 2023, Guelph, Ontario.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Goal Statement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Exploration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the data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Cleaning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Findings</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Logic: Identify top products in demand and their brands and details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Logic: Identifying Valuable Customers.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Logic: Identify the sales cycle .</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pStyle w:val="Heading1"/>
        <w:numPr>
          <w:ilvl w:val="0"/>
          <w:numId w:val="2"/>
        </w:numPr>
        <w:ind w:left="720" w:hanging="360"/>
        <w:rPr/>
      </w:pPr>
      <w:bookmarkStart w:colFirst="0" w:colLast="0" w:name="_heading=h.gjdgxs" w:id="0"/>
      <w:bookmarkEnd w:id="0"/>
      <w:r w:rsidDel="00000000" w:rsidR="00000000" w:rsidRPr="00000000">
        <w:rPr>
          <w:rtl w:val="0"/>
        </w:rPr>
        <w:t xml:space="preserve">Project Goal Statement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Goal: The "SQL Sales Performance Analysis" project aims to leverage SQL skills to analyze and derive meaningful insights from the sales data for an online seller. This project aims to provide a comprehensive understanding of sales performance, identify key trends, identify value buyers, and empower decision-makers with actionable information to enhance business strategies.</w:t>
      </w:r>
    </w:p>
    <w:p w:rsidR="00000000" w:rsidDel="00000000" w:rsidP="00000000" w:rsidRDefault="00000000" w:rsidRPr="00000000" w14:paraId="0000005A">
      <w:pPr>
        <w:pStyle w:val="Heading1"/>
        <w:numPr>
          <w:ilvl w:val="0"/>
          <w:numId w:val="2"/>
        </w:numPr>
        <w:ind w:left="720" w:hanging="360"/>
        <w:rPr/>
      </w:pPr>
      <w:bookmarkStart w:colFirst="0" w:colLast="0" w:name="_heading=h.30j0zll" w:id="1"/>
      <w:bookmarkEnd w:id="1"/>
      <w:r w:rsidDel="00000000" w:rsidR="00000000" w:rsidRPr="00000000">
        <w:rPr>
          <w:rtl w:val="0"/>
        </w:rPr>
        <w:t xml:space="preserve">Objective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40"/>
          <w:szCs w:val="40"/>
        </w:rPr>
      </w:pPr>
      <w:r w:rsidDel="00000000" w:rsidR="00000000" w:rsidRPr="00000000">
        <w:rPr>
          <w:rtl w:val="0"/>
        </w:rPr>
        <w:t xml:space="preserve">We have formulated the below objectives to stay focused and derive the best results from our analysis.</w:t>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0"/>
          <w:szCs w:val="20"/>
        </w:rPr>
      </w:pPr>
      <w:r w:rsidDel="00000000" w:rsidR="00000000" w:rsidRPr="00000000">
        <w:rPr>
          <w:sz w:val="20"/>
          <w:szCs w:val="20"/>
          <w:rtl w:val="0"/>
        </w:rPr>
        <w:t xml:space="preserve">Data exploration &amp; understanding: Explore the sales dataset to understand its structure, key variables, and data distribution.</w:t>
      </w:r>
    </w:p>
    <w:p w:rsidR="00000000" w:rsidDel="00000000" w:rsidP="00000000" w:rsidRDefault="00000000" w:rsidRPr="00000000" w14:paraId="0000005F">
      <w:pPr>
        <w:numPr>
          <w:ilvl w:val="0"/>
          <w:numId w:val="1"/>
        </w:numPr>
        <w:ind w:left="720" w:hanging="360"/>
        <w:rPr>
          <w:sz w:val="20"/>
          <w:szCs w:val="20"/>
        </w:rPr>
      </w:pPr>
      <w:r w:rsidDel="00000000" w:rsidR="00000000" w:rsidRPr="00000000">
        <w:rPr>
          <w:sz w:val="20"/>
          <w:szCs w:val="20"/>
          <w:rtl w:val="0"/>
        </w:rPr>
        <w:t xml:space="preserve">Data cleaning and normalization: Eliminate data redundancy and enhance data integrity in the table.</w:t>
      </w:r>
    </w:p>
    <w:p w:rsidR="00000000" w:rsidDel="00000000" w:rsidP="00000000" w:rsidRDefault="00000000" w:rsidRPr="00000000" w14:paraId="00000060">
      <w:pPr>
        <w:numPr>
          <w:ilvl w:val="0"/>
          <w:numId w:val="1"/>
        </w:numPr>
        <w:ind w:left="720" w:hanging="360"/>
        <w:rPr>
          <w:sz w:val="20"/>
          <w:szCs w:val="20"/>
        </w:rPr>
      </w:pPr>
      <w:r w:rsidDel="00000000" w:rsidR="00000000" w:rsidRPr="00000000">
        <w:rPr>
          <w:sz w:val="20"/>
          <w:szCs w:val="20"/>
          <w:rtl w:val="0"/>
        </w:rPr>
        <w:t xml:space="preserve">Display SQL proficiency:  Showcase proficiency in SQL by writing complex queries for data retrieval, aggregation, and analysis.</w:t>
      </w:r>
    </w:p>
    <w:p w:rsidR="00000000" w:rsidDel="00000000" w:rsidP="00000000" w:rsidRDefault="00000000" w:rsidRPr="00000000" w14:paraId="00000061">
      <w:pPr>
        <w:numPr>
          <w:ilvl w:val="0"/>
          <w:numId w:val="1"/>
        </w:numPr>
        <w:ind w:left="720" w:hanging="360"/>
        <w:rPr>
          <w:sz w:val="20"/>
          <w:szCs w:val="20"/>
        </w:rPr>
      </w:pPr>
      <w:r w:rsidDel="00000000" w:rsidR="00000000" w:rsidRPr="00000000">
        <w:rPr>
          <w:sz w:val="20"/>
          <w:szCs w:val="20"/>
          <w:rtl w:val="0"/>
        </w:rPr>
        <w:t xml:space="preserve">Data Exporting &amp; Visualization: Export the data and visualize it in Excel/ Power BI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pStyle w:val="Heading1"/>
        <w:numPr>
          <w:ilvl w:val="0"/>
          <w:numId w:val="2"/>
        </w:numPr>
        <w:ind w:left="720" w:hanging="360"/>
        <w:rPr/>
      </w:pPr>
      <w:bookmarkStart w:colFirst="0" w:colLast="0" w:name="_heading=h.1fob9te" w:id="2"/>
      <w:bookmarkEnd w:id="2"/>
      <w:r w:rsidDel="00000000" w:rsidR="00000000" w:rsidRPr="00000000">
        <w:rPr>
          <w:rtl w:val="0"/>
        </w:rPr>
        <w:t xml:space="preserve">Preliminary Exploration</w:t>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pStyle w:val="Heading2"/>
        <w:ind w:firstLine="360"/>
        <w:rPr/>
      </w:pPr>
      <w:bookmarkStart w:colFirst="0" w:colLast="0" w:name="_heading=h.3znysh7" w:id="3"/>
      <w:bookmarkEnd w:id="3"/>
      <w:r w:rsidDel="00000000" w:rsidR="00000000" w:rsidRPr="00000000">
        <w:rPr>
          <w:rtl w:val="0"/>
        </w:rPr>
        <w:t xml:space="preserve">3.1 Introduction</w:t>
      </w:r>
    </w:p>
    <w:p w:rsidR="00000000" w:rsidDel="00000000" w:rsidP="00000000" w:rsidRDefault="00000000" w:rsidRPr="00000000" w14:paraId="00000066">
      <w:pPr>
        <w:ind w:left="360" w:firstLine="0"/>
        <w:rPr>
          <w:b w:val="1"/>
          <w:sz w:val="20"/>
          <w:szCs w:val="20"/>
        </w:rPr>
      </w:pP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In the project's initial phase, we explored the dataset to establish a foundational understanding of the data structure, key variables, and overall flavor of the dataset. </w:t>
      </w: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pStyle w:val="Heading2"/>
        <w:numPr>
          <w:ilvl w:val="1"/>
          <w:numId w:val="2"/>
        </w:numPr>
        <w:ind w:left="720" w:hanging="360"/>
        <w:rPr/>
      </w:pPr>
      <w:bookmarkStart w:colFirst="0" w:colLast="0" w:name="_heading=h.2et92p0" w:id="4"/>
      <w:bookmarkEnd w:id="4"/>
      <w:r w:rsidDel="00000000" w:rsidR="00000000" w:rsidRPr="00000000">
        <w:rPr>
          <w:rtl w:val="0"/>
        </w:rPr>
        <w:t xml:space="preserve"> Dataset Overview</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The sales dataset, sourced from [</w:t>
      </w:r>
      <w:hyperlink r:id="rId9">
        <w:r w:rsidDel="00000000" w:rsidR="00000000" w:rsidRPr="00000000">
          <w:rPr>
            <w:color w:val="1155cc"/>
            <w:sz w:val="20"/>
            <w:szCs w:val="20"/>
            <w:u w:val="single"/>
            <w:rtl w:val="0"/>
          </w:rPr>
          <w:t xml:space="preserve">data source</w:t>
        </w:r>
      </w:hyperlink>
      <w:r w:rsidDel="00000000" w:rsidR="00000000" w:rsidRPr="00000000">
        <w:rPr>
          <w:sz w:val="20"/>
          <w:szCs w:val="20"/>
          <w:rtl w:val="0"/>
        </w:rPr>
        <w:t xml:space="preserve">], comprises [850K] records and [8] attributes. The dataset encapsulates a wealth of sales transaction information, including order timestamps, product information, user identifiers, and pricing details.</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u w:val="single"/>
        </w:rPr>
      </w:pPr>
      <w:r w:rsidDel="00000000" w:rsidR="00000000" w:rsidRPr="00000000">
        <w:rPr>
          <w:sz w:val="20"/>
          <w:szCs w:val="20"/>
          <w:u w:val="single"/>
          <w:rtl w:val="0"/>
        </w:rPr>
        <w:t xml:space="preserve">Key Variables</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event_time: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Timestamp indicating the time of the sales event.</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order_id: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Unique identifier for each sales order.</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product_id: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Identifier for the sold product.</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category_id: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Identifier for the product category.</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category_code: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Code representing the product category.</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Brand associated with the product.</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Monetary value of the product.</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user_id: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Unique identifier for each user.</w:t>
      </w:r>
    </w:p>
    <w:p w:rsidR="00000000" w:rsidDel="00000000" w:rsidP="00000000" w:rsidRDefault="00000000" w:rsidRPr="00000000" w14:paraId="00000077">
      <w:pPr>
        <w:spacing w:after="240" w:before="240" w:lineRule="auto"/>
        <w:rPr>
          <w:sz w:val="20"/>
          <w:szCs w:val="20"/>
        </w:rPr>
      </w:pPr>
      <w:r w:rsidDel="00000000" w:rsidR="00000000" w:rsidRPr="00000000">
        <w:rPr>
          <w:rtl w:val="0"/>
        </w:rPr>
      </w:r>
    </w:p>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The data table variable declaration below</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98676a"/>
          <w:sz w:val="18"/>
          <w:szCs w:val="18"/>
          <w:rtl w:val="0"/>
        </w:rPr>
        <w:t xml:space="preserve">CREATE</w:t>
      </w:r>
      <w:r w:rsidDel="00000000" w:rsidR="00000000" w:rsidRPr="00000000">
        <w:rPr>
          <w:rFonts w:ascii="Courier New" w:cs="Courier New" w:eastAsia="Courier New" w:hAnsi="Courier New"/>
          <w:color w:val="d3af86"/>
          <w:sz w:val="18"/>
          <w:szCs w:val="18"/>
          <w:rtl w:val="0"/>
        </w:rPr>
        <w:t xml:space="preserve"> </w:t>
      </w:r>
      <w:r w:rsidDel="00000000" w:rsidR="00000000" w:rsidRPr="00000000">
        <w:rPr>
          <w:rFonts w:ascii="Courier New" w:cs="Courier New" w:eastAsia="Courier New" w:hAnsi="Courier New"/>
          <w:color w:val="98676a"/>
          <w:sz w:val="18"/>
          <w:szCs w:val="18"/>
          <w:rtl w:val="0"/>
        </w:rPr>
        <w:t xml:space="preserve">TABLE</w:t>
      </w:r>
      <w:r w:rsidDel="00000000" w:rsidR="00000000" w:rsidRPr="00000000">
        <w:rPr>
          <w:rFonts w:ascii="Courier New" w:cs="Courier New" w:eastAsia="Courier New" w:hAnsi="Courier New"/>
          <w:color w:val="d3af86"/>
          <w:sz w:val="18"/>
          <w:szCs w:val="18"/>
          <w:rtl w:val="0"/>
        </w:rPr>
        <w:t xml:space="preserve"> </w:t>
      </w:r>
      <w:r w:rsidDel="00000000" w:rsidR="00000000" w:rsidRPr="00000000">
        <w:rPr>
          <w:rFonts w:ascii="Courier New" w:cs="Courier New" w:eastAsia="Courier New" w:hAnsi="Courier New"/>
          <w:color w:val="8ab1b0"/>
          <w:sz w:val="18"/>
          <w:szCs w:val="18"/>
          <w:rtl w:val="0"/>
        </w:rPr>
        <w:t xml:space="preserve">sales</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7B">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 event_time </w:t>
      </w:r>
      <w:r w:rsidDel="00000000" w:rsidR="00000000" w:rsidRPr="00000000">
        <w:rPr>
          <w:rFonts w:ascii="Courier New" w:cs="Courier New" w:eastAsia="Courier New" w:hAnsi="Courier New"/>
          <w:color w:val="98676a"/>
          <w:sz w:val="18"/>
          <w:szCs w:val="18"/>
          <w:rtl w:val="0"/>
        </w:rPr>
        <w:t xml:space="preserve">TIMESTAMP with TIME ZONE</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7C">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   order_id </w:t>
      </w:r>
      <w:r w:rsidDel="00000000" w:rsidR="00000000" w:rsidRPr="00000000">
        <w:rPr>
          <w:rFonts w:ascii="Courier New" w:cs="Courier New" w:eastAsia="Courier New" w:hAnsi="Courier New"/>
          <w:color w:val="98676a"/>
          <w:sz w:val="18"/>
          <w:szCs w:val="18"/>
          <w:rtl w:val="0"/>
        </w:rPr>
        <w:t xml:space="preserve">BIGINT</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7D">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   product_id </w:t>
      </w:r>
      <w:r w:rsidDel="00000000" w:rsidR="00000000" w:rsidRPr="00000000">
        <w:rPr>
          <w:rFonts w:ascii="Courier New" w:cs="Courier New" w:eastAsia="Courier New" w:hAnsi="Courier New"/>
          <w:color w:val="98676a"/>
          <w:sz w:val="18"/>
          <w:szCs w:val="18"/>
          <w:rtl w:val="0"/>
        </w:rPr>
        <w:t xml:space="preserve">BIGINT</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7E">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   category_id </w:t>
      </w:r>
      <w:r w:rsidDel="00000000" w:rsidR="00000000" w:rsidRPr="00000000">
        <w:rPr>
          <w:rFonts w:ascii="Courier New" w:cs="Courier New" w:eastAsia="Courier New" w:hAnsi="Courier New"/>
          <w:color w:val="98676a"/>
          <w:sz w:val="18"/>
          <w:szCs w:val="18"/>
          <w:rtl w:val="0"/>
        </w:rPr>
        <w:t xml:space="preserve">BIGINT</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7F">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   category_code </w:t>
      </w:r>
      <w:r w:rsidDel="00000000" w:rsidR="00000000" w:rsidRPr="00000000">
        <w:rPr>
          <w:rFonts w:ascii="Courier New" w:cs="Courier New" w:eastAsia="Courier New" w:hAnsi="Courier New"/>
          <w:color w:val="98676a"/>
          <w:sz w:val="18"/>
          <w:szCs w:val="18"/>
          <w:rtl w:val="0"/>
        </w:rPr>
        <w:t xml:space="preserve">CHARACTER VARYING</w:t>
      </w:r>
      <w:r w:rsidDel="00000000" w:rsidR="00000000" w:rsidRPr="00000000">
        <w:rPr>
          <w:rFonts w:ascii="Courier New" w:cs="Courier New" w:eastAsia="Courier New" w:hAnsi="Courier New"/>
          <w:color w:val="d3af86"/>
          <w:sz w:val="18"/>
          <w:szCs w:val="18"/>
          <w:rtl w:val="0"/>
        </w:rPr>
        <w:t xml:space="preserve">(</w:t>
      </w:r>
      <w:r w:rsidDel="00000000" w:rsidR="00000000" w:rsidRPr="00000000">
        <w:rPr>
          <w:rFonts w:ascii="Courier New" w:cs="Courier New" w:eastAsia="Courier New" w:hAnsi="Courier New"/>
          <w:color w:val="f79a32"/>
          <w:sz w:val="18"/>
          <w:szCs w:val="18"/>
          <w:rtl w:val="0"/>
        </w:rPr>
        <w:t xml:space="preserve">100</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80">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   brand </w:t>
      </w:r>
      <w:r w:rsidDel="00000000" w:rsidR="00000000" w:rsidRPr="00000000">
        <w:rPr>
          <w:rFonts w:ascii="Courier New" w:cs="Courier New" w:eastAsia="Courier New" w:hAnsi="Courier New"/>
          <w:color w:val="98676a"/>
          <w:sz w:val="18"/>
          <w:szCs w:val="18"/>
          <w:rtl w:val="0"/>
        </w:rPr>
        <w:t xml:space="preserve">CHARACTER VARYING</w:t>
      </w:r>
      <w:r w:rsidDel="00000000" w:rsidR="00000000" w:rsidRPr="00000000">
        <w:rPr>
          <w:rFonts w:ascii="Courier New" w:cs="Courier New" w:eastAsia="Courier New" w:hAnsi="Courier New"/>
          <w:color w:val="d3af86"/>
          <w:sz w:val="18"/>
          <w:szCs w:val="18"/>
          <w:rtl w:val="0"/>
        </w:rPr>
        <w:t xml:space="preserve">(</w:t>
      </w:r>
      <w:r w:rsidDel="00000000" w:rsidR="00000000" w:rsidRPr="00000000">
        <w:rPr>
          <w:rFonts w:ascii="Courier New" w:cs="Courier New" w:eastAsia="Courier New" w:hAnsi="Courier New"/>
          <w:color w:val="f79a32"/>
          <w:sz w:val="18"/>
          <w:szCs w:val="18"/>
          <w:rtl w:val="0"/>
        </w:rPr>
        <w:t xml:space="preserve">100</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81">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   price </w:t>
      </w:r>
      <w:r w:rsidDel="00000000" w:rsidR="00000000" w:rsidRPr="00000000">
        <w:rPr>
          <w:rFonts w:ascii="Courier New" w:cs="Courier New" w:eastAsia="Courier New" w:hAnsi="Courier New"/>
          <w:color w:val="98676a"/>
          <w:sz w:val="18"/>
          <w:szCs w:val="18"/>
          <w:rtl w:val="0"/>
        </w:rPr>
        <w:t xml:space="preserve">MONEY</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82">
      <w:pPr>
        <w:shd w:fill="221a0f" w:val="clear"/>
        <w:spacing w:line="360" w:lineRule="auto"/>
        <w:rPr>
          <w:rFonts w:ascii="Courier New" w:cs="Courier New" w:eastAsia="Courier New" w:hAnsi="Courier New"/>
          <w:color w:val="98676a"/>
          <w:sz w:val="18"/>
          <w:szCs w:val="18"/>
        </w:rPr>
      </w:pPr>
      <w:r w:rsidDel="00000000" w:rsidR="00000000" w:rsidRPr="00000000">
        <w:rPr>
          <w:rFonts w:ascii="Courier New" w:cs="Courier New" w:eastAsia="Courier New" w:hAnsi="Courier New"/>
          <w:color w:val="d3af86"/>
          <w:sz w:val="18"/>
          <w:szCs w:val="18"/>
          <w:rtl w:val="0"/>
        </w:rPr>
        <w:t xml:space="preserve">   user_id </w:t>
      </w:r>
      <w:r w:rsidDel="00000000" w:rsidR="00000000" w:rsidRPr="00000000">
        <w:rPr>
          <w:rFonts w:ascii="Courier New" w:cs="Courier New" w:eastAsia="Courier New" w:hAnsi="Courier New"/>
          <w:color w:val="98676a"/>
          <w:sz w:val="18"/>
          <w:szCs w:val="18"/>
          <w:rtl w:val="0"/>
        </w:rPr>
        <w:t xml:space="preserve">BIGINT</w:t>
      </w:r>
    </w:p>
    <w:p w:rsidR="00000000" w:rsidDel="00000000" w:rsidP="00000000" w:rsidRDefault="00000000" w:rsidRPr="00000000" w14:paraId="00000083">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pStyle w:val="Heading2"/>
        <w:numPr>
          <w:ilvl w:val="1"/>
          <w:numId w:val="2"/>
        </w:numPr>
        <w:ind w:left="720" w:hanging="360"/>
        <w:rPr/>
      </w:pPr>
      <w:bookmarkStart w:colFirst="0" w:colLast="0" w:name="_heading=h.tyjcwt" w:id="5"/>
      <w:bookmarkEnd w:id="5"/>
      <w:r w:rsidDel="00000000" w:rsidR="00000000" w:rsidRPr="00000000">
        <w:rPr>
          <w:rtl w:val="0"/>
        </w:rPr>
        <w:t xml:space="preserve"> Loading the data</w:t>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The data from the external CSV file was imported into the "sales" table using the COPY command. Post-import, a data integrity check was conducted to verify the accuracy of the loaded data. This involved cross-referencing a sample of records between the original dataset and the PostgreSQL table to confirm a successful import without data loss or corruption.</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98676a"/>
          <w:sz w:val="18"/>
          <w:szCs w:val="18"/>
          <w:rtl w:val="0"/>
        </w:rPr>
        <w:t xml:space="preserve">COPY</w:t>
      </w:r>
      <w:r w:rsidDel="00000000" w:rsidR="00000000" w:rsidRPr="00000000">
        <w:rPr>
          <w:rFonts w:ascii="Courier New" w:cs="Courier New" w:eastAsia="Courier New" w:hAnsi="Courier New"/>
          <w:color w:val="d3af86"/>
          <w:sz w:val="18"/>
          <w:szCs w:val="18"/>
          <w:rtl w:val="0"/>
        </w:rPr>
        <w:t xml:space="preserve"> sales (event_time, order_id, product_id, category_id, category_code, brand, price, user_id)</w:t>
      </w:r>
    </w:p>
    <w:p w:rsidR="00000000" w:rsidDel="00000000" w:rsidP="00000000" w:rsidRDefault="00000000" w:rsidRPr="00000000" w14:paraId="0000008B">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98676a"/>
          <w:sz w:val="18"/>
          <w:szCs w:val="18"/>
          <w:rtl w:val="0"/>
        </w:rPr>
        <w:t xml:space="preserve">FROM</w:t>
      </w:r>
      <w:r w:rsidDel="00000000" w:rsidR="00000000" w:rsidRPr="00000000">
        <w:rPr>
          <w:rFonts w:ascii="Courier New" w:cs="Courier New" w:eastAsia="Courier New" w:hAnsi="Courier New"/>
          <w:color w:val="d3af86"/>
          <w:sz w:val="18"/>
          <w:szCs w:val="18"/>
          <w:rtl w:val="0"/>
        </w:rPr>
        <w:t xml:space="preserve"> '</w:t>
      </w:r>
      <w:r w:rsidDel="00000000" w:rsidR="00000000" w:rsidRPr="00000000">
        <w:rPr>
          <w:rFonts w:ascii="Courier New" w:cs="Courier New" w:eastAsia="Courier New" w:hAnsi="Courier New"/>
          <w:color w:val="889b4a"/>
          <w:sz w:val="18"/>
          <w:szCs w:val="18"/>
          <w:rtl w:val="0"/>
        </w:rPr>
        <w:t xml:space="preserve">D:\kz.csv\kz.csv</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8C">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DELIMITER '</w:t>
      </w:r>
      <w:r w:rsidDel="00000000" w:rsidR="00000000" w:rsidRPr="00000000">
        <w:rPr>
          <w:rFonts w:ascii="Courier New" w:cs="Courier New" w:eastAsia="Courier New" w:hAnsi="Courier New"/>
          <w:color w:val="889b4a"/>
          <w:sz w:val="18"/>
          <w:szCs w:val="18"/>
          <w:rtl w:val="0"/>
        </w:rPr>
        <w:t xml:space="preserve">,</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8D">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d3af86"/>
          <w:sz w:val="18"/>
          <w:szCs w:val="18"/>
          <w:rtl w:val="0"/>
        </w:rPr>
        <w:t xml:space="preserve">CSV HEADER</w:t>
      </w:r>
    </w:p>
    <w:p w:rsidR="00000000" w:rsidDel="00000000" w:rsidP="00000000" w:rsidRDefault="00000000" w:rsidRPr="00000000" w14:paraId="0000008E">
      <w:pPr>
        <w:shd w:fill="221a0f" w:val="clear"/>
        <w:spacing w:line="360" w:lineRule="auto"/>
        <w:rPr>
          <w:rFonts w:ascii="Courier New" w:cs="Courier New" w:eastAsia="Courier New" w:hAnsi="Courier New"/>
          <w:color w:val="d3af86"/>
          <w:sz w:val="18"/>
          <w:szCs w:val="18"/>
        </w:rPr>
      </w:pPr>
      <w:r w:rsidDel="00000000" w:rsidR="00000000" w:rsidRPr="00000000">
        <w:rPr>
          <w:rFonts w:ascii="Courier New" w:cs="Courier New" w:eastAsia="Courier New" w:hAnsi="Courier New"/>
          <w:color w:val="98676a"/>
          <w:sz w:val="18"/>
          <w:szCs w:val="18"/>
          <w:rtl w:val="0"/>
        </w:rPr>
        <w:t xml:space="preserve">ENCODING</w:t>
      </w:r>
      <w:r w:rsidDel="00000000" w:rsidR="00000000" w:rsidRPr="00000000">
        <w:rPr>
          <w:rFonts w:ascii="Courier New" w:cs="Courier New" w:eastAsia="Courier New" w:hAnsi="Courier New"/>
          <w:color w:val="d3af86"/>
          <w:sz w:val="18"/>
          <w:szCs w:val="18"/>
          <w:rtl w:val="0"/>
        </w:rPr>
        <w:t xml:space="preserve"> '</w:t>
      </w:r>
      <w:r w:rsidDel="00000000" w:rsidR="00000000" w:rsidRPr="00000000">
        <w:rPr>
          <w:rFonts w:ascii="Courier New" w:cs="Courier New" w:eastAsia="Courier New" w:hAnsi="Courier New"/>
          <w:color w:val="889b4a"/>
          <w:sz w:val="18"/>
          <w:szCs w:val="18"/>
          <w:rtl w:val="0"/>
        </w:rPr>
        <w:t xml:space="preserve">UTF8</w:t>
      </w:r>
      <w:r w:rsidDel="00000000" w:rsidR="00000000" w:rsidRPr="00000000">
        <w:rPr>
          <w:rFonts w:ascii="Courier New" w:cs="Courier New" w:eastAsia="Courier New" w:hAnsi="Courier New"/>
          <w:color w:val="d3af86"/>
          <w:sz w:val="18"/>
          <w:szCs w:val="18"/>
          <w:rtl w:val="0"/>
        </w:rPr>
        <w:t xml:space="preserve">';</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pStyle w:val="Heading1"/>
        <w:numPr>
          <w:ilvl w:val="0"/>
          <w:numId w:val="2"/>
        </w:numPr>
        <w:ind w:left="720" w:hanging="360"/>
        <w:rPr/>
      </w:pPr>
      <w:bookmarkStart w:colFirst="0" w:colLast="0" w:name="_heading=h.3dy6vkm" w:id="6"/>
      <w:bookmarkEnd w:id="6"/>
      <w:r w:rsidDel="00000000" w:rsidR="00000000" w:rsidRPr="00000000">
        <w:rPr>
          <w:rtl w:val="0"/>
        </w:rPr>
        <w:t xml:space="preserve">Data Cleaning</w:t>
      </w:r>
    </w:p>
    <w:p w:rsidR="00000000" w:rsidDel="00000000" w:rsidP="00000000" w:rsidRDefault="00000000" w:rsidRPr="00000000" w14:paraId="00000093">
      <w:pPr>
        <w:rPr>
          <w:sz w:val="20"/>
          <w:szCs w:val="20"/>
        </w:rPr>
      </w:pPr>
      <w:r w:rsidDel="00000000" w:rsidR="00000000" w:rsidRPr="00000000">
        <w:rPr>
          <w:sz w:val="20"/>
          <w:szCs w:val="20"/>
          <w:rtl w:val="0"/>
        </w:rPr>
        <w:t xml:space="preserve">A preliminary data quality assessment was performed to identify any anomalies, missing values, or outliers. This check ensures the reliability of the dataset for subsequent analysis.</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2"/>
        <w:rPr/>
      </w:pPr>
      <w:bookmarkStart w:colFirst="0" w:colLast="0" w:name="_heading=h.1t3h5sf" w:id="7"/>
      <w:bookmarkEnd w:id="7"/>
      <w:r w:rsidDel="00000000" w:rsidR="00000000" w:rsidRPr="00000000">
        <w:rPr>
          <w:rtl w:val="0"/>
        </w:rPr>
        <w:t xml:space="preserve">4.1 Findings</w:t>
      </w:r>
    </w:p>
    <w:p w:rsidR="00000000" w:rsidDel="00000000" w:rsidP="00000000" w:rsidRDefault="00000000" w:rsidRPr="00000000" w14:paraId="00000096">
      <w:pPr>
        <w:numPr>
          <w:ilvl w:val="0"/>
          <w:numId w:val="7"/>
        </w:numPr>
        <w:spacing w:before="240" w:lineRule="auto"/>
        <w:ind w:left="720" w:hanging="360"/>
        <w:rPr>
          <w:sz w:val="20"/>
          <w:szCs w:val="20"/>
        </w:rPr>
      </w:pPr>
      <w:r w:rsidDel="00000000" w:rsidR="00000000" w:rsidRPr="00000000">
        <w:rPr>
          <w:sz w:val="20"/>
          <w:szCs w:val="20"/>
          <w:rtl w:val="0"/>
        </w:rPr>
        <w:t xml:space="preserve">Missing values/blanks were identified in critical columns and replaced with null values.</w:t>
      </w:r>
    </w:p>
    <w:p w:rsidR="00000000" w:rsidDel="00000000" w:rsidP="00000000" w:rsidRDefault="00000000" w:rsidRPr="00000000" w14:paraId="00000097">
      <w:pPr>
        <w:numPr>
          <w:ilvl w:val="0"/>
          <w:numId w:val="7"/>
        </w:numPr>
        <w:ind w:left="720" w:hanging="360"/>
        <w:rPr>
          <w:sz w:val="20"/>
          <w:szCs w:val="20"/>
        </w:rPr>
      </w:pPr>
      <w:r w:rsidDel="00000000" w:rsidR="00000000" w:rsidRPr="00000000">
        <w:rPr>
          <w:sz w:val="20"/>
          <w:szCs w:val="20"/>
          <w:rtl w:val="0"/>
        </w:rPr>
        <w:t xml:space="preserve">Created an index to improve read operations performance. </w:t>
      </w:r>
    </w:p>
    <w:p w:rsidR="00000000" w:rsidDel="00000000" w:rsidP="00000000" w:rsidRDefault="00000000" w:rsidRPr="00000000" w14:paraId="00000098">
      <w:pPr>
        <w:numPr>
          <w:ilvl w:val="0"/>
          <w:numId w:val="7"/>
        </w:numPr>
        <w:ind w:left="720" w:hanging="360"/>
        <w:rPr>
          <w:sz w:val="20"/>
          <w:szCs w:val="20"/>
        </w:rPr>
      </w:pPr>
      <w:r w:rsidDel="00000000" w:rsidR="00000000" w:rsidRPr="00000000">
        <w:rPr>
          <w:sz w:val="20"/>
          <w:szCs w:val="20"/>
          <w:rtl w:val="0"/>
        </w:rPr>
        <w:t xml:space="preserve">Outliers in pricing and quantity fields were detected and will be addressed during the data-cleaning phase.</w:t>
      </w:r>
    </w:p>
    <w:p w:rsidR="00000000" w:rsidDel="00000000" w:rsidP="00000000" w:rsidRDefault="00000000" w:rsidRPr="00000000" w14:paraId="00000099">
      <w:pPr>
        <w:numPr>
          <w:ilvl w:val="0"/>
          <w:numId w:val="7"/>
        </w:numPr>
        <w:spacing w:after="240" w:lineRule="auto"/>
        <w:ind w:left="720" w:hanging="360"/>
        <w:rPr>
          <w:sz w:val="20"/>
          <w:szCs w:val="20"/>
        </w:rPr>
      </w:pPr>
      <w:r w:rsidDel="00000000" w:rsidR="00000000" w:rsidRPr="00000000">
        <w:rPr>
          <w:sz w:val="20"/>
          <w:szCs w:val="20"/>
          <w:rtl w:val="0"/>
        </w:rPr>
        <w:t xml:space="preserve">Timestamps were validated for consistency and adherence to the expected format.</w:t>
      </w:r>
    </w:p>
    <w:p w:rsidR="00000000" w:rsidDel="00000000" w:rsidP="00000000" w:rsidRDefault="00000000" w:rsidRPr="00000000" w14:paraId="0000009A">
      <w:pPr>
        <w:pStyle w:val="Heading1"/>
        <w:rPr/>
      </w:pPr>
      <w:r w:rsidDel="00000000" w:rsidR="00000000" w:rsidRPr="00000000">
        <w:rPr>
          <w:rtl w:val="0"/>
        </w:rPr>
      </w:r>
    </w:p>
    <w:p w:rsidR="00000000" w:rsidDel="00000000" w:rsidP="00000000" w:rsidRDefault="00000000" w:rsidRPr="00000000" w14:paraId="0000009B">
      <w:pPr>
        <w:pStyle w:val="Heading1"/>
        <w:numPr>
          <w:ilvl w:val="0"/>
          <w:numId w:val="2"/>
        </w:numPr>
        <w:ind w:left="720" w:hanging="360"/>
        <w:rPr/>
      </w:pPr>
      <w:bookmarkStart w:colFirst="0" w:colLast="0" w:name="_heading=h.4d34og8" w:id="8"/>
      <w:bookmarkEnd w:id="8"/>
      <w:r w:rsidDel="00000000" w:rsidR="00000000" w:rsidRPr="00000000">
        <w:rPr>
          <w:rtl w:val="0"/>
        </w:rPr>
        <w:t xml:space="preserve">Data Analysis </w:t>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b w:val="1"/>
          <w:sz w:val="20"/>
          <w:szCs w:val="20"/>
          <w:rtl w:val="0"/>
        </w:rPr>
        <w:t xml:space="preserve">Key Assumption:</w:t>
      </w:r>
      <w:r w:rsidDel="00000000" w:rsidR="00000000" w:rsidRPr="00000000">
        <w:rPr>
          <w:sz w:val="20"/>
          <w:szCs w:val="20"/>
          <w:rtl w:val="0"/>
        </w:rPr>
        <w:t xml:space="preserve"> We don’t want to create an exhaustive report with all the queries, as it is already covered in the “.SQL file”. Hence, we considered adding a select few with corresponding queries, results, and visualization. </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Queries are written with various agendas in mind, this is broadly divided into three subcategories: </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Top products in demand and their brands and details so businesses have inventory plans. </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valued customers so that business can focus on them for marketing promotions. </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sales cycle to hire and capacity building for peak months. </w:t>
      </w:r>
    </w:p>
    <w:p w:rsidR="00000000" w:rsidDel="00000000" w:rsidP="00000000" w:rsidRDefault="00000000" w:rsidRPr="00000000" w14:paraId="000000A4">
      <w:pPr>
        <w:ind w:left="720" w:firstLine="0"/>
        <w:rPr>
          <w:sz w:val="20"/>
          <w:szCs w:val="20"/>
        </w:rPr>
      </w:pPr>
      <w:r w:rsidDel="00000000" w:rsidR="00000000" w:rsidRPr="00000000">
        <w:rPr>
          <w:rtl w:val="0"/>
        </w:rPr>
      </w:r>
    </w:p>
    <w:p w:rsidR="00000000" w:rsidDel="00000000" w:rsidP="00000000" w:rsidRDefault="00000000" w:rsidRPr="00000000" w14:paraId="000000A5">
      <w:pPr>
        <w:pStyle w:val="Heading2"/>
        <w:numPr>
          <w:ilvl w:val="1"/>
          <w:numId w:val="2"/>
        </w:numPr>
        <w:ind w:left="720" w:hanging="360"/>
        <w:rPr/>
      </w:pPr>
      <w:bookmarkStart w:colFirst="0" w:colLast="0" w:name="_heading=h.2s8eyo1" w:id="9"/>
      <w:bookmarkEnd w:id="9"/>
      <w:r w:rsidDel="00000000" w:rsidR="00000000" w:rsidRPr="00000000">
        <w:rPr>
          <w:rtl w:val="0"/>
        </w:rPr>
        <w:t xml:space="preserve"> Business Logic: Identify top products in demand and their brands and details. </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started the analysis by finding the top-selling brands within the database. This is quite interesting, as we get a rough view of which brands are sold the most in the store. This is a valuable piece of information for future inventory stocking decisions. </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brand, product_id,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(order_id)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sales_count</w:t>
      </w:r>
    </w:p>
    <w:p w:rsidR="00000000" w:rsidDel="00000000" w:rsidP="00000000" w:rsidRDefault="00000000" w:rsidRPr="00000000" w14:paraId="000000AE">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sales</w:t>
      </w:r>
    </w:p>
    <w:p w:rsidR="00000000" w:rsidDel="00000000" w:rsidP="00000000" w:rsidRDefault="00000000" w:rsidRPr="00000000" w14:paraId="000000AF">
      <w:pPr>
        <w:shd w:fill="1f1f1f" w:val="clear"/>
        <w:spacing w:line="325"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brand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0B0">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brand, product_id</w:t>
      </w:r>
    </w:p>
    <w:p w:rsidR="00000000" w:rsidDel="00000000" w:rsidP="00000000" w:rsidRDefault="00000000" w:rsidRPr="00000000" w14:paraId="000000B1">
      <w:pPr>
        <w:shd w:fill="1f1f1f" w:val="clear"/>
        <w:spacing w:line="325"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cccccc"/>
          <w:sz w:val="21"/>
          <w:szCs w:val="21"/>
          <w:rtl w:val="0"/>
        </w:rPr>
        <w:t xml:space="preserve"> sales_count </w:t>
      </w:r>
      <w:r w:rsidDel="00000000" w:rsidR="00000000" w:rsidRPr="00000000">
        <w:rPr>
          <w:rFonts w:ascii="Courier New" w:cs="Courier New" w:eastAsia="Courier New" w:hAnsi="Courier New"/>
          <w:color w:val="569cd6"/>
          <w:sz w:val="21"/>
          <w:szCs w:val="21"/>
          <w:rtl w:val="0"/>
        </w:rPr>
        <w:t xml:space="preserve">DESC</w:t>
      </w:r>
    </w:p>
    <w:p w:rsidR="00000000" w:rsidDel="00000000" w:rsidP="00000000" w:rsidRDefault="00000000" w:rsidRPr="00000000" w14:paraId="000000B2">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rPr>
          <w:rFonts w:ascii="Courier New" w:cs="Courier New" w:eastAsia="Courier New" w:hAnsi="Courier New"/>
          <w:color w:val="98676a"/>
          <w:sz w:val="18"/>
          <w:szCs w:val="18"/>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98676a"/>
          <w:sz w:val="18"/>
          <w:szCs w:val="18"/>
        </w:rPr>
      </w:pPr>
      <w:r w:rsidDel="00000000" w:rsidR="00000000" w:rsidRPr="00000000">
        <w:rPr>
          <w:rFonts w:ascii="Courier New" w:cs="Courier New" w:eastAsia="Courier New" w:hAnsi="Courier New"/>
          <w:color w:val="98676a"/>
          <w:sz w:val="18"/>
          <w:szCs w:val="18"/>
        </w:rPr>
        <w:drawing>
          <wp:inline distB="114300" distT="114300" distL="114300" distR="114300">
            <wp:extent cx="5731200" cy="2527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98676a"/>
          <w:sz w:val="18"/>
          <w:szCs w:val="1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b w:val="0"/>
          <w:i w:val="0"/>
          <w:smallCaps w:val="0"/>
          <w:strike w:val="0"/>
          <w:color w:val="6a9955"/>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query runs to find the total revenue contribution of each brand. Trim will remove the leading and trailing spaces. Coalesce Replaces NULL values with the 'Unknown' function in grouping. This view is excellent as seller can understand which brands are most sold under their account.</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98676a"/>
          <w:sz w:val="18"/>
          <w:szCs w:val="18"/>
        </w:rPr>
      </w:pPr>
      <w:r w:rsidDel="00000000" w:rsidR="00000000" w:rsidRPr="00000000">
        <w:rPr>
          <w:rtl w:val="0"/>
        </w:rPr>
      </w:r>
    </w:p>
    <w:p w:rsidR="00000000" w:rsidDel="00000000" w:rsidP="00000000" w:rsidRDefault="00000000" w:rsidRPr="00000000" w14:paraId="000000B8">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COALESCE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(brand),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brand,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total_revenue</w:t>
      </w:r>
    </w:p>
    <w:p w:rsidR="00000000" w:rsidDel="00000000" w:rsidP="00000000" w:rsidRDefault="00000000" w:rsidRPr="00000000" w14:paraId="000000B9">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sales</w:t>
      </w:r>
    </w:p>
    <w:p w:rsidR="00000000" w:rsidDel="00000000" w:rsidP="00000000" w:rsidRDefault="00000000" w:rsidRPr="00000000" w14:paraId="000000BA">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COALESCE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(brand),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cccccc"/>
          <w:sz w:val="21"/>
          <w:szCs w:val="21"/>
          <w:rtl w:val="0"/>
        </w:rPr>
        <w:t xml:space="preserve"> total_revenue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-- 726 rows impacted</w:t>
      </w:r>
    </w:p>
    <w:p w:rsidR="00000000" w:rsidDel="00000000" w:rsidP="00000000" w:rsidRDefault="00000000" w:rsidRPr="00000000" w14:paraId="000000BC">
      <w:pPr>
        <w:rPr>
          <w:rFonts w:ascii="Courier New" w:cs="Courier New" w:eastAsia="Courier New" w:hAnsi="Courier New"/>
          <w:color w:val="98676a"/>
          <w:sz w:val="18"/>
          <w:szCs w:val="18"/>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98676a"/>
          <w:sz w:val="18"/>
          <w:szCs w:val="18"/>
        </w:rPr>
      </w:pPr>
      <w:r w:rsidDel="00000000" w:rsidR="00000000" w:rsidRPr="00000000">
        <w:rPr>
          <w:rFonts w:ascii="Courier New" w:cs="Courier New" w:eastAsia="Courier New" w:hAnsi="Courier New"/>
          <w:color w:val="98676a"/>
          <w:sz w:val="18"/>
          <w:szCs w:val="18"/>
        </w:rPr>
        <w:drawing>
          <wp:inline distB="114300" distT="114300" distL="114300" distR="114300">
            <wp:extent cx="4019550" cy="184308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19550"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98676a"/>
          <w:sz w:val="18"/>
          <w:szCs w:val="18"/>
        </w:rPr>
      </w:pPr>
      <w:r w:rsidDel="00000000" w:rsidR="00000000" w:rsidRPr="00000000">
        <w:rPr>
          <w:rFonts w:ascii="Courier New" w:cs="Courier New" w:eastAsia="Courier New" w:hAnsi="Courier New"/>
          <w:color w:val="98676a"/>
          <w:sz w:val="18"/>
          <w:szCs w:val="18"/>
        </w:rPr>
        <w:drawing>
          <wp:inline distB="114300" distT="114300" distL="114300" distR="114300">
            <wp:extent cx="5553075" cy="2827567"/>
            <wp:effectExtent b="0" l="0" r="0" t="0"/>
            <wp:docPr id="2" name="image5.jpg"/>
            <a:graphic>
              <a:graphicData uri="http://schemas.openxmlformats.org/drawingml/2006/picture">
                <pic:pic>
                  <pic:nvPicPr>
                    <pic:cNvPr id="0" name="image5.jpg"/>
                    <pic:cNvPicPr preferRelativeResize="0"/>
                  </pic:nvPicPr>
                  <pic:blipFill>
                    <a:blip r:embed="rId12"/>
                    <a:srcRect b="9329" l="0" r="32557" t="0"/>
                    <a:stretch>
                      <a:fillRect/>
                    </a:stretch>
                  </pic:blipFill>
                  <pic:spPr>
                    <a:xfrm>
                      <a:off x="0" y="0"/>
                      <a:ext cx="5553075" cy="282756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98676a"/>
          <w:sz w:val="18"/>
          <w:szCs w:val="18"/>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pStyle w:val="Heading2"/>
        <w:numPr>
          <w:ilvl w:val="1"/>
          <w:numId w:val="2"/>
        </w:numPr>
        <w:ind w:left="720" w:hanging="360"/>
        <w:rPr/>
      </w:pPr>
      <w:bookmarkStart w:colFirst="0" w:colLast="0" w:name="_heading=h.17dp8vu" w:id="10"/>
      <w:bookmarkEnd w:id="10"/>
      <w:r w:rsidDel="00000000" w:rsidR="00000000" w:rsidRPr="00000000">
        <w:rPr>
          <w:rtl w:val="0"/>
        </w:rPr>
        <w:t xml:space="preserve"> Business Logic: Identifying Valuable customers.</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query identifies the user who made the highest purchase on a specific date, in this instance, on "Victoria Day - 22 May 2020."</w:t>
      </w:r>
    </w:p>
    <w:p w:rsidR="00000000" w:rsidDel="00000000" w:rsidP="00000000" w:rsidRDefault="00000000" w:rsidRPr="00000000" w14:paraId="000000C4">
      <w:pPr>
        <w:shd w:fill="1f1f1f" w:val="clear"/>
        <w:spacing w:line="325"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total_purchase</w:t>
      </w:r>
    </w:p>
    <w:p w:rsidR="00000000" w:rsidDel="00000000" w:rsidP="00000000" w:rsidRDefault="00000000" w:rsidRPr="00000000" w14:paraId="000000C5">
      <w:pPr>
        <w:shd w:fill="1f1f1f" w:val="clear"/>
        <w:spacing w:line="325"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sales</w:t>
      </w:r>
    </w:p>
    <w:p w:rsidR="00000000" w:rsidDel="00000000" w:rsidP="00000000" w:rsidRDefault="00000000" w:rsidRPr="00000000" w14:paraId="000000C6">
      <w:pPr>
        <w:shd w:fill="1f1f1f" w:val="clear"/>
        <w:spacing w:line="325"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(event_time)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'2020-05-22'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Replace with the desired date</w:t>
      </w:r>
    </w:p>
    <w:p w:rsidR="00000000" w:rsidDel="00000000" w:rsidP="00000000" w:rsidRDefault="00000000" w:rsidRPr="00000000" w14:paraId="000000C7">
      <w:pPr>
        <w:shd w:fill="1f1f1f" w:val="clear"/>
        <w:spacing w:line="325"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user_id</w:t>
      </w:r>
    </w:p>
    <w:p w:rsidR="00000000" w:rsidDel="00000000" w:rsidP="00000000" w:rsidRDefault="00000000" w:rsidRPr="00000000" w14:paraId="000000C8">
      <w:pPr>
        <w:shd w:fill="1f1f1f" w:val="clear"/>
        <w:spacing w:line="325"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cccccc"/>
          <w:sz w:val="21"/>
          <w:szCs w:val="21"/>
          <w:rtl w:val="0"/>
        </w:rPr>
        <w:t xml:space="preserve"> total_purchase </w:t>
      </w:r>
      <w:r w:rsidDel="00000000" w:rsidR="00000000" w:rsidRPr="00000000">
        <w:rPr>
          <w:rFonts w:ascii="Courier New" w:cs="Courier New" w:eastAsia="Courier New" w:hAnsi="Courier New"/>
          <w:color w:val="569cd6"/>
          <w:sz w:val="21"/>
          <w:szCs w:val="21"/>
          <w:rtl w:val="0"/>
        </w:rPr>
        <w:t xml:space="preserve">DESC</w:t>
      </w:r>
    </w:p>
    <w:p w:rsidR="00000000" w:rsidDel="00000000" w:rsidP="00000000" w:rsidRDefault="00000000" w:rsidRPr="00000000" w14:paraId="000000C9">
      <w:pPr>
        <w:shd w:fill="1f1f1f" w:val="clear"/>
        <w:spacing w:line="325"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ind w:left="720" w:firstLine="0"/>
        <w:rPr>
          <w:sz w:val="20"/>
          <w:szCs w:val="20"/>
        </w:rPr>
      </w:pPr>
      <w:r w:rsidDel="00000000" w:rsidR="00000000" w:rsidRPr="00000000">
        <w:rPr>
          <w:rtl w:val="0"/>
        </w:rPr>
      </w:r>
    </w:p>
    <w:p w:rsidR="00000000" w:rsidDel="00000000" w:rsidP="00000000" w:rsidRDefault="00000000" w:rsidRPr="00000000" w14:paraId="000000CB">
      <w:pPr>
        <w:ind w:left="720" w:firstLine="0"/>
        <w:rPr>
          <w:sz w:val="20"/>
          <w:szCs w:val="20"/>
        </w:rPr>
      </w:pPr>
      <w:r w:rsidDel="00000000" w:rsidR="00000000" w:rsidRPr="00000000">
        <w:rPr>
          <w:sz w:val="20"/>
          <w:szCs w:val="20"/>
          <w:rtl w:val="0"/>
        </w:rPr>
        <w:t xml:space="preserve">Such functions help to profile customers, for future target marketing, customer retention and sales optimization. </w:t>
      </w:r>
    </w:p>
    <w:p w:rsidR="00000000" w:rsidDel="00000000" w:rsidP="00000000" w:rsidRDefault="00000000" w:rsidRPr="00000000" w14:paraId="000000CC">
      <w:pPr>
        <w:ind w:left="720" w:firstLine="0"/>
        <w:rPr>
          <w:sz w:val="20"/>
          <w:szCs w:val="20"/>
        </w:rPr>
      </w:pPr>
      <w:r w:rsidDel="00000000" w:rsidR="00000000" w:rsidRPr="00000000">
        <w:rPr>
          <w:rtl w:val="0"/>
        </w:rPr>
      </w:r>
    </w:p>
    <w:p w:rsidR="00000000" w:rsidDel="00000000" w:rsidP="00000000" w:rsidRDefault="00000000" w:rsidRPr="00000000" w14:paraId="000000CD">
      <w:pPr>
        <w:ind w:left="720" w:firstLine="0"/>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repeat customers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purchase_count</w:t>
      </w:r>
    </w:p>
    <w:p w:rsidR="00000000" w:rsidDel="00000000" w:rsidP="00000000" w:rsidRDefault="00000000" w:rsidRPr="00000000" w14:paraId="000000D3">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sales</w:t>
      </w:r>
    </w:p>
    <w:p w:rsidR="00000000" w:rsidDel="00000000" w:rsidP="00000000" w:rsidRDefault="00000000" w:rsidRPr="00000000" w14:paraId="000000D4">
      <w:pPr>
        <w:shd w:fill="1f1f1f" w:val="clear"/>
        <w:spacing w:line="325"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0D5">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user_id</w:t>
      </w:r>
    </w:p>
    <w:p w:rsidR="00000000" w:rsidDel="00000000" w:rsidP="00000000" w:rsidRDefault="00000000" w:rsidRPr="00000000" w14:paraId="000000D6">
      <w:pPr>
        <w:shd w:fill="1f1f1f" w:val="clear"/>
        <w:spacing w:line="325"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HAVING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D7">
      <w:pPr>
        <w:shd w:fill="1f1f1f" w:val="clear"/>
        <w:spacing w:line="325"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cccccc"/>
          <w:sz w:val="21"/>
          <w:szCs w:val="21"/>
          <w:rtl w:val="0"/>
        </w:rPr>
        <w:t xml:space="preserve"> purchase_count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---20895 rows impacted</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This function helps to identify customers who have demonstrated repeat purchase behavior, showing loyalty to the store. Businesses can use this information to design targeted loyalty programs, exclusive offers, or personalized communication strategies to retain and further engage these loyal customers.</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repeat customers &amp; classification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t1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E">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user_id,</w:t>
      </w:r>
    </w:p>
    <w:p w:rsidR="00000000" w:rsidDel="00000000" w:rsidP="00000000" w:rsidRDefault="00000000" w:rsidRPr="00000000" w14:paraId="000000DF">
      <w:pPr>
        <w:shd w:fill="1f1f1f" w:val="clear"/>
        <w:spacing w:line="325"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'Single Purchase'</w:t>
      </w:r>
    </w:p>
    <w:p w:rsidR="00000000" w:rsidDel="00000000" w:rsidP="00000000" w:rsidRDefault="00000000" w:rsidRPr="00000000" w14:paraId="000000E0">
      <w:pPr>
        <w:shd w:fill="1f1f1f" w:val="clear"/>
        <w:spacing w:line="325"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'Occasional Buyer'</w:t>
      </w:r>
    </w:p>
    <w:p w:rsidR="00000000" w:rsidDel="00000000" w:rsidP="00000000" w:rsidRDefault="00000000" w:rsidRPr="00000000" w14:paraId="000000E1">
      <w:pPr>
        <w:shd w:fill="1f1f1f" w:val="clear"/>
        <w:spacing w:line="325"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'Frequent Buyer'</w:t>
      </w:r>
    </w:p>
    <w:p w:rsidR="00000000" w:rsidDel="00000000" w:rsidP="00000000" w:rsidRDefault="00000000" w:rsidRPr="00000000" w14:paraId="000000E2">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Purchases'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user_category</w:t>
      </w:r>
    </w:p>
    <w:p w:rsidR="00000000" w:rsidDel="00000000" w:rsidP="00000000" w:rsidRDefault="00000000" w:rsidRPr="00000000" w14:paraId="000000E3">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sales</w:t>
      </w:r>
    </w:p>
    <w:p w:rsidR="00000000" w:rsidDel="00000000" w:rsidP="00000000" w:rsidRDefault="00000000" w:rsidRPr="00000000" w14:paraId="000000E4">
      <w:pPr>
        <w:shd w:fill="1f1f1f" w:val="clear"/>
        <w:spacing w:line="325"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0E5">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user_id</w:t>
      </w:r>
    </w:p>
    <w:p w:rsidR="00000000" w:rsidDel="00000000" w:rsidP="00000000" w:rsidRDefault="00000000" w:rsidRPr="00000000" w14:paraId="000000E6">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(user_id)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no_of_users, user_category</w:t>
      </w:r>
    </w:p>
    <w:p w:rsidR="00000000" w:rsidDel="00000000" w:rsidP="00000000" w:rsidRDefault="00000000" w:rsidRPr="00000000" w14:paraId="000000E8">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t1</w:t>
      </w:r>
    </w:p>
    <w:p w:rsidR="00000000" w:rsidDel="00000000" w:rsidP="00000000" w:rsidRDefault="00000000" w:rsidRPr="00000000" w14:paraId="000000E9">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user_category;</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Pr>
        <w:drawing>
          <wp:inline distB="114300" distT="114300" distL="114300" distR="114300">
            <wp:extent cx="5731200" cy="23495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pStyle w:val="Heading2"/>
        <w:rPr/>
      </w:pPr>
      <w:r w:rsidDel="00000000" w:rsidR="00000000" w:rsidRPr="00000000">
        <w:rPr>
          <w:rtl w:val="0"/>
        </w:rPr>
      </w:r>
    </w:p>
    <w:p w:rsidR="00000000" w:rsidDel="00000000" w:rsidP="00000000" w:rsidRDefault="00000000" w:rsidRPr="00000000" w14:paraId="000000F1">
      <w:pPr>
        <w:pStyle w:val="Heading2"/>
        <w:numPr>
          <w:ilvl w:val="1"/>
          <w:numId w:val="2"/>
        </w:numPr>
        <w:ind w:left="720" w:hanging="360"/>
        <w:rPr/>
      </w:pPr>
      <w:bookmarkStart w:colFirst="0" w:colLast="0" w:name="_heading=h.3rdcrjn" w:id="11"/>
      <w:bookmarkEnd w:id="11"/>
      <w:r w:rsidDel="00000000" w:rsidR="00000000" w:rsidRPr="00000000">
        <w:rPr>
          <w:rtl w:val="0"/>
        </w:rPr>
        <w:t xml:space="preserve">Business Logic: Identify sales cycle.</w:t>
      </w:r>
    </w:p>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Query to classify revenue by seasons:(case ) This query shows the total sales for each season, considering that January to March is winter, April to June is spring, July to September is summer and October to December is autumn.</w:t>
      </w:r>
    </w:p>
    <w:p w:rsidR="00000000" w:rsidDel="00000000" w:rsidP="00000000" w:rsidRDefault="00000000" w:rsidRPr="00000000" w14:paraId="000000F5">
      <w:pPr>
        <w:ind w:left="720" w:firstLine="0"/>
        <w:rPr>
          <w:sz w:val="20"/>
          <w:szCs w:val="20"/>
        </w:rPr>
      </w:pPr>
      <w:r w:rsidDel="00000000" w:rsidR="00000000" w:rsidRPr="00000000">
        <w:rPr>
          <w:rtl w:val="0"/>
        </w:rPr>
      </w:r>
    </w:p>
    <w:p w:rsidR="00000000" w:rsidDel="00000000" w:rsidP="00000000" w:rsidRDefault="00000000" w:rsidRPr="00000000" w14:paraId="000000F6">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season,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(total_price)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total_sales_by_season</w:t>
      </w:r>
    </w:p>
    <w:p w:rsidR="00000000" w:rsidDel="00000000" w:rsidP="00000000" w:rsidRDefault="00000000" w:rsidRPr="00000000" w14:paraId="000000F7">
      <w:pPr>
        <w:shd w:fill="1f1f1f" w:val="clear"/>
        <w:spacing w:line="325"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F8">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EXTRACT(</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event_time)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total_price,</w:t>
      </w:r>
    </w:p>
    <w:p w:rsidR="00000000" w:rsidDel="00000000" w:rsidP="00000000" w:rsidRDefault="00000000" w:rsidRPr="00000000" w14:paraId="000000FA">
      <w:pPr>
        <w:shd w:fill="1f1f1f" w:val="clear"/>
        <w:spacing w:line="325"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EXTRACT(</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event_time)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'Winter'</w:t>
      </w:r>
    </w:p>
    <w:p w:rsidR="00000000" w:rsidDel="00000000" w:rsidP="00000000" w:rsidRDefault="00000000" w:rsidRPr="00000000" w14:paraId="000000FB">
      <w:pPr>
        <w:shd w:fill="1f1f1f" w:val="clear"/>
        <w:spacing w:line="325"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EXTRACT(</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event_time)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'Spring'</w:t>
      </w:r>
    </w:p>
    <w:p w:rsidR="00000000" w:rsidDel="00000000" w:rsidP="00000000" w:rsidRDefault="00000000" w:rsidRPr="00000000" w14:paraId="000000FC">
      <w:pPr>
        <w:shd w:fill="1f1f1f" w:val="clear"/>
        <w:spacing w:line="325"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EXTRACT(</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event_time)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'Summer'</w:t>
      </w:r>
    </w:p>
    <w:p w:rsidR="00000000" w:rsidDel="00000000" w:rsidP="00000000" w:rsidRDefault="00000000" w:rsidRPr="00000000" w14:paraId="000000FD">
      <w:pPr>
        <w:shd w:fill="1f1f1f" w:val="clear"/>
        <w:spacing w:line="325"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EXTRACT(</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event_time)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'Fall'</w:t>
      </w:r>
    </w:p>
    <w:p w:rsidR="00000000" w:rsidDel="00000000" w:rsidP="00000000" w:rsidRDefault="00000000" w:rsidRPr="00000000" w14:paraId="000000FE">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season</w:t>
      </w:r>
    </w:p>
    <w:p w:rsidR="00000000" w:rsidDel="00000000" w:rsidP="00000000" w:rsidRDefault="00000000" w:rsidRPr="00000000" w14:paraId="000000FF">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SALES</w:t>
      </w:r>
    </w:p>
    <w:p w:rsidR="00000000" w:rsidDel="00000000" w:rsidP="00000000" w:rsidRDefault="00000000" w:rsidRPr="00000000" w14:paraId="00000100">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season</w:t>
      </w:r>
    </w:p>
    <w:p w:rsidR="00000000" w:rsidDel="00000000" w:rsidP="00000000" w:rsidRDefault="00000000" w:rsidRPr="00000000" w14:paraId="00000101">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seasonal_data</w:t>
      </w:r>
    </w:p>
    <w:p w:rsidR="00000000" w:rsidDel="00000000" w:rsidP="00000000" w:rsidRDefault="00000000" w:rsidRPr="00000000" w14:paraId="00000102">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season</w:t>
      </w:r>
    </w:p>
    <w:p w:rsidR="00000000" w:rsidDel="00000000" w:rsidP="00000000" w:rsidRDefault="00000000" w:rsidRPr="00000000" w14:paraId="00000103">
      <w:pPr>
        <w:shd w:fill="1f1f1f" w:val="clear"/>
        <w:spacing w:line="325"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cccccc"/>
          <w:sz w:val="21"/>
          <w:szCs w:val="21"/>
          <w:rtl w:val="0"/>
        </w:rPr>
        <w:t xml:space="preserve"> total_sales_by_season;</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98676a"/>
          <w:sz w:val="18"/>
          <w:szCs w:val="18"/>
        </w:rPr>
      </w:pPr>
      <w:r w:rsidDel="00000000" w:rsidR="00000000" w:rsidRPr="00000000">
        <w:rPr>
          <w:rFonts w:ascii="Courier New" w:cs="Courier New" w:eastAsia="Courier New" w:hAnsi="Courier New"/>
          <w:color w:val="98676a"/>
          <w:sz w:val="18"/>
          <w:szCs w:val="18"/>
        </w:rPr>
        <w:drawing>
          <wp:inline distB="114300" distT="114300" distL="114300" distR="114300">
            <wp:extent cx="5734050" cy="3652065"/>
            <wp:effectExtent b="0" l="0" r="0" t="0"/>
            <wp:docPr id="4" name="image1.jpg"/>
            <a:graphic>
              <a:graphicData uri="http://schemas.openxmlformats.org/drawingml/2006/picture">
                <pic:pic>
                  <pic:nvPicPr>
                    <pic:cNvPr id="0" name="image1.jpg"/>
                    <pic:cNvPicPr preferRelativeResize="0"/>
                  </pic:nvPicPr>
                  <pic:blipFill>
                    <a:blip r:embed="rId14"/>
                    <a:srcRect b="7831" l="0" r="0" t="0"/>
                    <a:stretch>
                      <a:fillRect/>
                    </a:stretch>
                  </pic:blipFill>
                  <pic:spPr>
                    <a:xfrm>
                      <a:off x="0" y="0"/>
                      <a:ext cx="5734050" cy="365206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98676a"/>
          <w:sz w:val="18"/>
          <w:szCs w:val="18"/>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109">
      <w:pPr>
        <w:pStyle w:val="Heading1"/>
        <w:rPr/>
      </w:pPr>
      <w:bookmarkStart w:colFirst="0" w:colLast="0" w:name="_heading=h.26in1rg" w:id="12"/>
      <w:bookmarkEnd w:id="12"/>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A">
      <w:pPr>
        <w:pStyle w:val="Heading1"/>
        <w:numPr>
          <w:ilvl w:val="0"/>
          <w:numId w:val="2"/>
        </w:numPr>
        <w:ind w:left="720" w:hanging="360"/>
        <w:rPr/>
      </w:pPr>
      <w:bookmarkStart w:colFirst="0" w:colLast="0" w:name="_heading=h.lnxbz9" w:id="13"/>
      <w:bookmarkEnd w:id="13"/>
      <w:r w:rsidDel="00000000" w:rsidR="00000000" w:rsidRPr="00000000">
        <w:rPr>
          <w:rtl w:val="0"/>
        </w:rPr>
        <w:t xml:space="preserve">Conclusions</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f3f3f3"/>
          <w:sz w:val="20"/>
          <w:szCs w:val="20"/>
        </w:rPr>
      </w:pPr>
      <w:r w:rsidDel="00000000" w:rsidR="00000000" w:rsidRPr="00000000">
        <w:rPr>
          <w:color w:val="f3f3f3"/>
          <w:sz w:val="20"/>
          <w:szCs w:val="20"/>
          <w:rtl w:val="0"/>
        </w:rPr>
        <w:t xml:space="preserve">Promotional Opportunities:</w:t>
      </w:r>
    </w:p>
    <w:p w:rsidR="00000000" w:rsidDel="00000000" w:rsidP="00000000" w:rsidRDefault="00000000" w:rsidRPr="00000000" w14:paraId="0000010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sz w:val="20"/>
          <w:szCs w:val="20"/>
          <w:rtl w:val="0"/>
        </w:rPr>
        <w:t xml:space="preserve">By identifying 8 users who made more than 60 purchases throughout the year, we have a clear opportunity to design targeted promotions and loyalty programs to further engage and reward these high-frequency customers.</w:t>
      </w:r>
      <w:r w:rsidDel="00000000" w:rsidR="00000000" w:rsidRPr="00000000">
        <w:rPr>
          <w:rtl w:val="0"/>
        </w:rPr>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e8eaed"/>
          <w:sz w:val="20"/>
          <w:szCs w:val="20"/>
        </w:rPr>
      </w:pPr>
      <w:r w:rsidDel="00000000" w:rsidR="00000000" w:rsidRPr="00000000">
        <w:rPr>
          <w:color w:val="e8eaed"/>
          <w:sz w:val="20"/>
          <w:szCs w:val="20"/>
          <w:rtl w:val="0"/>
        </w:rPr>
        <w:t xml:space="preserve">Seasonal Sales Trends:</w:t>
      </w:r>
    </w:p>
    <w:p w:rsidR="00000000" w:rsidDel="00000000" w:rsidP="00000000" w:rsidRDefault="00000000" w:rsidRPr="00000000" w14:paraId="0000010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sz w:val="20"/>
          <w:szCs w:val="20"/>
          <w:rtl w:val="0"/>
        </w:rPr>
        <w:t xml:space="preserve">Our findings reveal that winter months emerge as the busiest periods, experiencing peak sales. In contrast, the fall season generates the lowest revenue. This insight can guide inventory management, marketing strategies, and promotional activities tailored to seasonal trends.</w:t>
      </w:r>
      <w:r w:rsidDel="00000000" w:rsidR="00000000" w:rsidRPr="00000000">
        <w:rPr>
          <w:rtl w:val="0"/>
        </w:rPr>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f3f3f3"/>
          <w:sz w:val="20"/>
          <w:szCs w:val="20"/>
        </w:rPr>
      </w:pPr>
      <w:r w:rsidDel="00000000" w:rsidR="00000000" w:rsidRPr="00000000">
        <w:rPr>
          <w:color w:val="f3f3f3"/>
          <w:sz w:val="20"/>
          <w:szCs w:val="20"/>
          <w:rtl w:val="0"/>
        </w:rPr>
        <w:t xml:space="preserve">Brand Performance:</w:t>
      </w:r>
    </w:p>
    <w:p w:rsidR="00000000" w:rsidDel="00000000" w:rsidP="00000000" w:rsidRDefault="00000000" w:rsidRPr="00000000" w14:paraId="0000011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sz w:val="20"/>
          <w:szCs w:val="20"/>
          <w:rtl w:val="0"/>
        </w:rPr>
        <w:t xml:space="preserve">Samsung emerges as the top-performing brand in our store, leading both in terms of revenue and product quantity sold. Following closely are Apple and LG. Recognizing these brand dynamics allows us to optimize product placements, negotiate favorable partnerships, and cater to customer preferences effectively.</w:t>
      </w: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thin Varghese" w:id="0" w:date="2023-12-10T03:15:37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Mahi do you want to add the export code here before conclusion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4"/>
      <w:szCs w:val="24"/>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mkechinov/ecommerce-purchase-history-from-electronics-store/data%20https://rees46.com/" TargetMode="External"/><Relationship Id="rId14"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bNo1GsQtWXdOm0THar+NIClWzw==">CgMxLjAaJwoBMBIiCiAIBCocCgtBQUFBODVhanprYxAIGgtBQUFBODVhanprYyL6AgoLQUFBQTg1YWp6a2MSyAIKC0FBQUE4NWFqemtjEgtBQUFBODVhanprYxpLCgl0ZXh0L2h0bWwSPk1haGkgZG8geW91IHdhbnQgdG8gYWRkIHRoZSBleHBvcnQgY29kZSBoZXJlIGJlZm9yZSBjb25jbHVzaW9uIkwKCnRleHQvcGxhaW4SPk1haGkgZG8geW91IHdhbnQgdG8gYWRkIHRoZSBleHBvcnQgY29kZSBoZXJlIGJlZm9yZSBjb25jbHVzaW9uKhsiFTEwMzUwNTA3MzUxMjMwMzIyNzc2MSgAOAAwpM7kjcUxOKTO5I3FMVoLOW92Z2J5Nnk1MXByAiAAeACIAQKaAQYIABAAGACqAUASPk1haGkgZG8geW91IHdhbnQgdG8gYWRkIHRoZSBleHBvcnQgY29kZSBoZXJlIGJlZm9yZSBjb25jbHVzaW9usAEAuAEBGKTO5I3FMSCkzuSNxTEwAEIQa2l4LmtmYjJtdHlpOTNiNjIIaC5namRneHMyCWguMzBqMHpsbDIJaC4xZm9iOXRlMgloLjN6bnlzaDcyCWguMmV0OTJwMDIIaC50eWpjd3QyCWguM2R5NnZrbTIJaC4xdDNoNXNmMgloLjRkMzRvZzgyCWguMnM4ZXlvMTIJaC4xN2RwOHZ1MgloLjNyZGNyam4yCWguMjZpbjFyZzIIaC5sbnhiejk4AHIhMUJwR0lRTXpuVUJLOE5PSUwydGJLcVR4OEh1aDVza2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a0ad07d628cde66dee39032eb7e8dc9bb6403bb4e06565d23f79ac430cd01b41</vt:lpwstr>
  </property>
</Properties>
</file>