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Models and Computational Linguistics in Irony and Sarcasm Detection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Sarcasm and irony constitute two of the most complex, nuanced, and structurally disruptive phenomena in human communication. Fundamentally defined by a deliberate dissonance between the literal semantic content of an utterance and the speaker's underlying pragmatic intent, sarcasm serves various sociolinguistic functions, ranging from humorous critique and mock politeness to hostility and condemnation.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domain of computational linguistics and natural language processing (NLP), the automated detection of sarcasm has historically posed a formidable algorithmic challenge. The inherent ambiguity of figurative language systematically disrupts the linear, compositional assumptions of standard NLP pipelines, frequently precipitating catastrophic failures in downstream computational tasks such as sentiment analysis, opinion mining, automated threat detection, and algorithmic trading.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Sarcasm detection demands a sophisticated interpretative framework capable of identifying implicit contextual cues, modeling sociolinguistic norms, and quantifying multi-layered semantic incongruities across diverse linguistic domains.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evolutionary trajectory of automated sarcasm detection reflects the broader paradigm shifts within computational linguistics. Early computational models relied exclusively on manually engineered lexical features, rigid syntactic heuristics, and rule-based dictionaries, which struggled to generalize beyond highly specific textual formats.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exponential proliferation of user-generated content across digital social networks has exposed the deep mathematical and structural inadequacies of these early methods when confronted with the vast, noisy, and highly unstructured nature of modern internet discourse.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field has undergone a profound transformation toward deep representation learning. Contemporary state-of-the-art architectures leverage deep neural networks, foundational Transformer-based Large Language Models (LLMs), and highly intricate mathematical frameworks that model graph-based topological dependencies, multimodal tensor fusion, and cross-cultural domain adaptation.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researchers are increasingly conceptualizing sarcasm detection not merely as a text categorization problem, but as a multimodal cognitive and psycholinguistic challenge. This involves tracking discrepancies between intended sarcasm from the speaker's perspective and perceived sarcasm from the observer's perspective, mapping these subjective divergences into measurable mathematical vectors.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comprehensive report executes an exhaustive examination of the mathematical modeling, algorithmic architectures, and computational methodologies propelling the current frontier of irony and sarcasm detection. By synthesizing theoretical advancements across graph neural networks, physiological signal processing, multimodal tensor fusion, and cross-lingual transfer learning algorithms, this analysis delineates how modern computational linguistics translates the holistic, intuitive nature of human sarcasm into quantifiable, optimizable, and highly predictive mathematical spaces.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Early Feature Engineering and Traditional Machine Learning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dominance of deep learning architectures, the computational formalization of sarcasm detection was heavily reliant on explicit feature extraction combined with classical supervised machine learning classifiers. Models constructed using Support Vector Machines (SVM), Random Forests (RF), Naïve Bayes (NB), and Logistic Regression (LR) required exhaustive manual feature engineering to mathematically isolate vectors indicative of sarcastic intent.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these traditional architectures, text is transformed into sparse, high-dimensional numerical vectors. The foundational features typically included Bag-of-Words (BoW) representations and Term Frequency-Inverse Document Frequency (TF-IDF) transformations, which weigh the occurrence of specific unigrams and n-grams against their global document frequency to identify statistically unusual term combinations.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Researchers expanded these basic representations by engineering specialized feature sets, such as the "4 Boaziz features," which aggregated punctuation-related metrics (e.g., ellipses, excessive exclamation marks, sequential capitalization), sentiment-related variables derived from predefined affective lexicons, and explicitly defined lexical and syntactic structures.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 explicit indicators included the presence of pragmatic markers like emoticons or explicitly appended hashtag labels (e.g., "#sarcasm" or "#irony").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deployed on highly structured, noise-free datasets, these traditional machine learning paradigms achieved functional baseline accuracies. For instance, specific implementations utilizing Random Forest algorithms demonstrated training and testing data accuracies reaching 98.83% and 77.22% respectively, while Linear Support Vector classifiers achieved testing accuracies of 83.23%.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another framework combining a Random Forest algorithm for sarcasm detection with a Naïve Bayes algorithm for general sentiment classification, models achieved an accuracy of 80.4%, underscoring the baseline utility of carefully engineered feature 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fundamental mathematical limitation of traditional classifiers lies in their treatment of text as isolated, orderless feature vectors. These algorithms establish linear or kernel-based decision boundaries in sparse topological spaces but lack the capacity to model the sequential, hierarchical, and contextual dependencies intrinsic to human discourse.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confronted with implicit sarcasm—instances where no explicit lexical markers exist and the semantic incongruity arises purely from contradictions with external world knowledge or preceding dialogue history—these traditional models exhibit severe performance degradation, fundamentally failing to map the linguistic reality of the utterance.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Sequential Learning and Multi-Task Optimization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advent of deep neural networks largely rendered manual feature engineering obsolete by introducing mechanisms capable of autonomously extracting and optimizing hierarchical semantic representations. By shifting from sparse, discrete feature vectors to dense, continuous embedding spaces (utilizing algorithms like Word2Vec, GloVe, and FastText), words are mapped into multidimensional geometric spaces where spatial proximity correlates with semantic similarity.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Recurrent Architectures and Contextual Memory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Recurrent Neural Networks (RNNs) and Long Short-Term Memory (LSTM) networks fundamentally altered sarcasm detection by enabling the modeling of sequential textual dependencies. LSTMs utilize a complex system of memory gates—specifically the input, forget, and output gates—which perform element-wise mathematical operations to selectively retain crucial historical context across long text sequences while erasing irrelevant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Bidirectional LSTMs (Bi-LSTM) further enhanced this capability by processing sequences in both the forward and backward directions simultaneously. This bidirectional mapping ensures that the neural representation of any given word is mathematically conditioned upon the entirety of the contextual milieu surrounding it, an essential feature when a sarcastic punchline retroactively alters the sentiment of the setup.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Convolutional Neural Networks (CNNs) were subsequently adapted from computer vision for NLP applications to extract local n-gram features and identify localized semantic contradictions. Researchers frequently combine CNNs and LSTMs into hybrid Deep Convolutional Neural Networks (DCNN) or CNN-BiLSTM architectures, leveraging the CNN to extract robust local spatial features and the Bi-LSTM to model the global sequential dependencies.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 Learning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Mathematical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 in Sarcasm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 Short-Term Memory (LSTM)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Gated gradient flow (Forget, Input, Output 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Preserves long-range context; prevents vanishing gradients in long sarcastic dialogues.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Bidirectional LSTM (Bi-LSTM)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Concatenation of forward and backward hidden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retroactive semantic shifts where the end of a sentence negates the beginning.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Convolutional Neural Networks (CNN)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Sliding filter operations over embedding matrices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for detecting highly localized n-gram contradictions and abrupt sentiment shifts.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Transformer Networks (BERT, RoBERTa)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Multi-head self-attention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Computes attention weights across all tokens simultaneously, mapping deep global contextual representations.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Multi-Task Learning Frameworks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architectures treated sentiment analysis and sarcasm detection as strictly separate, isolated tasks. However, advanced mathematical frameworks now formalize these challenges as intrinsically correlated. Multi-task learning-based frameworks utilize deep neural networks to model this correlation explicitly, optimizing a shared latent space for both objectives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these architectures, the backpropagation of error gradients from the sarcasm detection task directly updates the shared weights used for the sentiment analysis task, forcing the network to understand that a formally positive sentence expressing underlying negative intent must be classified accordingly. This joint optimization strategy has been shown to outperform standalone methods by significant margins, frequently achieving F1-scores of up to 94% on integrated benchmarks.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Formalization of Semantic and Structural Incongruity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Linguistically, the essence of sarcasm is incongruity: a stark contradiction between literal sentiment and situational reality, or between differing modalities of expression.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Translating this psychological and psycholinguistic phenomenon into a rigorously computable mathematical format represents one of the most critical advancements in modern computational linguistics.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Convolutional Networks (GCN) and Affective Topologies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explicitly capture the structural and semantic inconsistencies inherent in sarcastic text, researchers have developed frameworks based on Graph Convolutional Networks (GCN). These networks construct affective and dependency graphs where nodes represent distinct words or entities, and edges represent syntactic dependencies or emotional polarities.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construction of an affective guided graph, an adjacency matrix </w:t>
      </w:r>
      <w:r w:rsidDel="00000000" w:rsidR="00000000" w:rsidRPr="00000000">
        <w:rPr>
          <w:rFonts w:ascii="Google Sans" w:cs="Google Sans" w:eastAsia="Google Sans" w:hAnsi="Google Sans"/>
          <w:color w:val="1f1f1f"/>
        </w:rPr>
        <w:drawing>
          <wp:inline distB="19050" distT="19050" distL="19050" distR="19050">
            <wp:extent cx="912019" cy="237505"/>
            <wp:effectExtent b="0" l="0" r="0" t="0"/>
            <wp:docPr id="31"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912019" cy="237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based on a sentence consisting of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words. Utilizing external sentiment knowledge bases (such as SenticNet), affective scores </w:t>
      </w:r>
      <w:r w:rsidDel="00000000" w:rsidR="00000000" w:rsidRPr="00000000">
        <w:rPr>
          <w:rFonts w:ascii="Google Sans" w:cs="Google Sans" w:eastAsia="Google Sans" w:hAnsi="Google Sans"/>
          <w:color w:val="1f1f1f"/>
        </w:rPr>
        <w:drawing>
          <wp:inline distB="19050" distT="19050" distL="19050" distR="19050">
            <wp:extent cx="1191216" cy="228713"/>
            <wp:effectExtent b="0" l="0" r="0" t="0"/>
            <wp:docPr id="32"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1191216" cy="228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mapped to each word.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elements of the adjacency matrix are calculated using the absolute mathematical difference between the affective scores of the respective words, thereby explicitly highlighting regions of severe semantic dissonance: </w:t>
      </w:r>
      <w:r w:rsidDel="00000000" w:rsidR="00000000" w:rsidRPr="00000000">
        <w:rPr>
          <w:rFonts w:ascii="Google Sans" w:cs="Google Sans" w:eastAsia="Google Sans" w:hAnsi="Google Sans"/>
          <w:color w:val="1f1f1f"/>
        </w:rPr>
        <w:drawing>
          <wp:inline distB="19050" distT="19050" distL="19050" distR="19050">
            <wp:extent cx="2092823" cy="237821"/>
            <wp:effectExtent b="0" l="0" r="0" t="0"/>
            <wp:docPr id="35"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092823" cy="237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being processed by the GCN layers, the adjacency matrix is normalized to </w:t>
      </w:r>
      <w:r w:rsidDel="00000000" w:rsidR="00000000" w:rsidRPr="00000000">
        <w:rPr>
          <w:rFonts w:ascii="Google Sans" w:cs="Google Sans" w:eastAsia="Google Sans" w:hAnsi="Google Sans"/>
          <w:color w:val="1f1f1f"/>
        </w:rPr>
        <w:drawing>
          <wp:inline distB="19050" distT="19050" distL="19050" distR="19050">
            <wp:extent cx="806947" cy="275311"/>
            <wp:effectExtent b="0" l="0" r="0" t="0"/>
            <wp:docPr id="34"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806947" cy="27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89905" cy="227886"/>
            <wp:effectExtent b="0" l="0" r="0" t="0"/>
            <wp:docPr id="37"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89905" cy="227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degree of the adjacency matrix, calculated as the sum of its rows. The GCN leverages this structural topology to capture long-range affective incongruities across the sentence. The hidden graph representation in the </w:t>
      </w:r>
      <w:r w:rsidDel="00000000" w:rsidR="00000000" w:rsidRPr="00000000">
        <w:rPr>
          <w:rFonts w:ascii="Google Sans" w:cs="Google Sans" w:eastAsia="Google Sans" w:hAnsi="Google Sans"/>
          <w:color w:val="1f1f1f"/>
        </w:rPr>
        <w:drawing>
          <wp:inline distB="19050" distT="19050" distL="19050" distR="19050">
            <wp:extent cx="58638" cy="234553"/>
            <wp:effectExtent b="0" l="0" r="0" t="0"/>
            <wp:docPr id="36"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8638"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GCN layer, denoted as </w:t>
      </w:r>
      <w:r w:rsidDel="00000000" w:rsidR="00000000" w:rsidRPr="00000000">
        <w:rPr>
          <w:rFonts w:ascii="Google Sans" w:cs="Google Sans" w:eastAsia="Google Sans" w:hAnsi="Google Sans"/>
          <w:color w:val="1f1f1f"/>
        </w:rPr>
        <w:drawing>
          <wp:inline distB="19050" distT="19050" distL="19050" distR="19050">
            <wp:extent cx="922437" cy="228232"/>
            <wp:effectExtent b="0" l="0" r="0" t="0"/>
            <wp:docPr id="39"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922437" cy="228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updated iteratively: </w:t>
      </w:r>
      <w:r w:rsidDel="00000000" w:rsidR="00000000" w:rsidRPr="00000000">
        <w:rPr>
          <w:rFonts w:ascii="Google Sans" w:cs="Google Sans" w:eastAsia="Google Sans" w:hAnsi="Google Sans"/>
          <w:color w:val="1f1f1f"/>
        </w:rPr>
        <w:drawing>
          <wp:inline distB="19050" distT="19050" distL="19050" distR="19050">
            <wp:extent cx="2335416" cy="228775"/>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335416" cy="228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Here, </w:t>
      </w:r>
      <w:r w:rsidDel="00000000" w:rsidR="00000000" w:rsidRPr="00000000">
        <w:rPr>
          <w:rFonts w:ascii="Google Sans" w:cs="Google Sans" w:eastAsia="Google Sans" w:hAnsi="Google Sans"/>
          <w:color w:val="1f1f1f"/>
        </w:rPr>
        <w:drawing>
          <wp:inline distB="19050" distT="19050" distL="19050" distR="19050">
            <wp:extent cx="187375" cy="224850"/>
            <wp:effectExtent b="0" l="0" r="0" t="0"/>
            <wp:docPr id="42"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187375" cy="224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6184" cy="223421"/>
            <wp:effectExtent b="0" l="0" r="0" t="0"/>
            <wp:docPr id="40"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86184" cy="223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convolution operations applied to the affective graph and dependency graph respectively, and </w:t>
      </w:r>
      <w:r w:rsidDel="00000000" w:rsidR="00000000" w:rsidRPr="00000000">
        <w:rPr>
          <w:rFonts w:ascii="Google Sans" w:cs="Google Sans" w:eastAsia="Google Sans" w:hAnsi="Google Sans"/>
          <w:color w:val="1f1f1f"/>
        </w:rPr>
        <w:drawing>
          <wp:inline distB="19050" distT="19050" distL="19050" distR="19050">
            <wp:extent cx="218480" cy="227979"/>
            <wp:effectExtent b="0" l="0" r="0" t="0"/>
            <wp:docPr id="41"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218480" cy="22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dimensionality of the hidden representation. By running these operations iteratively until the learned graph structure stabilizes below a preset threshold </w:t>
      </w:r>
      <w:r w:rsidDel="00000000" w:rsidR="00000000" w:rsidRPr="00000000">
        <w:rPr>
          <w:rFonts w:ascii="Google Sans" w:cs="Google Sans" w:eastAsia="Google Sans" w:hAnsi="Google Sans"/>
          <w:color w:val="1f1f1f"/>
        </w:rPr>
        <w:drawing>
          <wp:inline distB="19050" distT="19050" distL="19050" distR="19050">
            <wp:extent cx="91678" cy="220028"/>
            <wp:effectExtent b="0" l="0" r="0" t="0"/>
            <wp:docPr id="43"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91678" cy="220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network mathematically approaches the optimal structure for identifying the exact locus of sarcastic intent.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Graph Attention Networks (RGAT)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incorporate deeper syntactic logic alongside affective data, Relational Graph Attention Networks (RGAT) calculate dynamic attention scores that weight the importance of neighboring nodes based on both node-specific features and their dependency relations. The attention score </w:t>
      </w:r>
      <w:r w:rsidDel="00000000" w:rsidR="00000000" w:rsidRPr="00000000">
        <w:rPr>
          <w:rFonts w:ascii="Google Sans" w:cs="Google Sans" w:eastAsia="Google Sans" w:hAnsi="Google Sans"/>
          <w:color w:val="1f1f1f"/>
        </w:rPr>
        <w:drawing>
          <wp:inline distB="19050" distT="19050" distL="19050" distR="19050">
            <wp:extent cx="234553" cy="234553"/>
            <wp:effectExtent b="0" l="0" r="0" t="0"/>
            <wp:docPr id="44"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234553" cy="23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node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45"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neighbor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46"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via an exponential softmax function: </w:t>
      </w:r>
      <w:r w:rsidDel="00000000" w:rsidR="00000000" w:rsidRPr="00000000">
        <w:rPr>
          <w:rFonts w:ascii="Google Sans" w:cs="Google Sans" w:eastAsia="Google Sans" w:hAnsi="Google Sans"/>
          <w:color w:val="1f1f1f"/>
        </w:rPr>
        <w:drawing>
          <wp:inline distB="19050" distT="19050" distL="19050" distR="19050">
            <wp:extent cx="1783556" cy="381509"/>
            <wp:effectExtent b="0" l="0" r="0" t="0"/>
            <wp:docPr id="47"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1783556" cy="381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 this formulation, </w:t>
      </w:r>
      <w:r w:rsidDel="00000000" w:rsidR="00000000" w:rsidRPr="00000000">
        <w:rPr>
          <w:rFonts w:ascii="Google Sans" w:cs="Google Sans" w:eastAsia="Google Sans" w:hAnsi="Google Sans"/>
          <w:color w:val="1f1f1f"/>
        </w:rPr>
        <w:drawing>
          <wp:inline distB="19050" distT="19050" distL="19050" distR="19050">
            <wp:extent cx="212825" cy="241846"/>
            <wp:effectExtent b="0" l="0" r="0" t="0"/>
            <wp:docPr id="48"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212825" cy="24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node-aware attention scores derived from the features of the nodes in the previous layer, and </w:t>
      </w:r>
      <w:r w:rsidDel="00000000" w:rsidR="00000000" w:rsidRPr="00000000">
        <w:rPr>
          <w:rFonts w:ascii="Google Sans" w:cs="Google Sans" w:eastAsia="Google Sans" w:hAnsi="Google Sans"/>
          <w:color w:val="1f1f1f"/>
        </w:rPr>
        <w:drawing>
          <wp:inline distB="19050" distT="19050" distL="19050" distR="19050">
            <wp:extent cx="200174" cy="238302"/>
            <wp:effectExtent b="0" l="0" r="0" t="0"/>
            <wp:docPr id="49"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200174" cy="2383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relation-aware scores reflecting the specific syntactic dependency </w:t>
      </w:r>
      <w:r w:rsidDel="00000000" w:rsidR="00000000" w:rsidRPr="00000000">
        <w:rPr>
          <w:rFonts w:ascii="Google Sans" w:cs="Google Sans" w:eastAsia="Google Sans" w:hAnsi="Google Sans"/>
          <w:color w:val="1f1f1f"/>
        </w:rPr>
        <w:drawing>
          <wp:inline distB="19050" distT="19050" distL="19050" distR="19050">
            <wp:extent cx="197347" cy="225539"/>
            <wp:effectExtent b="0" l="0" r="0" t="0"/>
            <wp:docPr id="50"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197347" cy="225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connecting the nodes.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Following feature aggregation across the graph, a two-layer Multi-Layer Perceptron (MLP) and normalization sequence stabilize the refined representation: </w:t>
      </w:r>
      <w:r w:rsidDel="00000000" w:rsidR="00000000" w:rsidRPr="00000000">
        <w:rPr>
          <w:rFonts w:ascii="Google Sans" w:cs="Google Sans" w:eastAsia="Google Sans" w:hAnsi="Google Sans"/>
          <w:color w:val="1f1f1f"/>
        </w:rPr>
        <w:drawing>
          <wp:inline distB="19050" distT="19050" distL="19050" distR="19050">
            <wp:extent cx="2228107" cy="228524"/>
            <wp:effectExtent b="0" l="0" r="0" t="0"/>
            <wp:docPr id="2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228107" cy="228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846184" cy="228456"/>
            <wp:effectExtent b="0" l="0" r="0" t="0"/>
            <wp:docPr id="2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846184" cy="228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ensures that both node features and relation features are synthesized for optimal feature aggregation.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Metrics and Quantum Entropy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mathematical models attempt to calculate the raw magnitude of incongruity between a textual sequence and external commonsense knowledge. In these cross-attention modules, algorithms compute the Euclidean distance across high-dimensional embedding spaces. For a specific word vector in the text </w:t>
      </w:r>
      <w:r w:rsidDel="00000000" w:rsidR="00000000" w:rsidRPr="00000000">
        <w:rPr>
          <w:rFonts w:ascii="Google Sans" w:cs="Google Sans" w:eastAsia="Google Sans" w:hAnsi="Google Sans"/>
          <w:color w:val="1f1f1f"/>
        </w:rPr>
        <w:drawing>
          <wp:inline distB="19050" distT="19050" distL="19050" distR="19050">
            <wp:extent cx="316260" cy="230007"/>
            <wp:effectExtent b="0" l="0" r="0" t="0"/>
            <wp:docPr id="2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16260" cy="2300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corresponding commonsense knowledge vector </w:t>
      </w:r>
      <w:r w:rsidDel="00000000" w:rsidR="00000000" w:rsidRPr="00000000">
        <w:rPr>
          <w:rFonts w:ascii="Google Sans" w:cs="Google Sans" w:eastAsia="Google Sans" w:hAnsi="Google Sans"/>
          <w:color w:val="1f1f1f"/>
        </w:rPr>
        <w:drawing>
          <wp:inline distB="19050" distT="19050" distL="19050" distR="19050">
            <wp:extent cx="351532" cy="247022"/>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51532" cy="247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semantic distance is formulated as: </w:t>
      </w:r>
      <w:r w:rsidDel="00000000" w:rsidR="00000000" w:rsidRPr="00000000">
        <w:rPr>
          <w:rFonts w:ascii="Google Sans" w:cs="Google Sans" w:eastAsia="Google Sans" w:hAnsi="Google Sans"/>
          <w:color w:val="1f1f1f"/>
        </w:rPr>
        <w:drawing>
          <wp:inline distB="19050" distT="19050" distL="19050" distR="19050">
            <wp:extent cx="1643510" cy="247002"/>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643510" cy="24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operation yields a cross-incongruity matrix </w:t>
      </w:r>
      <w:r w:rsidDel="00000000" w:rsidR="00000000" w:rsidRPr="00000000">
        <w:rPr>
          <w:rFonts w:ascii="Google Sans" w:cs="Google Sans" w:eastAsia="Google Sans" w:hAnsi="Google Sans"/>
          <w:color w:val="1f1f1f"/>
        </w:rPr>
        <w:drawing>
          <wp:inline distB="19050" distT="19050" distL="19050" distR="19050">
            <wp:extent cx="202406" cy="231321"/>
            <wp:effectExtent b="0" l="0" r="0" t="0"/>
            <wp:docPr id="2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202406" cy="231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heavily penalizes matching representations and explicitly forces the network to attend to contradictory semantic signals, subsequently refined via layer normalization operations.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Some of the most theoretically advanced models utilize principles derived directly from quantum mechanics—specifically density matrices and quantum entropy—to model the semantic uncertainty and incongruity between a setup and a punchline in humorous or sarcastic text. This probabilistic approach allows researchers to design unique features, termed QE-Uncertainty and QE-Incongruity, which quantify the ambiguous, superimposed semantics that classical binary logic fails to map effectively.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Architectural Paradigms: Dual-Channels and Hierarchies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Dual-Channel Networks (DC-Net)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sarcasm inherently contains a bifurcated semantic structure—the literal utterance presented on the surface versus the implied meaning generated in the subtext—researchers have engineered Dual-Channel Networks (DC-Net) to process these divergent linguistic paths simultaneously.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dual-channel framework allocates parallel neural pathways to independently encode literal sentiment features and implied pragmatic features. By mathematically comparing the orthogonal outputs of these dual channels through specialized sentiment conflict layers, the network can explicitly isolate the specific vectors generating the sarcastic dissonance.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architecture proves highly effective in processing political discourse and structured debate datasets (e.g., IAC-V1 and IAC-V2), where speakers frequently mask aggressive or mocking intent behind highly polite, formalized, and grammatically impeccable language.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Attention Networks (HAN) and Contextual Integration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Sarcasm is rarely self-contained within a single atomic sentence; it is heavily dependent on the surrounding conversational context, user history, and broader discourse structures.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Hierarchical Attention Networks (HAN) address this limitation by evaluating text at multiple distinct resolutions: mapping atomic-level congruity (the interactions between specific words via multi-head cross-attention mechanisms) and composition-level congruity (the interactions between entire sentences or user dialogue turns modeled via graph neural networks).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inject implicit context mathematically, frameworks like the Contextual Sarcasm Detection Model (CSDM) and CASCADE (ContextuAl SarCasm DEtector) integrate user profiling and personality-aware embeddings into the deep learning pipeline.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utilizing stylized user embeddings, the network mathematically encodes behavioral meta-features, historical posting habits, and psycholinguistic traits.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user historically exhibits a highly negative sentiment trajectory toward a specific political topic, but suddenly outputs a highly positive, declarative sentence regarding that same topic, the network leverages the user embedding weights to flag the mathematical anomaly as probable sarcasm.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Other models, such as the BMLRF (BERT with Meta-Feature Logistic Regression Fusion), augment this by fusing Transformer-based sentence-level embeddings with external meta-features that capture social, emotional, multi-turn dialogue history, and cultural contexts to ensure robustness across diverse domains.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the SAWE (Sentence, Affect, and Word Embeddings) framework processes context-dependent multi-level embeddings simultaneously. SAWE leverages pre-trained transformer models (SBERT and RoBERTa) alongside bidirectional GRUs, self-attention mechanisms, and affective knowledge from SenticNet. The combined embeddings are processed through a CNN and classified using a multilayer perceptron (MLP), yielding significant improvements in F1-scores, particularly on complex, long-form text where context is paramount.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Language Models and Generative Reasoning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foundational Large Language Models (LLMs) such as GPT-4, Claude, Llama, and RoBERTa has redefined the boundaries of NLP. However, the unique mechanics of sarcasm detection highlight specific cognitive and mathematical limitations within standard LLM prompting architectures.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Limitations of Step-by-Step Logic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empirical investigations demonstrate that Chain-of-Thought (CoT) reasoning—a prompting strategy that excels in mathematical, algorithmic, and logic-based tasks by forcing an LLM to articulate sequential, step-by-step rationales—often falters significantly when applied to sarcasm.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Psycholinguistically, sarcasm comprehension functions primarily as an intuitive, holistic, and non-rational "System 1" cognitive process.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Attempting to decompose a sarcastic utterance into a linear sequence of logical steps frequently forces the LLM to over-analyze explicit syntax, resulting in the model defaulting to literal interpretations and missing the overarching gestalt of the figurative utterance.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this specific architectural gap, novel mathematical prompting frameworks such as SarcasmCue have been developed. This framework employs distinct sub-methods, including the Chain of Contradiction (CoC), Graph of Cues (GoC), Bagging of Cues (BoC), and Tensor of Cues (ToC).</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structuring the input such that the LLM processes cues in a non-sequential, holistic tensor representation rather than a forced linear chain, the ToC method significantly boosts F1 scores on smaller LLMs by nearly 29.7%, demonstrating the necessity of aligning model inference mechanics with human cognitive processing patterns.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Intended vs. Perceived Sarcasm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profound challenge in computational linguistics is modeling the discrepancy between intended sarcasm (the original speaker's perspective and felt annoyance) and perceived sarcasm (the third-party observer's perspective).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Generative models, particularly decoder-only architectures, exhibit a strong mathematical default tendency to align with the speaker's perspective. These models perform significantly better when evaluated against ground-truth labels provided directly by the original authors rather than labels generated by third-party annotators.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encoder-only models tend to reflect observer biases. This psycholinguistic divergence underscores why datasets such as iSarcasmEval—where labels are provided directly by the original text authors alongside non-sarcastic rephrasings of the same intent—are critical for accurately calibrating and benchmarking models targeting intended sarcasm.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Data Generation and Evaluation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Due to the relative scarcity of high-quality, author-annotated sarcasm data, LLMs are increasingly deployed for Data Augmentation (DA) via synthetic generation.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Generating highly nuanced figurative language synthetically requires multi-aspect evaluation frameworks assessing both utility-plausibility and extrinsic-intrinsic dimensions. The evaluation focuses on predictive performance, sample diversity, linguistic properties, and human judgment.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Interestingly, studies reveal that increases in sample diversity or linguistic complexity in synthetic data do not universally correlate with improved predictive performance in downstream classifiers. This highlights the delicate statistical balance required when forcing an LLM to hallucinate valid figurative language without degrading the latent decision boundaries of the classifier it aims to train.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Sarcasm Detection and Tensor Fusion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physical human interaction, sarcastic intent is rarely conveyed through text alone; it is heavily modulated by prosody, vocal pitch, facial expressions, and physiological states. Consequently, the computational frontier has moved decisively toward Multimodal Sarcasm Detection (MSD), constructing mathematical frameworks capable of fusing textual, acoustic, visual, and physiological data.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Visual-Textual and Acoustic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Multimodal approaches evaluate the incongruity between text and accompanying images, video, or audio files. The CLIP (Contrastive Language-Image Pre-training) architecture has proven highly effective in this domain.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projecting images and text into a shared embedding space using specialized projection functions </w:t>
      </w:r>
      <w:r w:rsidDel="00000000" w:rsidR="00000000" w:rsidRPr="00000000">
        <w:rPr>
          <w:rFonts w:ascii="Google Sans" w:cs="Google Sans" w:eastAsia="Google Sans" w:hAnsi="Google Sans"/>
          <w:color w:val="1f1f1f"/>
        </w:rPr>
        <w:drawing>
          <wp:inline distB="19050" distT="19050" distL="19050" distR="19050">
            <wp:extent cx="235595" cy="216748"/>
            <wp:effectExtent b="0" l="0" r="0" t="0"/>
            <wp:docPr id="2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35595" cy="216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9253" cy="218764"/>
            <wp:effectExtent b="0" l="0" r="0" t="0"/>
            <wp:docPr id="28"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09253" cy="218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CLIP allows the network to co-learn sarcasm cues. Multi-modal prompt vectors are constructed by combining specific discrete prompt templates (e.g., Set A for ironic prompts, Set B for non-ironic, and Set C containing synonyms for mockery).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ultimate sarcasm probability is computed using cosine similarity functions among the fused multi-modal prompt vectors and the baseline ironic/non-ironic prompt templates, enabling the system to mathematically verify if a text stating "What a beautiful day!" is paired with an image of a severe thunderstorm.</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Acoustic data introduces further mathematical complexity. Sarcastic speech typically features significant variations in pitch, decreased speaking rate, and specific intonation contours (e.g., a slower tempo and lower pitch in English, or an elevated pitch and reduced intensity in Cantonese).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Multi-scale convolutional architectures explicitly encode these audio signals into the textual representation space, allowing prosodic cues to inform the linguistic embedding directly rather than treating them as separate decision trees.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To counter the lack of multimodal data, models like AMuSeD utilize bi-modal data augmentation, employing specialized Text-to-Speech systems (such as FastSpeech2) to synthesize sarcastic audio from back-translated text, carefully optimizing the acoustic generation to ensure that necessary sarcastic intonations are mathematically preserved.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Tensor Fusion Networks (TFN)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Fusing multiple modalities using simple vector concatenation often fails to capture the intricate, multiplicative interactions between different types of data.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To resolve this, Tensor Fusion Networks (TFN) explicitly model both intra-modality and inter-modality dynamics end-to-end.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TFN mathematically calculates the outer product of the modality embeddings. By doing so, it captures not only linear additive relationships but the non-linear multiplicative interactions necessary to detect scenarios where a cheerful voice tone completely negates the hostile syntax of a text.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Advanced iterations, such as Interpretable Tensor Fusion (InTense), disentangle these higher-order interactions to provide dynamic relevance scores for each specific modality and their associations, vastly enhancing the theoretical interpretability of the fusion process across synthetic and real-world datasets.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Multimodal Fusion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Sarcasm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Concatenation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appending of modality vectors </w:t>
            </w:r>
            <w:r w:rsidDel="00000000" w:rsidR="00000000" w:rsidRPr="00000000">
              <w:rPr>
                <w:rFonts w:ascii="Google Sans" w:cs="Google Sans" w:eastAsia="Google Sans" w:hAnsi="Google Sans"/>
                <w:color w:val="1f1f1f"/>
                <w:shd w:fill="auto" w:val="clear"/>
              </w:rPr>
              <w:drawing>
                <wp:inline distB="19050" distT="19050" distL="19050" distR="19050">
                  <wp:extent cx="698897" cy="201053"/>
                  <wp:effectExtent b="0" l="0" r="0" t="0"/>
                  <wp:docPr id="2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698897" cy="20105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multimodal models; often fails to map complex interactions.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CLIP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latent space mapping via </w:t>
            </w:r>
            <w:r w:rsidDel="00000000" w:rsidR="00000000" w:rsidRPr="00000000">
              <w:rPr>
                <w:rFonts w:ascii="Google Sans" w:cs="Google Sans" w:eastAsia="Google Sans" w:hAnsi="Google Sans"/>
                <w:color w:val="1f1f1f"/>
                <w:shd w:fill="auto" w:val="clear"/>
              </w:rPr>
              <w:drawing>
                <wp:inline distB="19050" distT="19050" distL="19050" distR="19050">
                  <wp:extent cx="460920" cy="192050"/>
                  <wp:effectExtent b="0" l="0" r="0" t="0"/>
                  <wp:docPr id="30"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460920" cy="1920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Cosine Similarity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Aligns visual incongruities (e.g., image vs caption) perfectly with textual sentiment.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Tensor Fusion Networks (TFN)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Outer products of modality tensors generating multidimensional matrices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non-linear multiplicative dynamics; tracks when acoustic pitch precisely overrides textual grammar.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Multi-Modal Mixture-of-Experts (MM-MoE)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dynamic gating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Adaptively selects different fusion experts to prevent reliance on superficial spurious correlations (e.g., emojis). </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Physiological and Cognitive Modalities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cutting-edge, experimental developments in automated sarcasm and emotion detection involve the direct integration of physiological and cognitive signals derived from the Autonomic Nervous System (ANS) and Central Nervous System (CNS).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Because human physiological responses to severe semantic incongruities are largely involuntary, they offer objective markers less prone to conscious masking.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Electroencephalogram (EEG):</w:t>
      </w:r>
      <w:r w:rsidDel="00000000" w:rsidR="00000000" w:rsidRPr="00000000">
        <w:rPr>
          <w:rFonts w:ascii="Google Sans" w:cs="Google Sans" w:eastAsia="Google Sans" w:hAnsi="Google Sans"/>
          <w:color w:val="1f1f1f"/>
          <w:rtl w:val="0"/>
        </w:rPr>
        <w:t xml:space="preserve"> Measures continuous electrical brain activity. Specific frequency bands, notably frontal alpha and theta bands, serve as critical effort and approach-withdrawal indices when subjects process incongruous, highly emotional, or sarcastic stimuli.</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EEG data provides deep cognitive insights into the moment-by-moment resolution of semantic conflict.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Galvanic Skin Response (GSR) / Electrodermal Activity (EDA):</w:t>
      </w:r>
      <w:r w:rsidDel="00000000" w:rsidR="00000000" w:rsidRPr="00000000">
        <w:rPr>
          <w:rFonts w:ascii="Google Sans" w:cs="Google Sans" w:eastAsia="Google Sans" w:hAnsi="Google Sans"/>
          <w:color w:val="1f1f1f"/>
          <w:rtl w:val="0"/>
        </w:rPr>
        <w:t xml:space="preserve"> Measures electrical conductivity on the skin influenced by eccrine sweat gland activity. This serves as a highly sensitive, mathematically trackable proxy for sympathetic nervous system arousal, stress, and the "fight-or-flight" response triggered by aggressive sarcasm.</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Electrocardiogram (ECG) / Heart Rate (HR):</w:t>
      </w:r>
      <w:r w:rsidDel="00000000" w:rsidR="00000000" w:rsidRPr="00000000">
        <w:rPr>
          <w:rFonts w:ascii="Google Sans" w:cs="Google Sans" w:eastAsia="Google Sans" w:hAnsi="Google Sans"/>
          <w:color w:val="1f1f1f"/>
          <w:rtl w:val="0"/>
        </w:rPr>
        <w:t xml:space="preserve"> Variations in Heart Rate Variability (HRV) and frequency domain ratios (such as the Low Frequency to High Frequency ratio, LF/HF) closely track the physiological dissonance experienced during complex linguistic comprehension tasks.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Gaze and Eye-Tracking:</w:t>
      </w:r>
      <w:r w:rsidDel="00000000" w:rsidR="00000000" w:rsidRPr="00000000">
        <w:rPr>
          <w:rFonts w:ascii="Google Sans" w:cs="Google Sans" w:eastAsia="Google Sans" w:hAnsi="Google Sans"/>
          <w:color w:val="1f1f1f"/>
          <w:rtl w:val="0"/>
        </w:rPr>
        <w:t xml:space="preserve"> Cognitive NLP systems utilize deep CNNs to automatically extract mathematical features from human eye-movement patterns, noting how human readers exhibit significantly longer fixation durations or regressive saccades when encountering semantic anomalies indicative of sarcasm.</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Processing these continuous, noisy time-series physiological signals requires sophisticated machine learning pipelines. Specific features, such as approximate entropy (ApEN) and standard deviation (SD1) from ECG data, are manually or automatically extracted and fed into robust classifiers like Classification and Regression Trees (CART), Extreme Gradient Boosting (XGBoost), or K-Nearest Neighbors (KNN), frequently achieving classification accuracies exceeding 96% for specific arousal states.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deep learning models, physiological data is often processed through LSTM networks, which inherently handle the sequential, moment-by-moment changes in ANS responses far superior to static classifiers like Decision Trees or Linear Regression.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Furthermore, because EEG collection is highly intrusive, cross-modal regression frameworks have been developed to map accessible ECG-derived representations into EEG-derived cognitive spaces. By utilizing physiologically inspired synthetic data generators, researchers are bridging autonomic and central nervous system signals, allowing for light, wearable ECG sensors to infer deep cognitive workload and semantic stress during NLP tasks.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Cross-Lingual, Cross-Cultural, and Domain Adaptation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Sarcasm is fundamentally situated within specific cultural frameworks. A computational model optimized exclusively on Western English datasets (e.g., Twitter or Reddit) will frequently fail catastrophically when applied to Eastern languages or differing cultural contexts due to varying idioms, politeness norms, and broad cultural dimensions.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example, psycholinguistic studies indicate that individuals from cultures characterized by high uncertainty avoidance (who favor clear, direct communication) may struggle more with the ambiguity of sarcasm. This cultural preference alters how sarcasm is both expressed and computationally annotated in region-specific datasets.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Transformers and Zero-Shot Transfer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the severe scarcity of annotated sarcastic corpora in low-resource and non-Latin languages (e.g., Urdu, Pashto, Arabic, Chinese, and Dravidian languages), researchers heavily leverage massively multilingual pre-trained language models such as mBERT and XLM-R.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Zero-shot cross-lingual transfer allows a model trained on a resource-rich source language (typically English) to perform inference on a completely unseen target language.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direct model transfer often suffers from semantic shift and domain misalignment. To rectify this, modern mathematical frameworks integrate Prompt-based Contrastive Learning (PCL) and extensive data augmentation directly within the adaptation pipeline.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Domain Adaptation and Loss Functions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cross-lingual and cross-domain adaptation relies on the advanced optimization of multiple competing loss functions. A model must mathematically balance maintaining high classification accuracy on the source task while simultaneously aligning the high-dimensional feature spaces across divergent languages. The total training objective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frequently defined as a weighted sum of cross-entropy loss </w:t>
      </w:r>
      <w:r w:rsidDel="00000000" w:rsidR="00000000" w:rsidRPr="00000000">
        <w:rPr>
          <w:rFonts w:ascii="Google Sans" w:cs="Google Sans" w:eastAsia="Google Sans" w:hAnsi="Google Sans"/>
          <w:color w:val="1f1f1f"/>
        </w:rPr>
        <w:drawing>
          <wp:inline distB="19050" distT="19050" distL="19050" distR="19050">
            <wp:extent cx="251669" cy="232309"/>
            <wp:effectExtent b="0" l="0" r="0" t="0"/>
            <wp:docPr id="12"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51669" cy="232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Kullback-Leibler Divergence </w:t>
      </w:r>
      <w:r w:rsidDel="00000000" w:rsidR="00000000" w:rsidRPr="00000000">
        <w:rPr>
          <w:rFonts w:ascii="Google Sans" w:cs="Google Sans" w:eastAsia="Google Sans" w:hAnsi="Google Sans"/>
          <w:color w:val="1f1f1f"/>
        </w:rPr>
        <w:drawing>
          <wp:inline distB="19050" distT="19050" distL="19050" distR="19050">
            <wp:extent cx="451991" cy="230804"/>
            <wp:effectExtent b="0" l="0" r="0" t="0"/>
            <wp:docPr id="13"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51991" cy="230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Contrastive Loss </w:t>
      </w:r>
      <w:r w:rsidDel="00000000" w:rsidR="00000000" w:rsidRPr="00000000">
        <w:rPr>
          <w:rFonts w:ascii="Google Sans" w:cs="Google Sans" w:eastAsia="Google Sans" w:hAnsi="Google Sans"/>
          <w:color w:val="1f1f1f"/>
        </w:rPr>
        <w:drawing>
          <wp:inline distB="19050" distT="19050" distL="19050" distR="19050">
            <wp:extent cx="425648" cy="227013"/>
            <wp:effectExtent b="0" l="0" r="0" t="0"/>
            <wp:docPr id="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25648" cy="227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557865" cy="228369"/>
            <wp:effectExtent b="0" l="0" r="0" t="0"/>
            <wp:docPr id="15"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557865" cy="228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Cross-Entropy Loss (</w:t>
      </w:r>
      <w:r w:rsidDel="00000000" w:rsidR="00000000" w:rsidRPr="00000000">
        <w:rPr>
          <w:rFonts w:ascii="Google Sans" w:cs="Google Sans" w:eastAsia="Google Sans" w:hAnsi="Google Sans"/>
          <w:b w:val="1"/>
          <w:bCs w:val="1"/>
          <w:color w:val="1f1f1f"/>
        </w:rPr>
        <w:drawing>
          <wp:inline distB="19050" distT="19050" distL="19050" distR="19050">
            <wp:extent cx="251669" cy="232309"/>
            <wp:effectExtent b="0" l="0" r="0" t="0"/>
            <wp:docPr id="1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51669" cy="2323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Standard logarithmic loss utilized to evaluate the primary predictive probability of the binary sarcasm classification task on both the source (</w:t>
      </w:r>
      <w:r w:rsidDel="00000000" w:rsidR="00000000" w:rsidRPr="00000000">
        <w:rPr>
          <w:rFonts w:ascii="Google Sans" w:cs="Google Sans" w:eastAsia="Google Sans" w:hAnsi="Google Sans"/>
          <w:color w:val="1f1f1f"/>
        </w:rPr>
        <w:drawing>
          <wp:inline distB="19050" distT="19050" distL="19050" distR="19050">
            <wp:extent cx="236786" cy="227314"/>
            <wp:effectExtent b="0" l="0" r="0" t="0"/>
            <wp:docPr id="17"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236786" cy="227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target (</w:t>
      </w:r>
      <w:r w:rsidDel="00000000" w:rsidR="00000000" w:rsidRPr="00000000">
        <w:rPr>
          <w:rFonts w:ascii="Google Sans" w:cs="Google Sans" w:eastAsia="Google Sans" w:hAnsi="Google Sans"/>
          <w:color w:val="1f1f1f"/>
        </w:rPr>
        <w:drawing>
          <wp:inline distB="19050" distT="19050" distL="19050" distR="19050">
            <wp:extent cx="222795" cy="232482"/>
            <wp:effectExtent b="0" l="0" r="0" t="0"/>
            <wp:docPr id="18"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22795" cy="232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language training data.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Contrastive Learning Loss (</w:t>
      </w:r>
      <w:r w:rsidDel="00000000" w:rsidR="00000000" w:rsidRPr="00000000">
        <w:rPr>
          <w:rFonts w:ascii="Google Sans" w:cs="Google Sans" w:eastAsia="Google Sans" w:hAnsi="Google Sans"/>
          <w:b w:val="1"/>
          <w:bCs w:val="1"/>
          <w:color w:val="1f1f1f"/>
        </w:rPr>
        <w:drawing>
          <wp:inline distB="19050" distT="19050" distL="19050" distR="19050">
            <wp:extent cx="425648" cy="227013"/>
            <wp:effectExtent b="0" l="0" r="0" t="0"/>
            <wp:docPr id="19"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25648" cy="22701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loss function forces the model to mathematically minimize the geometric distance between representations of the same semantic sample across different languages (positive pairs, </w:t>
      </w:r>
      <w:r w:rsidDel="00000000" w:rsidR="00000000" w:rsidRPr="00000000">
        <w:rPr>
          <w:rFonts w:ascii="Google Sans" w:cs="Google Sans" w:eastAsia="Google Sans" w:hAnsi="Google Sans"/>
          <w:color w:val="1f1f1f"/>
        </w:rPr>
        <w:drawing>
          <wp:inline distB="19050" distT="19050" distL="19050" distR="19050">
            <wp:extent cx="500806" cy="226780"/>
            <wp:effectExtent b="0" l="0" r="0" t="0"/>
            <wp:docPr id="20"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00806" cy="226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maximizing the distance between different samples (negative pairs) within the batch.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Utilizing cosine similarity metrics regulated by a temperature parameter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strategy aligns the latent embedding spaces universally.</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Consistency Loss / KLD (</w:t>
      </w:r>
      <w:r w:rsidDel="00000000" w:rsidR="00000000" w:rsidRPr="00000000">
        <w:rPr>
          <w:rFonts w:ascii="Google Sans" w:cs="Google Sans" w:eastAsia="Google Sans" w:hAnsi="Google Sans"/>
          <w:b w:val="1"/>
          <w:bCs w:val="1"/>
          <w:color w:val="1f1f1f"/>
        </w:rPr>
        <w:drawing>
          <wp:inline distB="19050" distT="19050" distL="19050" distR="19050">
            <wp:extent cx="451991" cy="230804"/>
            <wp:effectExtent b="0" l="0" r="0" t="0"/>
            <wp:docPr id="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51991" cy="23080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Kullback-Leibler Divergence is employed as a symmetric cross-prediction loss to strictly constrain the probability distribution of predictions between the source and target languages. This ensures that the mathematical confidence of the model remains completely uniform regardless of the input language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$L_{KLD} = \frac{1}{N} \sum_{i=1}^{N} \left( KL(y_i|X_i^s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y_i|X_i^t) + KL(y_i|X_i^t | | y_i|X_i^s) \right)$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Adversarial Neural Transfer (ANT) and Adversarial-Learned Loss for Domain Adaptation (ALDA) techniques are frequently utilized. These frameworks pit a feature extractor against a domain discriminator via gradient reversal layers, coercing the network into generating domain-invariant representations that obscure whether the text originated from a specific language, a news headline, a Twitter thread, or a debate transcript.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By integrating data augmentation with contrastive learning, these architectures can achieve performance increases of up to 9% in cross-lingual accuracy.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Class Imbalance, and Evaluation Metrics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Interventions for Data Imbalance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Sarcasm is inherently a minority class in virtually all organically collected datasets. On platforms like Reddit or Twitter, sarcastic utterances represent a small fraction of total discourse.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Training a deep neural network on highly imbalanced data mathematical skews the model's bias toward the majority (non-sarcastic) class, yielding deceptively high overall accuracy but catastrophic failure in actual sarcasm detection.</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this statistical skew, specific algorithmic data-level interventions are required. Techniques like the Synthetic Minority Oversampling TEchnique (SMOTE), Adaptive Synthetic Sampling (ADASYN), Proximity Weighted Synthetic Sampling (ProWSyn), and advanced frameworks like Synthetic Ensemble Oversampling (SEO) are utilized. These techniques mathematically synthesize novel minority class data points within the continuous embedding space, expanding the decision boundary of the sarcastic class without simply duplicating existing noise.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At the architectural level, weighted loss functions and focal loss mathematically penalize the network more severely for misclassifying the sarcastic minority class, forcing the gradient updates to prioritize learning complex figurative boundaries.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Furthermore, innovative optimizers like the Enhanced Sinogramic Red Deer (ESRD) optimizer fine-tune classifier parameters and optimize feature selection dynamically to maintain accuracy despite noisy embeddings.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Evaluation Metrics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of this ubiquitous class imbalance, raw accuracy is a deeply flawed, and often entirely misleading, metric for evaluating the true utility of sarcasm models.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academic and industry standard relies strictly on precision (</w:t>
      </w: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3"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recall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4"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specifically the F1-score targeting the minority class.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metric used in standardized global benchmarking (such as the SemEval tasks) is the F1-score of the sarcastic class (</w:t>
      </w:r>
      <w:r w:rsidDel="00000000" w:rsidR="00000000" w:rsidRPr="00000000">
        <w:rPr>
          <w:rFonts w:ascii="Google Sans" w:cs="Google Sans" w:eastAsia="Google Sans" w:hAnsi="Google Sans"/>
          <w:color w:val="1f1f1f"/>
        </w:rPr>
        <w:drawing>
          <wp:inline distB="19050" distT="19050" distL="19050" distR="19050">
            <wp:extent cx="646807" cy="228285"/>
            <wp:effectExtent b="0" l="0" r="0" t="0"/>
            <wp:docPr id="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646807" cy="228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14538" cy="247066"/>
            <wp:effectExtent b="0" l="0" r="0" t="0"/>
            <wp:docPr id="6"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2014538" cy="247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Macro-F1 is heavily utilized to assess the unweighted arithmetic mean of F1 scores across all classes. This mathematical averaging ensures that massive predictive performance on the abundant non-sarcastic class does not statistically obscure poor performance on the complex sarcastic class, providing a transparent view into the model's true capability.</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Optimization Mathematics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Training dense multimodal transformers and hierarchical graph networks requires incredibly precise backpropagation handling. The Adam optimizer is overwhelmingly favored in complex NLP tasks due to its distinct ability to handle sparse gradients and dynamically adapt learning rates for individual parameters based on the first and second moments of the gradients.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stable convergence when mapping highly volatile incongruity landscapes, a rigorous learning rate schedule must be implemented. A learning rate warm-up is applied during the initial training steps, followed by a cosine annealing decay schedule to prevent the network from oscillating uncontrollably around narrow local minima that represent subtle sarcastic nuances: </w:t>
      </w:r>
      <w:r w:rsidDel="00000000" w:rsidR="00000000" w:rsidRPr="00000000">
        <w:rPr>
          <w:rFonts w:ascii="Google Sans" w:cs="Google Sans" w:eastAsia="Google Sans" w:hAnsi="Google Sans"/>
          <w:color w:val="1f1f1f"/>
        </w:rPr>
        <w:drawing>
          <wp:inline distB="19050" distT="19050" distL="19050" distR="19050">
            <wp:extent cx="3622624" cy="228797"/>
            <wp:effectExtent b="0" l="0" r="0" t="0"/>
            <wp:docPr id="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3622624" cy="228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386209" cy="226074"/>
            <wp:effectExtent b="0" l="0" r="0" t="0"/>
            <wp:docPr id="8"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386209" cy="226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minimum learning rate, </w:t>
      </w:r>
      <w:r w:rsidDel="00000000" w:rsidR="00000000" w:rsidRPr="00000000">
        <w:rPr>
          <w:rFonts w:ascii="Google Sans" w:cs="Google Sans" w:eastAsia="Google Sans" w:hAnsi="Google Sans"/>
          <w:color w:val="1f1f1f"/>
        </w:rPr>
        <w:drawing>
          <wp:inline distB="19050" distT="19050" distL="19050" distR="19050">
            <wp:extent cx="364034" cy="229916"/>
            <wp:effectExtent b="0" l="0" r="0" t="0"/>
            <wp:docPr id="9"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64034" cy="229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initial rate, and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1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number of training steps.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This mathematical decay is essential to locking in the delicate weight configurations required for advanced figurative language detection.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Datasets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robustness, generalizability, and theoretical validity of any mathematical model are inextricably linked to the quality of its underlying training data. Sarcasm detection relies on several highly curated benchmark datasets encompassing different modalities, domains, and annotation philosophies.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Modality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Characteristics and Challenges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SARC (Self-Annotated Reddit Corpus)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Reddit Forums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scale; utilizes self-annotated tags (/s); highly dependent on conversational context, multi-turn dialogue, and platform-specific slang.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Multimodal (Text, Audio,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Television Shows (e.g., </w:t>
            </w:r>
            <w:r w:rsidDel="00000000" w:rsidR="00000000" w:rsidRPr="00000000">
              <w:rPr>
                <w:rFonts w:ascii="Google Sans" w:cs="Google Sans" w:eastAsia="Google Sans" w:hAnsi="Google Sans"/>
                <w:i w:val="1"/>
                <w:iCs w:val="1"/>
                <w:color w:val="1f1f1f"/>
                <w:shd w:fill="auto" w:val="clear"/>
                <w:rtl w:val="0"/>
              </w:rPr>
              <w:t xml:space="preserve">Friends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Big Bang Theory</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Explicitly designed to evaluate multimodal tensor fusion; captures necessary prosodic cues, facial expressions, and contextual dialogue history. </w:t>
            </w:r>
            <w:r w:rsidDel="00000000" w:rsidR="00000000" w:rsidRPr="00000000">
              <w:rPr>
                <w:rFonts w:ascii="Google Sans" w:cs="Google Sans" w:eastAsia="Google Sans" w:hAnsi="Google Sans"/>
                <w:color w:val="444746"/>
                <w:sz w:val="24"/>
                <w:szCs w:val="24"/>
                <w:vertAlign w:val="superscript"/>
                <w:rtl w:val="0"/>
              </w:rPr>
              <w:t xml:space="preserve">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IAC-V1 &amp; IAC-V2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Debates and Forums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heavily on political and ideological discourse; ideal for testing Dual-Channel Networks due to high sentiment conflict hidden behind formal phrasing.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iSarcasmEval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Intended Social 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"Intended sarcasm" labeled directly by the original authors; crucially includes non-sarcastic rephrasings of the identical intent for precise delta testing.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UST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Urdu Twitter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benchmark for low-resource languages; tests cross-lingual adaptation frameworks and model robustness to non-Latin linguistic and grammatical structures. </w:t>
            </w:r>
            <w:r w:rsidDel="00000000" w:rsidR="00000000" w:rsidRPr="00000000">
              <w:rPr>
                <w:rFonts w:ascii="Google Sans" w:cs="Google Sans" w:eastAsia="Google Sans" w:hAnsi="Google Sans"/>
                <w:color w:val="444746"/>
                <w:sz w:val="24"/>
                <w:szCs w:val="24"/>
                <w:vertAlign w:val="superscript"/>
                <w:rtl w:val="0"/>
              </w:rPr>
              <w:t xml:space="preserve">59</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detection of irony and sarcasm has evolved dramatically from rudimentary lexical matching into a highly sophisticated, mathematically rigorous subfield of computational linguistics. It is fundamentally governed by complex formalizations of cognitive dissonance, structural incongruity, and multimodal topology. The critical transition from linear machine learning classifiers to dense, continuous embedding spaces permitted deep neural networks to approximate semantic meaning. However, true sarcasm detection requires pushing beyond simple vector proximities to capture explicit logical incongruities using Graph Convolutional Networks, Relational Graph Attention Networks, and Dual-Channel architectural pathways.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field progresses rapidly, the severe limitations of purely textual, step-by-step logic in standard Large Language Models are becoming apparent. This necessitates the development of holistic tensor-based prompting frameworks, cross-lingual domain adaptation loss algorithms, and massive multi-aspect synthetic data generation pipelines. The definitive future of computational irony detection undoubtedly lies in holistic multimodal integration. The advanced mathematical fusion of text, acoustic prosody, visual context, and autonomic physiological signals via Tensor Fusion Networks and contrastive learning paradigms promises to align artificial machine interpretation with the psychological reality of human communication. Ultimately, by mapping cultural politeness norms, dynamic sentiment conflict, and cognitive uncertainty into optimizable loss functions, modern computational linguistics is steadily bridging the formidable gap between rigid artificial logic and the profound, beautiful nuances of figurative human expression.</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and Sarcasm Detection using Deep Multi-Task Learning - PMC, accessed March 26,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https://pmc.ncbi.nlm.nih.gov/articles/PMC9985100/</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Irony and Sarcasm Detection in Turkish Texts: A Comparative Study ..., accessed March 26, 2026, </w:t>
      </w:r>
      <w:hyperlink r:id="rId54">
        <w:r w:rsidDel="00000000" w:rsidR="00000000" w:rsidRPr="00000000">
          <w:rPr>
            <w:rFonts w:ascii="Google Sans" w:cs="Google Sans" w:eastAsia="Google Sans" w:hAnsi="Google Sans"/>
            <w:color w:val="0000ee"/>
            <w:sz w:val="24"/>
            <w:szCs w:val="24"/>
            <w:u w:val="single"/>
            <w:rtl w:val="0"/>
          </w:rPr>
          <w:t xml:space="preserve">https://www.mdpi.com/2076-3417/15/23/12498</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Multi-Modal Sarcasm Detection via Hierarchical Congruity Modeling with Knowledge Enhancement - ACL Anthology, accessed March 26, 2026, </w:t>
      </w:r>
      <w:hyperlink r:id="rId55">
        <w:r w:rsidDel="00000000" w:rsidR="00000000" w:rsidRPr="00000000">
          <w:rPr>
            <w:rFonts w:ascii="Google Sans" w:cs="Google Sans" w:eastAsia="Google Sans" w:hAnsi="Google Sans"/>
            <w:color w:val="0000ee"/>
            <w:sz w:val="24"/>
            <w:szCs w:val="24"/>
            <w:u w:val="single"/>
            <w:rtl w:val="0"/>
          </w:rPr>
          <w:t xml:space="preserve">https://aclanthology.org/2022.emnlp-main.333.pdf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Cross-Lingual Sarcasm Detection by a Prompt Learning ..., accessed March 26, 2026, </w:t>
      </w:r>
      <w:hyperlink r:id="rId56">
        <w:r w:rsidDel="00000000" w:rsidR="00000000" w:rsidRPr="00000000">
          <w:rPr>
            <w:rFonts w:ascii="Google Sans" w:cs="Google Sans" w:eastAsia="Google Sans" w:hAnsi="Google Sans"/>
            <w:color w:val="0000ee"/>
            <w:sz w:val="24"/>
            <w:szCs w:val="24"/>
            <w:u w:val="single"/>
            <w:rtl w:val="0"/>
          </w:rPr>
          <w:t xml:space="preserve">https://www.mdpi.com/2079-9292/13/11/2163</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Multi-Aspect Evaluation Framework for Synthetic Data: Case Study on Irony and Sarcasm, accessed March 26, 2026, </w:t>
      </w:r>
      <w:hyperlink r:id="rId57">
        <w:r w:rsidDel="00000000" w:rsidR="00000000" w:rsidRPr="00000000">
          <w:rPr>
            <w:rFonts w:ascii="Google Sans" w:cs="Google Sans" w:eastAsia="Google Sans" w:hAnsi="Google Sans"/>
            <w:color w:val="0000ee"/>
            <w:sz w:val="24"/>
            <w:szCs w:val="24"/>
            <w:u w:val="single"/>
            <w:rtl w:val="0"/>
          </w:rPr>
          <w:t xml:space="preserve">https://aclanthology.org/2026.wassa-1.23/</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Sarcasm Detection with Contextual Factors for Improved Model Robustness Based on BMLRF - CSUSB ScholarWorks, accessed March 26, 2026, </w:t>
      </w:r>
      <w:hyperlink r:id="rId58">
        <w:r w:rsidDel="00000000" w:rsidR="00000000" w:rsidRPr="00000000">
          <w:rPr>
            <w:rFonts w:ascii="Google Sans" w:cs="Google Sans" w:eastAsia="Google Sans" w:hAnsi="Google Sans"/>
            <w:color w:val="0000ee"/>
            <w:sz w:val="24"/>
            <w:szCs w:val="24"/>
            <w:u w:val="single"/>
            <w:rtl w:val="0"/>
          </w:rPr>
          <w:t xml:space="preserve">https://scholarworks.lib.csusb.edu/cgi/viewcontent.cgi?article=1471&amp;context=ciima</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Spoken in jest, detected in earnest: A systematic review of sarcasm recognition — multimodal fusion, challenges, and future prospects - arXiv, accessed March 26, 2026, </w:t>
      </w:r>
      <w:hyperlink r:id="rId59">
        <w:r w:rsidDel="00000000" w:rsidR="00000000" w:rsidRPr="00000000">
          <w:rPr>
            <w:rFonts w:ascii="Google Sans" w:cs="Google Sans" w:eastAsia="Google Sans" w:hAnsi="Google Sans"/>
            <w:color w:val="0000ee"/>
            <w:sz w:val="24"/>
            <w:szCs w:val="24"/>
            <w:u w:val="single"/>
            <w:rtl w:val="0"/>
          </w:rPr>
          <w:t xml:space="preserve">https://arxiv.org/html/2509.04605v1</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Text-based Sarcasm Detection on Social Networks: A Systematic Review, accessed March 26, 2026, </w:t>
      </w:r>
      <w:hyperlink r:id="rId60">
        <w:r w:rsidDel="00000000" w:rsidR="00000000" w:rsidRPr="00000000">
          <w:rPr>
            <w:rFonts w:ascii="Google Sans" w:cs="Google Sans" w:eastAsia="Google Sans" w:hAnsi="Google Sans"/>
            <w:color w:val="0000ee"/>
            <w:sz w:val="24"/>
            <w:szCs w:val="24"/>
            <w:u w:val="single"/>
            <w:rtl w:val="0"/>
          </w:rPr>
          <w:t xml:space="preserve">https://thesai.org/Downloads/Volume14No3/Paper_36-Text_based_Sarcasm_Detection_on_Social_Networks.pdf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Difficult Case of Intended and Perceived Sarcasm: a Challenge for Humans and Large Language Models - ACL Anthology, accessed March 26, 2026, </w:t>
      </w:r>
      <w:hyperlink r:id="rId61">
        <w:r w:rsidDel="00000000" w:rsidR="00000000" w:rsidRPr="00000000">
          <w:rPr>
            <w:rFonts w:ascii="Google Sans" w:cs="Google Sans" w:eastAsia="Google Sans" w:hAnsi="Google Sans"/>
            <w:color w:val="0000ee"/>
            <w:sz w:val="24"/>
            <w:szCs w:val="24"/>
            <w:u w:val="single"/>
            <w:rtl w:val="0"/>
          </w:rPr>
          <w:t xml:space="preserve">https://aclanthology.org/2025.iwcs-main.23/</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Sarcasm Detection Examined Through the ... - KOPS, accessed March 26, 2026, </w:t>
      </w:r>
      <w:hyperlink r:id="rId62">
        <w:r w:rsidDel="00000000" w:rsidR="00000000" w:rsidRPr="00000000">
          <w:rPr>
            <w:rFonts w:ascii="Google Sans" w:cs="Google Sans" w:eastAsia="Google Sans" w:hAnsi="Google Sans"/>
            <w:color w:val="0000ee"/>
            <w:sz w:val="24"/>
            <w:szCs w:val="24"/>
            <w:u w:val="single"/>
            <w:rtl w:val="0"/>
          </w:rPr>
          <w:t xml:space="preserve">https://kops.uni-konstanz.de/bitstreams/e8291ae2-c175-4906-bcec-9e87e9ced569/download</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Sarcasm detection and challenges - ResearchGate, accessed March 26,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https://www.researchgate.net/publication/340893412_A_Survey_on_Sarcasm_detection_and_challenges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Evaluating Large Language Models on Sarcasm Understanding - arXiv, accessed March 26, 2026, </w:t>
      </w:r>
      <w:hyperlink r:id="rId64">
        <w:r w:rsidDel="00000000" w:rsidR="00000000" w:rsidRPr="00000000">
          <w:rPr>
            <w:rFonts w:ascii="Google Sans" w:cs="Google Sans" w:eastAsia="Google Sans" w:hAnsi="Google Sans"/>
            <w:color w:val="0000ee"/>
            <w:sz w:val="24"/>
            <w:szCs w:val="24"/>
            <w:u w:val="single"/>
            <w:rtl w:val="0"/>
          </w:rPr>
          <w:t xml:space="preserve">https://arxiv.org/html/2408.11319v1</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Context Incongruity for Sarcasm Detection - ACL Anthology, accessed March 26, 2026, </w:t>
      </w:r>
      <w:hyperlink r:id="rId65">
        <w:r w:rsidDel="00000000" w:rsidR="00000000" w:rsidRPr="00000000">
          <w:rPr>
            <w:rFonts w:ascii="Google Sans" w:cs="Google Sans" w:eastAsia="Google Sans" w:hAnsi="Google Sans"/>
            <w:color w:val="0000ee"/>
            <w:sz w:val="24"/>
            <w:szCs w:val="24"/>
            <w:u w:val="single"/>
            <w:rtl w:val="0"/>
          </w:rPr>
          <w:t xml:space="preserve">https://aclanthology.org/P15-2124.pdf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Integrated Review of Emoticons in Computer-Mediated Communication - PMC, accessed March 26, 2026,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https://pmc.ncbi.nlm.nih.gov/articles/PMC5216035/</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Convolutional Neural Network-Based Sarcasm Detection and Sentiment Analysis on Social Media - IEEE Xplore, accessed March 26, 2026, </w:t>
      </w:r>
      <w:hyperlink r:id="rId67">
        <w:r w:rsidDel="00000000" w:rsidR="00000000" w:rsidRPr="00000000">
          <w:rPr>
            <w:rFonts w:ascii="Google Sans" w:cs="Google Sans" w:eastAsia="Google Sans" w:hAnsi="Google Sans"/>
            <w:color w:val="0000ee"/>
            <w:sz w:val="24"/>
            <w:szCs w:val="24"/>
            <w:u w:val="single"/>
            <w:rtl w:val="0"/>
          </w:rPr>
          <w:t xml:space="preserve">https://ieeexplore.ieee.org/iel8/11040147/11042273/11042868.pdf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Semantic Representation Learning for Sarcasm Detection by Integrating Context-Aware Attention and Fusion Network - PMC, accessed March 26,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https://pmc.ncbi.nlm.nih.gov/articles/PMC10297453/</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innovative cgl-mha model for sarcasm sentiment recognition using the mindspore framework - arXiv, accessed March 26, 2026, </w:t>
      </w:r>
      <w:hyperlink r:id="rId69">
        <w:r w:rsidDel="00000000" w:rsidR="00000000" w:rsidRPr="00000000">
          <w:rPr>
            <w:rFonts w:ascii="Google Sans" w:cs="Google Sans" w:eastAsia="Google Sans" w:hAnsi="Google Sans"/>
            <w:color w:val="0000ee"/>
            <w:sz w:val="24"/>
            <w:szCs w:val="24"/>
            <w:u w:val="single"/>
            <w:rtl w:val="0"/>
          </w:rPr>
          <w:t xml:space="preserve">https://arxiv.org/pdf/2411.01264</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Class Imbalanced Data in Sarcasm Detection with Ensemble Oversampling Techniques - Scholars, accessed March 26, 2026, </w:t>
      </w:r>
      <w:hyperlink r:id="rId70">
        <w:r w:rsidDel="00000000" w:rsidR="00000000" w:rsidRPr="00000000">
          <w:rPr>
            <w:rFonts w:ascii="Google Sans" w:cs="Google Sans" w:eastAsia="Google Sans" w:hAnsi="Google Sans"/>
            <w:color w:val="0000ee"/>
            <w:sz w:val="24"/>
            <w:szCs w:val="24"/>
            <w:u w:val="single"/>
            <w:rtl w:val="0"/>
          </w:rPr>
          <w:t xml:space="preserve">https://scholars.ncu.edu.tw/en/publications/handling-class-imbalanced-data-in-sarcasm-detection-with-ensemble/</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Deep Learning Models for Automatic Detection of Sarcasm Context on the MUStARD Dataset - MDPI, accessed March 26, 2026, </w:t>
      </w:r>
      <w:hyperlink r:id="rId71">
        <w:r w:rsidDel="00000000" w:rsidR="00000000" w:rsidRPr="00000000">
          <w:rPr>
            <w:rFonts w:ascii="Google Sans" w:cs="Google Sans" w:eastAsia="Google Sans" w:hAnsi="Google Sans"/>
            <w:color w:val="0000ee"/>
            <w:sz w:val="24"/>
            <w:szCs w:val="24"/>
            <w:u w:val="single"/>
            <w:rtl w:val="0"/>
          </w:rPr>
          <w:t xml:space="preserve">https://www.mdpi.com/2079-9292/12/3/666</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Sarcasm Identification in News Headlines - MDPI, accessed March 26, 2026, </w:t>
      </w:r>
      <w:hyperlink r:id="rId72">
        <w:r w:rsidDel="00000000" w:rsidR="00000000" w:rsidRPr="00000000">
          <w:rPr>
            <w:rFonts w:ascii="Google Sans" w:cs="Google Sans" w:eastAsia="Google Sans" w:hAnsi="Google Sans"/>
            <w:color w:val="0000ee"/>
            <w:sz w:val="24"/>
            <w:szCs w:val="24"/>
            <w:u w:val="single"/>
            <w:rtl w:val="0"/>
          </w:rPr>
          <w:t xml:space="preserve">https://www.mdpi.com/2076-3417/13/9/5586</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sarcasm in multi-domain datasets using convolutional neural networks and long short term memory network model - PMC, accessed March 26,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https://pmc.ncbi.nlm.nih.gov/articles/PMC8409330/</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Unpacking Sarcasm: A Contextual and Transformer-Based Approach for Improved Detection, accessed March 26, 2026, </w:t>
      </w:r>
      <w:hyperlink r:id="rId74">
        <w:r w:rsidDel="00000000" w:rsidR="00000000" w:rsidRPr="00000000">
          <w:rPr>
            <w:rFonts w:ascii="Google Sans" w:cs="Google Sans" w:eastAsia="Google Sans" w:hAnsi="Google Sans"/>
            <w:color w:val="0000ee"/>
            <w:sz w:val="24"/>
            <w:szCs w:val="24"/>
            <w:u w:val="single"/>
            <w:rtl w:val="0"/>
          </w:rPr>
          <w:t xml:space="preserve">https://www.mdpi.com/2073-431X/14/3/95</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Augmenting Affective Dependency Graph via Iterative Incongruity Graph Learning for Sarcasm Detection - AAAI Publications, accessed March 26, 2026, </w:t>
      </w:r>
      <w:hyperlink r:id="rId75">
        <w:r w:rsidDel="00000000" w:rsidR="00000000" w:rsidRPr="00000000">
          <w:rPr>
            <w:rFonts w:ascii="Google Sans" w:cs="Google Sans" w:eastAsia="Google Sans" w:hAnsi="Google Sans"/>
            <w:color w:val="0000ee"/>
            <w:sz w:val="24"/>
            <w:szCs w:val="24"/>
            <w:u w:val="single"/>
            <w:rtl w:val="0"/>
          </w:rPr>
          <w:t xml:space="preserve">https://ojs.aaai.org/index.php/AAAI/article/view/25594/25366</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sarcasm in user-generated content integrating transformers and gated graph neural networks - ResearchGate, accessed March 26,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https://www.researchgate.net/publication/391003504_Detecting_sarcasm_in_user-generated_content_integrating_transformers_and_gated_graph_neural_networks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Incongruity-aware Tension Field Network for Multi-modal Sarcasm Detection - ACL Anthology, accessed March 26, 2026, </w:t>
      </w:r>
      <w:hyperlink r:id="rId77">
        <w:r w:rsidDel="00000000" w:rsidR="00000000" w:rsidRPr="00000000">
          <w:rPr>
            <w:rFonts w:ascii="Google Sans" w:cs="Google Sans" w:eastAsia="Google Sans" w:hAnsi="Google Sans"/>
            <w:color w:val="0000ee"/>
            <w:sz w:val="24"/>
            <w:szCs w:val="24"/>
            <w:u w:val="single"/>
            <w:rtl w:val="0"/>
          </w:rPr>
          <w:t xml:space="preserve">https://aclanthology.org/2025.acl-long.705.pdf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Affection Enhanced Relational Graph Attention Network for Sarcasm ..., accessed March 26, 2026, </w:t>
      </w:r>
      <w:hyperlink r:id="rId78">
        <w:r w:rsidDel="00000000" w:rsidR="00000000" w:rsidRPr="00000000">
          <w:rPr>
            <w:rFonts w:ascii="Google Sans" w:cs="Google Sans" w:eastAsia="Google Sans" w:hAnsi="Google Sans"/>
            <w:color w:val="0000ee"/>
            <w:sz w:val="24"/>
            <w:szCs w:val="24"/>
            <w:u w:val="single"/>
            <w:rtl w:val="0"/>
          </w:rPr>
          <w:t xml:space="preserve">https://www.mdpi.com/2076-3417/12/7/3639</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Sarcasm Detection Base on Adaptive Incongruity Extraction Network and Incongruity Cross-Attention - MDPI, accessed March 26, 2026, </w:t>
      </w:r>
      <w:hyperlink r:id="rId79">
        <w:r w:rsidDel="00000000" w:rsidR="00000000" w:rsidRPr="00000000">
          <w:rPr>
            <w:rFonts w:ascii="Google Sans" w:cs="Google Sans" w:eastAsia="Google Sans" w:hAnsi="Google Sans"/>
            <w:color w:val="0000ee"/>
            <w:sz w:val="24"/>
            <w:szCs w:val="24"/>
            <w:u w:val="single"/>
            <w:rtl w:val="0"/>
          </w:rPr>
          <w:t xml:space="preserve">https://www.mdpi.com/2076-3417/13/4/2102</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Models for Incongruity Detection in Humour | Request PDF - ResearchGate, accessed March 26,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https://www.researchgate.net/publication/221628852_Computational_Models_for_Incongruity_Detection_in_Humour</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Dual-Channel Framework for Sarcasm Recognition by Detecting ..., accessed March 26, 2026, </w:t>
      </w:r>
      <w:hyperlink r:id="rId81">
        <w:r w:rsidDel="00000000" w:rsidR="00000000" w:rsidRPr="00000000">
          <w:rPr>
            <w:rFonts w:ascii="Google Sans" w:cs="Google Sans" w:eastAsia="Google Sans" w:hAnsi="Google Sans"/>
            <w:color w:val="0000ee"/>
            <w:sz w:val="24"/>
            <w:szCs w:val="24"/>
            <w:u w:val="single"/>
            <w:rtl w:val="0"/>
          </w:rPr>
          <w:t xml:space="preserve">https://aclanthology.org/2022.findings-naacl.126/</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Dual-Channel Framework for Sarcasm Recognition by Detecting Sentiment Conflict - arXiv, accessed March 26, 2026, </w:t>
      </w:r>
      <w:hyperlink r:id="rId82">
        <w:r w:rsidDel="00000000" w:rsidR="00000000" w:rsidRPr="00000000">
          <w:rPr>
            <w:rFonts w:ascii="Google Sans" w:cs="Google Sans" w:eastAsia="Google Sans" w:hAnsi="Google Sans"/>
            <w:color w:val="0000ee"/>
            <w:sz w:val="24"/>
            <w:szCs w:val="24"/>
            <w:u w:val="single"/>
            <w:rtl w:val="0"/>
          </w:rPr>
          <w:t xml:space="preserve">https://arxiv.org/abs/2109.03587</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Sarcasm Detection in Conversational Contexts: A Comprehensive Review with a Logistic Regression Baseline Study - Premier Science,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https://premierscience.com/pjs-25-1281/</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Towards Multi-Modal Sarcasm Detection via Hierarchical Congruity Modeling with Knowledge Enhancement | Semantic Scholar,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https://www.semanticscholar.org/paper/10eabe1578e74b4fb33e53269177d78a6a02aa06</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Context with User Embeddings for Sarcasm Detection in Social Media - ACL Anthology,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https://aclanthology.org/anthology-files/anthology-files/pdf/K/K16/K16-1017.pdf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Multi-Level Embedding Framework for Decoding Sarcasm Using Context, Emotion, and Sentiment Feature - MDPI,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https://www.mdpi.com/2079-9292/13/22/4429</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Sarcasm Detection a Step-by-Step Reasoning Process in Large ...,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https://ojs.aaai.org/index.php/AAAI/article/view/34756/36911</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multi-modal sarcasm detection model based on cue learning - PMC,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https://pmc.ncbi.nlm.nih.gov/articles/PMC11937243/</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Multimodal Large Language Models on Spoken Sarcasm Understanding - arXiv,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https://arxiv.org/abs/2509.15476</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AMuSeD: An Attentive Deep Neural Network for Multimodal Sarcasm Detection Incorporating Bi-modal Data Augmentation | Request PDF - ResearchGate,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https://www.researchgate.net/publication/398263909_AMuSeD_An_Attentive_Deep_Neural_Network_for_Multimodal_Sarcasm_Detection_Incorporating_Bi-modal_Data_Augmentation</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Chinese Sarcasm Detection Integrating Audio Attributes and Textual Features,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https://www.mdpi.com/2076-3417/15/10/5689</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Tensor Fusion - IJCAI,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https://www.ijcai.org/proceedings/2024/0557.pdf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Fusion Network for Multimodal Sentiment Analysis - ACL Anthology,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https://aclanthology.org/D17-1115/</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[1707.07250] Tensor Fusion Network for Multimodal Sentiment Analysis - arXiv,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https://arxiv.org/abs/1707.07250</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Fusion Network for Multimodal Sentiment Analysis — Part 1: A Deep Technical Walkthrough | by TILA MUHAMMAD | Mar, 2026 | Medium,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https://medium.com/@tm.913.se.icup/tensor-fusion-network-for-multimodal-sentiment-analysis-a-deep-technical-walkthrough-8ebd7931af14</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Multimodal Sarcasm Detection - arXiv,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https://arxiv.org/html/2410.18882v1</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Spurious Cues: Adaptive Multi-Modal Fusion via Mixture-of-Experts for Robust Sarcasm Detection - MDPI, accessed March 26, 2026, </w:t>
      </w:r>
      <w:hyperlink r:id="rId97">
        <w:r w:rsidDel="00000000" w:rsidR="00000000" w:rsidRPr="00000000">
          <w:rPr>
            <w:rFonts w:ascii="Google Sans" w:cs="Google Sans" w:eastAsia="Google Sans" w:hAnsi="Google Sans"/>
            <w:color w:val="0000ee"/>
            <w:sz w:val="24"/>
            <w:szCs w:val="24"/>
            <w:u w:val="single"/>
            <w:rtl w:val="0"/>
          </w:rPr>
          <w:t xml:space="preserve">https://www.mdpi.com/2227-7390/13/20/3250</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Recognition based on Heart Rate and Skin Conductance - SciTePress, accessed March 26, 2026, </w:t>
      </w:r>
      <w:hyperlink r:id="rId98">
        <w:r w:rsidDel="00000000" w:rsidR="00000000" w:rsidRPr="00000000">
          <w:rPr>
            <w:rFonts w:ascii="Google Sans" w:cs="Google Sans" w:eastAsia="Google Sans" w:hAnsi="Google Sans"/>
            <w:color w:val="0000ee"/>
            <w:sz w:val="24"/>
            <w:szCs w:val="24"/>
            <w:u w:val="single"/>
            <w:rtl w:val="0"/>
          </w:rPr>
          <w:t xml:space="preserve">https://www.scitepress.org/papers/2015/52411/52411.pdf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neurophysiological correlates of stress - Frontiers, accessed March 26, 2026, </w:t>
      </w:r>
      <w:hyperlink r:id="rId99">
        <w:r w:rsidDel="00000000" w:rsidR="00000000" w:rsidRPr="00000000">
          <w:rPr>
            <w:rFonts w:ascii="Google Sans" w:cs="Google Sans" w:eastAsia="Google Sans" w:hAnsi="Google Sans"/>
            <w:color w:val="0000ee"/>
            <w:sz w:val="24"/>
            <w:szCs w:val="24"/>
            <w:u w:val="single"/>
            <w:rtl w:val="0"/>
          </w:rPr>
          <w:t xml:space="preserve">https://www.frontiersin.org/journals/medical-engineering/articles/10.3389/fmede.2024.1434753/full</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Emotion Recognition: A Comprehensive Survey of Datasets, Methods, and Applications - IEEE Xplore, accessed March 26, 2026, </w:t>
      </w:r>
      <w:hyperlink r:id="rId100">
        <w:r w:rsidDel="00000000" w:rsidR="00000000" w:rsidRPr="00000000">
          <w:rPr>
            <w:rFonts w:ascii="Google Sans" w:cs="Google Sans" w:eastAsia="Google Sans" w:hAnsi="Google Sans"/>
            <w:color w:val="0000ee"/>
            <w:sz w:val="24"/>
            <w:szCs w:val="24"/>
            <w:u w:val="single"/>
            <w:rtl w:val="0"/>
          </w:rPr>
          <w:t xml:space="preserve">https://ieeexplore.ieee.org/iel8/6287639/10820123/11264591.pdf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Electroencephalographic, Heart Rate, and Galvanic Skin Response Assessment for an Advertising Perception Study: Application to Antismoking Public Service Announcements - PMC, accessed March 26, 2026, </w:t>
      </w:r>
      <w:hyperlink r:id="rId101">
        <w:r w:rsidDel="00000000" w:rsidR="00000000" w:rsidRPr="00000000">
          <w:rPr>
            <w:rFonts w:ascii="Google Sans" w:cs="Google Sans" w:eastAsia="Google Sans" w:hAnsi="Google Sans"/>
            <w:color w:val="0000ee"/>
            <w:sz w:val="24"/>
            <w:szCs w:val="24"/>
            <w:u w:val="single"/>
            <w:rtl w:val="0"/>
          </w:rPr>
          <w:t xml:space="preserve">https://pmc.ncbi.nlm.nih.gov/articles/PMC5614368/</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Synchrony in EEG, Electrodermal Activity and Heart Rate Detects Attentionally Relevant Events in Time - Frontiers, accessed March 26, 2026, </w:t>
      </w:r>
      <w:hyperlink r:id="rId102">
        <w:r w:rsidDel="00000000" w:rsidR="00000000" w:rsidRPr="00000000">
          <w:rPr>
            <w:rFonts w:ascii="Google Sans" w:cs="Google Sans" w:eastAsia="Google Sans" w:hAnsi="Google Sans"/>
            <w:color w:val="0000ee"/>
            <w:sz w:val="24"/>
            <w:szCs w:val="24"/>
            <w:u w:val="single"/>
            <w:rtl w:val="0"/>
          </w:rPr>
          <w:t xml:space="preserve">https://www.frontiersin.org/journals/neuroscience/articles/10.3389/fnins.2020.575521/full</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Cross-Modal Computational Model of Brain-Heart Interactions via HRV and EEG Features *,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https://arxiv.org/html/2601.06792v1</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Signal Analysis and Stress Classification from VR Simulations Using Decision Tree Methods - PMC, accessed March 26, 2026,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https://pmc.ncbi.nlm.nih.gov/articles/PMC10376313/</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moment-by-moment heart rate and skin conductance changes in the context of varying emotional arousal - PubMed, accessed March 26, 2026, </w:t>
      </w:r>
      <w:hyperlink r:id="rId105">
        <w:r w:rsidDel="00000000" w:rsidR="00000000" w:rsidRPr="00000000">
          <w:rPr>
            <w:rFonts w:ascii="Google Sans" w:cs="Google Sans" w:eastAsia="Google Sans" w:hAnsi="Google Sans"/>
            <w:color w:val="0000ee"/>
            <w:sz w:val="24"/>
            <w:szCs w:val="24"/>
            <w:u w:val="single"/>
            <w:rtl w:val="0"/>
          </w:rPr>
          <w:t xml:space="preserve">https://pubmed.ncbi.nlm.nih.gov/37052214/</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EmotiSense: A Mood-based API System Utilizing Physiological Parameters for Emotional Analysis, accessed March 26, 2026, </w:t>
      </w:r>
      <w:hyperlink r:id="rId106">
        <w:r w:rsidDel="00000000" w:rsidR="00000000" w:rsidRPr="00000000">
          <w:rPr>
            <w:rFonts w:ascii="Google Sans" w:cs="Google Sans" w:eastAsia="Google Sans" w:hAnsi="Google Sans"/>
            <w:color w:val="0000ee"/>
            <w:sz w:val="24"/>
            <w:szCs w:val="24"/>
            <w:u w:val="single"/>
            <w:rtl w:val="0"/>
          </w:rPr>
          <w:t xml:space="preserve">https://ijercse.com/article/3%20June%202024%20IJERCSE.pdf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Autonomic Responses Associated with Olfactory Preferences of Fragrance Consumers: Skin Conductance, Respiration, and Heart Rate - MDPI, accessed March 26, 2026, </w:t>
      </w:r>
      <w:hyperlink r:id="rId107">
        <w:r w:rsidDel="00000000" w:rsidR="00000000" w:rsidRPr="00000000">
          <w:rPr>
            <w:rFonts w:ascii="Google Sans" w:cs="Google Sans" w:eastAsia="Google Sans" w:hAnsi="Google Sans"/>
            <w:color w:val="0000ee"/>
            <w:sz w:val="24"/>
            <w:szCs w:val="24"/>
            <w:u w:val="single"/>
            <w:rtl w:val="0"/>
          </w:rPr>
          <w:t xml:space="preserve">https://www.mdpi.com/1424-8220/24/17/5604</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cognitive features from gaze data for sentiment and sarcasm classification using convolutional neural network for ACL 2017 - IBM Research, accessed March 26, 2026, </w:t>
      </w:r>
      <w:hyperlink r:id="rId108">
        <w:r w:rsidDel="00000000" w:rsidR="00000000" w:rsidRPr="00000000">
          <w:rPr>
            <w:rFonts w:ascii="Google Sans" w:cs="Google Sans" w:eastAsia="Google Sans" w:hAnsi="Google Sans"/>
            <w:color w:val="0000ee"/>
            <w:sz w:val="24"/>
            <w:szCs w:val="24"/>
            <w:u w:val="single"/>
            <w:rtl w:val="0"/>
          </w:rPr>
          <w:t xml:space="preserve">https://research.ibm.com/publications/learning-cognitive-features-from-gaze-data-for-sentiment-and-sarcasm-classification-using-convolutional-neural-network</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Anxiety Detection System Based on Galvanic Skin Response Signals - MDPI, accessed March 26, 2026, </w:t>
      </w:r>
      <w:hyperlink r:id="rId109">
        <w:r w:rsidDel="00000000" w:rsidR="00000000" w:rsidRPr="00000000">
          <w:rPr>
            <w:rFonts w:ascii="Google Sans" w:cs="Google Sans" w:eastAsia="Google Sans" w:hAnsi="Google Sans"/>
            <w:color w:val="0000ee"/>
            <w:sz w:val="24"/>
            <w:szCs w:val="24"/>
            <w:u w:val="single"/>
            <w:rtl w:val="0"/>
          </w:rPr>
          <w:t xml:space="preserve">https://www.mdpi.com/2076-3417/14/23/10788</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Cross-cultural nuances in sarcasm comprehension: a comparative study of Chinese and American perspectives - Frontiers, accessed March 26, 2026, </w:t>
      </w:r>
      <w:hyperlink r:id="rId110">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https://www.frontiersin.org/journals/psychology/articles/10.3389/fpsyg.2024.1349002/full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automated approach to identify sarcasm in low-resource language - PMC, accessed March 26, 2026,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https://pmc.ncbi.nlm.nih.gov/articles/PMC11620596/</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 the Script, Adapt if Multilingual: Analyzing the Effect of Multilingual Pretraining on Cross-lingual Transferability - ACL Anthology, accessed March 26, 2026, </w:t>
      </w:r>
      <w:hyperlink r:id="rId112">
        <w:r w:rsidDel="00000000" w:rsidR="00000000" w:rsidRPr="00000000">
          <w:rPr>
            <w:rFonts w:ascii="Google Sans" w:cs="Google Sans" w:eastAsia="Google Sans" w:hAnsi="Google Sans"/>
            <w:color w:val="0000ee"/>
            <w:sz w:val="24"/>
            <w:szCs w:val="24"/>
            <w:u w:val="single"/>
            <w:rtl w:val="0"/>
          </w:rPr>
          <w:t xml:space="preserve">https://aclanthology.org/2022.acl-long.106.pdf</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Cross-lingual hate speech detection using domain-specific word embeddings | PLOS One, accessed March 26, 2026, </w:t>
      </w:r>
      <w:hyperlink r:id="rId11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https://journals.plos.org/plosone/article?id=10.1371/journal.pone.0306521</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Cross-Lingual Sarcasm Detection by a Prompt Learning Framework with Data Augmentation and Contrastive Learning - ResearchGate, accessed March 26, 2026, </w:t>
      </w:r>
      <w:hyperlink r:id="rId114">
        <w:r w:rsidDel="00000000" w:rsidR="00000000" w:rsidRPr="00000000">
          <w:rPr>
            <w:rFonts w:ascii="Google Sans" w:cs="Google Sans" w:eastAsia="Google Sans" w:hAnsi="Google Sans"/>
            <w:color w:val="0000ee"/>
            <w:sz w:val="24"/>
            <w:szCs w:val="24"/>
            <w:u w:val="single"/>
            <w:rtl w:val="0"/>
          </w:rPr>
          <w:t xml:space="preserve">https://www.researchgate.net/publication/381151811_Enhancing_Cross-Lingual_Sarcasm_Detection_by_a_Prompt_Learning_Framework_with_Data_Augmentation_and_Contrastive_Learning</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Cross-Cultural Sarcasm Detection Using Transformer Models: A Study on Linguistic and Cultural Adaptation - ResearchGate, accessed March 26, 2026, </w:t>
      </w:r>
      <w:hyperlink r:id="rId115">
        <w:r w:rsidDel="00000000" w:rsidR="00000000" w:rsidRPr="00000000">
          <w:rPr>
            <w:rFonts w:ascii="Google Sans" w:cs="Google Sans" w:eastAsia="Google Sans" w:hAnsi="Google Sans"/>
            <w:color w:val="0000ee"/>
            <w:sz w:val="24"/>
            <w:szCs w:val="24"/>
            <w:u w:val="single"/>
            <w:rtl w:val="0"/>
          </w:rPr>
          <w:t xml:space="preserve">https://www.researchgate.net/publication/398264469_Cross-Cultural_Sarcasm_Detection_Using_Transformer_Models_A_Study_on_Linguistic_and_Cultural_Adaptation</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Training for Sarcasm Detection - ResearchGate, accessed March 26, 2026,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https://www.researchgate.net/publication/325867067_Adversarial_Training_for_Sarcasm_Detection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Latent-Optimized Adversarial Neural Transfer for Sarcasm Detection - ACL Anthology, accessed March 26, 2026, </w:t>
      </w:r>
      <w:hyperlink r:id="rId117">
        <w:r w:rsidDel="00000000" w:rsidR="00000000" w:rsidRPr="00000000">
          <w:rPr>
            <w:rFonts w:ascii="Google Sans" w:cs="Google Sans" w:eastAsia="Google Sans" w:hAnsi="Google Sans"/>
            <w:color w:val="0000ee"/>
            <w:sz w:val="24"/>
            <w:szCs w:val="24"/>
            <w:u w:val="single"/>
            <w:rtl w:val="0"/>
          </w:rPr>
          <w:t xml:space="preserve">https://aclanthology.org/2021.naacl-main.425/</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[2001.01046] Adversarial-Learned Loss for Domain Adaptation - arXiv, accessed March 26, 2026, </w:t>
      </w:r>
      <w:hyperlink r:id="rId118">
        <w:r w:rsidDel="00000000" w:rsidR="00000000" w:rsidRPr="00000000">
          <w:rPr>
            <w:rFonts w:ascii="Google Sans" w:cs="Google Sans" w:eastAsia="Google Sans" w:hAnsi="Google Sans"/>
            <w:color w:val="0000ee"/>
            <w:sz w:val="24"/>
            <w:szCs w:val="24"/>
            <w:u w:val="single"/>
            <w:rtl w:val="0"/>
          </w:rPr>
          <w:t xml:space="preserve">https://arxiv.org/abs/2001.01046</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Handling Class Imbalanced Data in Sarcasm Detection with Ensemble Oversampling Techniques - Taylor &amp; Francis, accessed March 26, 2026, </w:t>
      </w:r>
      <w:hyperlink r:id="rId119">
        <w:r w:rsidDel="00000000" w:rsidR="00000000" w:rsidRPr="00000000">
          <w:rPr>
            <w:rFonts w:ascii="Google Sans" w:cs="Google Sans" w:eastAsia="Google Sans" w:hAnsi="Google Sans"/>
            <w:color w:val="0000ee"/>
            <w:sz w:val="24"/>
            <w:szCs w:val="24"/>
            <w:u w:val="single"/>
            <w:rtl w:val="0"/>
          </w:rPr>
          <w:t xml:space="preserve">https://www.tandfonline.com/doi/full/10.1080/08839514.2025.2468534</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sarcasm detection in sentiment analysis for cyberspace safety using advanced deep learning techniques - PMC, accessed March 26, 2026, </w:t>
      </w:r>
      <w:hyperlink r:id="rId120">
        <w:r w:rsidDel="00000000" w:rsidR="00000000" w:rsidRPr="00000000">
          <w:rPr>
            <w:rFonts w:ascii="Google Sans" w:cs="Google Sans" w:eastAsia="Google Sans" w:hAnsi="Google Sans"/>
            <w:color w:val="0000ee"/>
            <w:sz w:val="24"/>
            <w:szCs w:val="24"/>
            <w:u w:val="single"/>
            <w:rtl w:val="0"/>
          </w:rPr>
          <w:t xml:space="preserve">https://pmc.ncbi.nlm.nih.gov/articles/PMC12217746/</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F1 score on minority (sarcastic) class in sarcasm detection with imbalanced dataset? : r/ArtificialSentience - Reddit, accessed March 26, 2026, </w:t>
      </w:r>
      <w:hyperlink r:id="rId121">
        <w:r w:rsidDel="00000000" w:rsidR="00000000" w:rsidRPr="00000000">
          <w:rPr>
            <w:rFonts w:ascii="Google Sans" w:cs="Google Sans" w:eastAsia="Google Sans" w:hAnsi="Google Sans"/>
            <w:color w:val="0000ee"/>
            <w:sz w:val="24"/>
            <w:szCs w:val="24"/>
            <w:u w:val="single"/>
            <w:rtl w:val="0"/>
          </w:rPr>
          <w:t xml:space="preserve">https://www.reddit.com/r/ArtificialSentience/comments/1ou3zko/how_to_improve_f1_score_on_minority_sarcastic/</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Class Imbalanced Data in Sarcasm Detection with Ensemble Oversampling Techniques - ResearchGate, accessed March 26, 2026, </w:t>
      </w:r>
      <w:hyperlink r:id="rId122">
        <w:r w:rsidDel="00000000" w:rsidR="00000000" w:rsidRPr="00000000">
          <w:rPr>
            <w:rFonts w:ascii="Google Sans" w:cs="Google Sans" w:eastAsia="Google Sans" w:hAnsi="Google Sans"/>
            <w:color w:val="0000ee"/>
            <w:sz w:val="24"/>
            <w:szCs w:val="24"/>
            <w:u w:val="single"/>
            <w:rtl w:val="0"/>
          </w:rPr>
          <w:t xml:space="preserve">https://www.researchgate.net/publication/389289119_Handling_Class_Imbalanced_Data_in_Sarcasm_Detection_with_Ensemble_Oversampling_Techniques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SemEval-2022 Task 6: iSarcasmEval, Intended Sarcasm Detection in English and Arabic - ACL Anthology, accessed March 26, 2026, </w:t>
      </w:r>
      <w:hyperlink r:id="rId123">
        <w:r w:rsidDel="00000000" w:rsidR="00000000" w:rsidRPr="00000000">
          <w:rPr>
            <w:rFonts w:ascii="Google Sans" w:cs="Google Sans" w:eastAsia="Google Sans" w:hAnsi="Google Sans"/>
            <w:color w:val="0000ee"/>
            <w:sz w:val="24"/>
            <w:szCs w:val="24"/>
            <w:u w:val="single"/>
            <w:rtl w:val="0"/>
          </w:rPr>
          <w:t xml:space="preserve">https://aclanthology.org/2022.semeval-1.111.pdf</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 Classification Approach for Sarcasm Detection - PMC - NIH, accessed March 26, 2026, </w:t>
      </w:r>
      <w:hyperlink r:id="rId124">
        <w:r w:rsidDel="00000000" w:rsidR="00000000" w:rsidRPr="00000000">
          <w:rPr>
            <w:rFonts w:ascii="Google Sans" w:cs="Google Sans" w:eastAsia="Google Sans" w:hAnsi="Google Sans"/>
            <w:color w:val="0000ee"/>
            <w:sz w:val="24"/>
            <w:szCs w:val="24"/>
            <w:u w:val="single"/>
            <w:rtl w:val="0"/>
          </w:rPr>
          <w:t xml:space="preserve">https://pmc.ncbi.nlm.nih.gov/articles/PMC8629652/</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of the use of various metrics for evaluation of sarcasm detection models in the included articles. - ResearchGate, accessed March 26, 2026, </w:t>
      </w:r>
      <w:hyperlink r:id="rId125">
        <w:r w:rsidDel="00000000" w:rsidR="00000000" w:rsidRPr="00000000">
          <w:rPr>
            <w:rFonts w:ascii="Google Sans" w:cs="Google Sans" w:eastAsia="Google Sans" w:hAnsi="Google Sans"/>
            <w:color w:val="0000ee"/>
            <w:sz w:val="24"/>
            <w:szCs w:val="24"/>
            <w:u w:val="single"/>
            <w:rtl w:val="0"/>
          </w:rPr>
          <w:t xml:space="preserve">https://www.researchgate.net/figure/Frequency-of-the-use-of-various-metrics-for-evaluation-of-sarcasm-detection-models-in-the_fig4_369813882</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Efficacy of the ELECTRA Pre-Trained Language Model for Multi-Class Sarcasm Subcategory Classification - Sign in - University of Bath, accessed March 26, 2026, </w:t>
      </w:r>
      <w:hyperlink r:id="rId126">
        <w:r w:rsidDel="00000000" w:rsidR="00000000" w:rsidRPr="00000000">
          <w:rPr>
            <w:rFonts w:ascii="Google Sans" w:cs="Google Sans" w:eastAsia="Google Sans" w:hAnsi="Google Sans"/>
            <w:color w:val="0000ee"/>
            <w:sz w:val="24"/>
            <w:szCs w:val="24"/>
            <w:u w:val="single"/>
            <w:rtl w:val="0"/>
          </w:rPr>
          <w:t xml:space="preserve">https://purehost.bath.ac.uk/ws/portalfiles/portal/308734749/ij321.pdf</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sarcasm in user-generated content integrating transformers and gated graph neural networks - PMC, accessed March 26, 2026, </w:t>
      </w:r>
      <w:hyperlink r:id="rId127">
        <w:r w:rsidDel="00000000" w:rsidR="00000000" w:rsidRPr="00000000">
          <w:rPr>
            <w:rFonts w:ascii="Google Sans" w:cs="Google Sans" w:eastAsia="Google Sans" w:hAnsi="Google Sans"/>
            <w:color w:val="0000ee"/>
            <w:sz w:val="24"/>
            <w:szCs w:val="24"/>
            <w:u w:val="single"/>
            <w:rtl w:val="0"/>
          </w:rPr>
          <w:t xml:space="preserve">https://pmc.ncbi.nlm.nih.gov/articles/PMC12190390/</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MUStReason: A Benchmark for Diagnosing Pragmatic Reasoning in Video-LMs for Multimodal Sarcasm Detection. - arXiv, accessed March 26, 2026, </w:t>
      </w:r>
      <w:hyperlink r:id="rId128">
        <w:r w:rsidDel="00000000" w:rsidR="00000000" w:rsidRPr="00000000">
          <w:rPr>
            <w:rFonts w:ascii="Google Sans" w:cs="Google Sans" w:eastAsia="Google Sans" w:hAnsi="Google Sans"/>
            <w:color w:val="0000ee"/>
            <w:sz w:val="24"/>
            <w:szCs w:val="24"/>
            <w:u w:val="single"/>
            <w:rtl w:val="0"/>
          </w:rPr>
          <w:t xml:space="preserve">https://arxiv.org/html/2510.23727v1</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Sarcasm Detection Based on MUStARD Dataset - Mona Gandhi, accessed March 26, 2026, </w:t>
      </w:r>
      <w:hyperlink r:id="rId129">
        <w:r w:rsidDel="00000000" w:rsidR="00000000" w:rsidRPr="00000000">
          <w:rPr>
            <w:rFonts w:ascii="Google Sans" w:cs="Google Sans" w:eastAsia="Google Sans" w:hAnsi="Google Sans"/>
            <w:color w:val="0000ee"/>
            <w:sz w:val="24"/>
            <w:szCs w:val="24"/>
            <w:u w:val="single"/>
            <w:rtl w:val="0"/>
          </w:rPr>
          <w:t xml:space="preserve">https://monagandhi09.github.io/asset/pdf/SarcasmDetector.pdf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8.png"/><Relationship Id="rId41" Type="http://schemas.openxmlformats.org/officeDocument/2006/relationships/image" Target="media/image13.png"/><Relationship Id="rId44" Type="http://schemas.openxmlformats.org/officeDocument/2006/relationships/image" Target="media/image1.png"/><Relationship Id="rId43" Type="http://schemas.openxmlformats.org/officeDocument/2006/relationships/image" Target="media/image16.png"/><Relationship Id="rId46" Type="http://schemas.openxmlformats.org/officeDocument/2006/relationships/image" Target="media/image2.png"/><Relationship Id="rId45" Type="http://schemas.openxmlformats.org/officeDocument/2006/relationships/image" Target="media/image5.png"/><Relationship Id="rId107" Type="http://schemas.openxmlformats.org/officeDocument/2006/relationships/hyperlink" Target="https://www.mdpi.com/1424-8220/24/17/5604" TargetMode="External"/><Relationship Id="rId106" Type="http://schemas.openxmlformats.org/officeDocument/2006/relationships/hyperlink" Target="https://ijercse.com/article/3%20June%202024%20IJERCSE.pdf" TargetMode="External"/><Relationship Id="rId105" Type="http://schemas.openxmlformats.org/officeDocument/2006/relationships/hyperlink" Target="https://pubmed.ncbi.nlm.nih.gov/37052214/" TargetMode="External"/><Relationship Id="rId104" Type="http://schemas.openxmlformats.org/officeDocument/2006/relationships/hyperlink" Target="https://pmc.ncbi.nlm.nih.gov/articles/PMC10376313/" TargetMode="External"/><Relationship Id="rId109" Type="http://schemas.openxmlformats.org/officeDocument/2006/relationships/hyperlink" Target="https://www.mdpi.com/2076-3417/14/23/10788" TargetMode="External"/><Relationship Id="rId108" Type="http://schemas.openxmlformats.org/officeDocument/2006/relationships/hyperlink" Target="https://research.ibm.com/publications/learning-cognitive-features-from-gaze-data-for-sentiment-and-sarcasm-classification-using-convolutional-neural-network" TargetMode="External"/><Relationship Id="rId48" Type="http://schemas.openxmlformats.org/officeDocument/2006/relationships/image" Target="media/image6.png"/><Relationship Id="rId47" Type="http://schemas.openxmlformats.org/officeDocument/2006/relationships/image" Target="media/image3.png"/><Relationship Id="rId49" Type="http://schemas.openxmlformats.org/officeDocument/2006/relationships/image" Target="media/image8.png"/><Relationship Id="rId103" Type="http://schemas.openxmlformats.org/officeDocument/2006/relationships/hyperlink" Target="https://arxiv.org/html/2601.06792v1" TargetMode="External"/><Relationship Id="rId102" Type="http://schemas.openxmlformats.org/officeDocument/2006/relationships/hyperlink" Target="https://www.frontiersin.org/journals/neuroscience/articles/10.3389/fnins.2020.575521/full" TargetMode="External"/><Relationship Id="rId101" Type="http://schemas.openxmlformats.org/officeDocument/2006/relationships/hyperlink" Target="https://pmc.ncbi.nlm.nih.gov/articles/PMC5614368/" TargetMode="External"/><Relationship Id="rId100" Type="http://schemas.openxmlformats.org/officeDocument/2006/relationships/hyperlink" Target="https://ieeexplore.ieee.org/iel8/6287639/10820123/11264591.pdf" TargetMode="External"/><Relationship Id="rId31" Type="http://schemas.openxmlformats.org/officeDocument/2006/relationships/image" Target="media/image17.png"/><Relationship Id="rId30" Type="http://schemas.openxmlformats.org/officeDocument/2006/relationships/image" Target="media/image19.png"/><Relationship Id="rId33" Type="http://schemas.openxmlformats.org/officeDocument/2006/relationships/image" Target="media/image25.png"/><Relationship Id="rId32" Type="http://schemas.openxmlformats.org/officeDocument/2006/relationships/image" Target="media/image24.png"/><Relationship Id="rId35" Type="http://schemas.openxmlformats.org/officeDocument/2006/relationships/image" Target="media/image32.png"/><Relationship Id="rId34" Type="http://schemas.openxmlformats.org/officeDocument/2006/relationships/image" Target="media/image27.png"/><Relationship Id="rId37" Type="http://schemas.openxmlformats.org/officeDocument/2006/relationships/image" Target="media/image15.png"/><Relationship Id="rId36" Type="http://schemas.openxmlformats.org/officeDocument/2006/relationships/image" Target="media/image4.png"/><Relationship Id="rId39" Type="http://schemas.openxmlformats.org/officeDocument/2006/relationships/image" Target="media/image14.png"/><Relationship Id="rId38" Type="http://schemas.openxmlformats.org/officeDocument/2006/relationships/image" Target="media/image7.png"/><Relationship Id="rId20" Type="http://schemas.openxmlformats.org/officeDocument/2006/relationships/image" Target="media/image47.png"/><Relationship Id="rId22" Type="http://schemas.openxmlformats.org/officeDocument/2006/relationships/image" Target="media/image42.png"/><Relationship Id="rId21" Type="http://schemas.openxmlformats.org/officeDocument/2006/relationships/image" Target="media/image41.png"/><Relationship Id="rId24" Type="http://schemas.openxmlformats.org/officeDocument/2006/relationships/image" Target="media/image45.png"/><Relationship Id="rId23" Type="http://schemas.openxmlformats.org/officeDocument/2006/relationships/image" Target="media/image44.png"/><Relationship Id="rId129" Type="http://schemas.openxmlformats.org/officeDocument/2006/relationships/hyperlink" Target="https://monagandhi09.github.io/asset/pdf/SarcasmDetector.pdf" TargetMode="External"/><Relationship Id="rId128" Type="http://schemas.openxmlformats.org/officeDocument/2006/relationships/hyperlink" Target="https://arxiv.org/html/2510.23727v1" TargetMode="External"/><Relationship Id="rId127" Type="http://schemas.openxmlformats.org/officeDocument/2006/relationships/hyperlink" Target="https://pmc.ncbi.nlm.nih.gov/articles/PMC12190390/" TargetMode="External"/><Relationship Id="rId126" Type="http://schemas.openxmlformats.org/officeDocument/2006/relationships/hyperlink" Target="https://purehost.bath.ac.uk/ws/portalfiles/portal/308734749/ij321.pdf" TargetMode="External"/><Relationship Id="rId26" Type="http://schemas.openxmlformats.org/officeDocument/2006/relationships/image" Target="media/image20.png"/><Relationship Id="rId121" Type="http://schemas.openxmlformats.org/officeDocument/2006/relationships/hyperlink" Target="https://www.reddit.com/r/ArtificialSentience/comments/1ou3zko/how_to_improve_f1_score_on_minority_sarcastic/" TargetMode="External"/><Relationship Id="rId25" Type="http://schemas.openxmlformats.org/officeDocument/2006/relationships/image" Target="media/image46.png"/><Relationship Id="rId120" Type="http://schemas.openxmlformats.org/officeDocument/2006/relationships/hyperlink" Target="https://pmc.ncbi.nlm.nih.gov/articles/PMC12217746/" TargetMode="External"/><Relationship Id="rId28" Type="http://schemas.openxmlformats.org/officeDocument/2006/relationships/image" Target="media/image22.png"/><Relationship Id="rId27" Type="http://schemas.openxmlformats.org/officeDocument/2006/relationships/image" Target="media/image21.png"/><Relationship Id="rId125" Type="http://schemas.openxmlformats.org/officeDocument/2006/relationships/hyperlink" Target="https://www.researchgate.net/figure/Frequency-of-the-use-of-various-metrics-for-evaluation-of-sarcasm-detection-models-in-the_fig4_369813882" TargetMode="External"/><Relationship Id="rId29" Type="http://schemas.openxmlformats.org/officeDocument/2006/relationships/image" Target="media/image23.png"/><Relationship Id="rId124" Type="http://schemas.openxmlformats.org/officeDocument/2006/relationships/hyperlink" Target="https://pmc.ncbi.nlm.nih.gov/articles/PMC8629652/" TargetMode="External"/><Relationship Id="rId123" Type="http://schemas.openxmlformats.org/officeDocument/2006/relationships/hyperlink" Target="https://aclanthology.org/2022.semeval-1.111.pdf" TargetMode="External"/><Relationship Id="rId122" Type="http://schemas.openxmlformats.org/officeDocument/2006/relationships/hyperlink" Target="https://www.researchgate.net/publication/389289119_Handling_Class_Imbalanced_Data_in_Sarcasm_Detection_with_Ensemble_Oversampling_Techniques" TargetMode="External"/><Relationship Id="rId95" Type="http://schemas.openxmlformats.org/officeDocument/2006/relationships/hyperlink" Target="https://medium.com/@tm.913.se.icup/tensor-fusion-network-for-multimodal-sentiment-analysis-a-deep-technical-walkthrough-8ebd7931af14" TargetMode="External"/><Relationship Id="rId94" Type="http://schemas.openxmlformats.org/officeDocument/2006/relationships/hyperlink" Target="https://arxiv.org/abs/1707.07250" TargetMode="External"/><Relationship Id="rId97" Type="http://schemas.openxmlformats.org/officeDocument/2006/relationships/hyperlink" Target="https://www.mdpi.com/2227-7390/13/20/3250" TargetMode="External"/><Relationship Id="rId96" Type="http://schemas.openxmlformats.org/officeDocument/2006/relationships/hyperlink" Target="https://arxiv.org/html/2410.18882v1" TargetMode="External"/><Relationship Id="rId11" Type="http://schemas.openxmlformats.org/officeDocument/2006/relationships/image" Target="media/image28.png"/><Relationship Id="rId99" Type="http://schemas.openxmlformats.org/officeDocument/2006/relationships/hyperlink" Target="https://www.frontiersin.org/journals/medical-engineering/articles/10.3389/fmede.2024.1434753/full" TargetMode="External"/><Relationship Id="rId10" Type="http://schemas.openxmlformats.org/officeDocument/2006/relationships/image" Target="media/image31.png"/><Relationship Id="rId98" Type="http://schemas.openxmlformats.org/officeDocument/2006/relationships/hyperlink" Target="https://www.scitepress.org/papers/2015/52411/52411.pdf" TargetMode="External"/><Relationship Id="rId13" Type="http://schemas.openxmlformats.org/officeDocument/2006/relationships/image" Target="media/image37.png"/><Relationship Id="rId12" Type="http://schemas.openxmlformats.org/officeDocument/2006/relationships/image" Target="media/image30.png"/><Relationship Id="rId91" Type="http://schemas.openxmlformats.org/officeDocument/2006/relationships/hyperlink" Target="https://www.mdpi.com/2076-3417/15/10/5689" TargetMode="External"/><Relationship Id="rId90" Type="http://schemas.openxmlformats.org/officeDocument/2006/relationships/hyperlink" Target="https://www.researchgate.net/publication/398263909_AMuSeD_An_Attentive_Deep_Neural_Network_for_Multimodal_Sarcasm_Detection_Incorporating_Bi-modal_Data_Augmentation" TargetMode="External"/><Relationship Id="rId93" Type="http://schemas.openxmlformats.org/officeDocument/2006/relationships/hyperlink" Target="https://aclanthology.org/D17-1115/" TargetMode="External"/><Relationship Id="rId92" Type="http://schemas.openxmlformats.org/officeDocument/2006/relationships/hyperlink" Target="https://www.ijcai.org/proceedings/2024/0557.pdf" TargetMode="External"/><Relationship Id="rId118" Type="http://schemas.openxmlformats.org/officeDocument/2006/relationships/hyperlink" Target="https://arxiv.org/abs/2001.01046" TargetMode="External"/><Relationship Id="rId117" Type="http://schemas.openxmlformats.org/officeDocument/2006/relationships/hyperlink" Target="https://aclanthology.org/2021.naacl-main.425/" TargetMode="External"/><Relationship Id="rId116" Type="http://schemas.openxmlformats.org/officeDocument/2006/relationships/hyperlink" Target="https://www.researchgate.net/publication/325867067_Adversarial_Training_for_Sarcasm_Detection" TargetMode="External"/><Relationship Id="rId115" Type="http://schemas.openxmlformats.org/officeDocument/2006/relationships/hyperlink" Target="https://www.researchgate.net/publication/398264469_Cross-Cultural_Sarcasm_Detection_Using_Transformer_Models_A_Study_on_Linguistic_and_Cultural_Adaptation" TargetMode="External"/><Relationship Id="rId119" Type="http://schemas.openxmlformats.org/officeDocument/2006/relationships/hyperlink" Target="https://www.tandfonline.com/doi/full/10.1080/08839514.2025.2468534" TargetMode="External"/><Relationship Id="rId15" Type="http://schemas.openxmlformats.org/officeDocument/2006/relationships/image" Target="media/image40.png"/><Relationship Id="rId110" Type="http://schemas.openxmlformats.org/officeDocument/2006/relationships/hyperlink" Target="https://www.frontiersin.org/journals/psychology/articles/10.3389/fpsyg.2024.1349002/full" TargetMode="External"/><Relationship Id="rId14" Type="http://schemas.openxmlformats.org/officeDocument/2006/relationships/image" Target="media/image38.png"/><Relationship Id="rId17" Type="http://schemas.openxmlformats.org/officeDocument/2006/relationships/image" Target="media/image36.png"/><Relationship Id="rId16" Type="http://schemas.openxmlformats.org/officeDocument/2006/relationships/image" Target="media/image35.png"/><Relationship Id="rId19" Type="http://schemas.openxmlformats.org/officeDocument/2006/relationships/image" Target="media/image43.png"/><Relationship Id="rId114" Type="http://schemas.openxmlformats.org/officeDocument/2006/relationships/hyperlink" Target="https://www.researchgate.net/publication/381151811_Enhancing_Cross-Lingual_Sarcasm_Detection_by_a_Prompt_Learning_Framework_with_Data_Augmentation_and_Contrastive_Learning" TargetMode="External"/><Relationship Id="rId18" Type="http://schemas.openxmlformats.org/officeDocument/2006/relationships/image" Target="media/image39.png"/><Relationship Id="rId113" Type="http://schemas.openxmlformats.org/officeDocument/2006/relationships/hyperlink" Target="https://journals.plos.org/plosone/article?id=10.1371/journal.pone.0306521" TargetMode="External"/><Relationship Id="rId112" Type="http://schemas.openxmlformats.org/officeDocument/2006/relationships/hyperlink" Target="https://aclanthology.org/2022.acl-long.106.pdf" TargetMode="External"/><Relationship Id="rId111" Type="http://schemas.openxmlformats.org/officeDocument/2006/relationships/hyperlink" Target="https://pmc.ncbi.nlm.nih.gov/articles/PMC11620596/" TargetMode="External"/><Relationship Id="rId84" Type="http://schemas.openxmlformats.org/officeDocument/2006/relationships/hyperlink" Target="https://www.semanticscholar.org/paper/10eabe1578e74b4fb33e53269177d78a6a02aa06" TargetMode="External"/><Relationship Id="rId83" Type="http://schemas.openxmlformats.org/officeDocument/2006/relationships/hyperlink" Target="https://premierscience.com/pjs-25-1281/" TargetMode="External"/><Relationship Id="rId86" Type="http://schemas.openxmlformats.org/officeDocument/2006/relationships/hyperlink" Target="https://www.mdpi.com/2079-9292/13/22/4429" TargetMode="External"/><Relationship Id="rId85" Type="http://schemas.openxmlformats.org/officeDocument/2006/relationships/hyperlink" Target="https://aclanthology.org/anthology-files/anthology-files/pdf/K/K16/K16-1017.pdf" TargetMode="External"/><Relationship Id="rId88" Type="http://schemas.openxmlformats.org/officeDocument/2006/relationships/hyperlink" Target="https://pmc.ncbi.nlm.nih.gov/articles/PMC11937243/" TargetMode="External"/><Relationship Id="rId87" Type="http://schemas.openxmlformats.org/officeDocument/2006/relationships/hyperlink" Target="https://ojs.aaai.org/index.php/AAAI/article/view/34756/36911" TargetMode="External"/><Relationship Id="rId89" Type="http://schemas.openxmlformats.org/officeDocument/2006/relationships/hyperlink" Target="https://arxiv.org/abs/2509.15476" TargetMode="External"/><Relationship Id="rId80" Type="http://schemas.openxmlformats.org/officeDocument/2006/relationships/hyperlink" Target="https://www.researchgate.net/publication/221628852_Computational_Models_for_Incongruity_Detection_in_Humour" TargetMode="External"/><Relationship Id="rId82" Type="http://schemas.openxmlformats.org/officeDocument/2006/relationships/hyperlink" Target="https://arxiv.org/abs/2109.03587" TargetMode="External"/><Relationship Id="rId81" Type="http://schemas.openxmlformats.org/officeDocument/2006/relationships/hyperlink" Target="https://aclanthology.org/2022.findings-naacl.1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26.png"/><Relationship Id="rId8" Type="http://schemas.openxmlformats.org/officeDocument/2006/relationships/image" Target="media/image33.png"/><Relationship Id="rId73" Type="http://schemas.openxmlformats.org/officeDocument/2006/relationships/hyperlink" Target="https://pmc.ncbi.nlm.nih.gov/articles/PMC8409330/" TargetMode="External"/><Relationship Id="rId72" Type="http://schemas.openxmlformats.org/officeDocument/2006/relationships/hyperlink" Target="https://www.mdpi.com/2076-3417/13/9/5586" TargetMode="External"/><Relationship Id="rId75" Type="http://schemas.openxmlformats.org/officeDocument/2006/relationships/hyperlink" Target="https://ojs.aaai.org/index.php/AAAI/article/view/25594/25366" TargetMode="External"/><Relationship Id="rId74" Type="http://schemas.openxmlformats.org/officeDocument/2006/relationships/hyperlink" Target="https://www.mdpi.com/2073-431X/14/3/95" TargetMode="External"/><Relationship Id="rId77" Type="http://schemas.openxmlformats.org/officeDocument/2006/relationships/hyperlink" Target="https://aclanthology.org/2025.acl-long.705.pdf" TargetMode="External"/><Relationship Id="rId76" Type="http://schemas.openxmlformats.org/officeDocument/2006/relationships/hyperlink" Target="https://www.researchgate.net/publication/391003504_Detecting_sarcasm_in_user-generated_content_integrating_transformers_and_gated_graph_neural_networks" TargetMode="External"/><Relationship Id="rId79" Type="http://schemas.openxmlformats.org/officeDocument/2006/relationships/hyperlink" Target="https://www.mdpi.com/2076-3417/13/4/2102" TargetMode="External"/><Relationship Id="rId78" Type="http://schemas.openxmlformats.org/officeDocument/2006/relationships/hyperlink" Target="https://www.mdpi.com/2076-3417/12/7/3639" TargetMode="External"/><Relationship Id="rId71" Type="http://schemas.openxmlformats.org/officeDocument/2006/relationships/hyperlink" Target="https://www.mdpi.com/2079-9292/12/3/666" TargetMode="External"/><Relationship Id="rId70" Type="http://schemas.openxmlformats.org/officeDocument/2006/relationships/hyperlink" Target="https://scholars.ncu.edu.tw/en/publications/handling-class-imbalanced-data-in-sarcasm-detection-with-ensemble/" TargetMode="External"/><Relationship Id="rId62" Type="http://schemas.openxmlformats.org/officeDocument/2006/relationships/hyperlink" Target="https://kops.uni-konstanz.de/bitstreams/e8291ae2-c175-4906-bcec-9e87e9ced569/download" TargetMode="External"/><Relationship Id="rId61" Type="http://schemas.openxmlformats.org/officeDocument/2006/relationships/hyperlink" Target="https://aclanthology.org/2025.iwcs-main.23/" TargetMode="External"/><Relationship Id="rId64" Type="http://schemas.openxmlformats.org/officeDocument/2006/relationships/hyperlink" Target="https://arxiv.org/html/2408.11319v1" TargetMode="External"/><Relationship Id="rId63" Type="http://schemas.openxmlformats.org/officeDocument/2006/relationships/hyperlink" Target="https://www.researchgate.net/publication/340893412_A_Survey_on_Sarcasm_detection_and_challenges" TargetMode="External"/><Relationship Id="rId66" Type="http://schemas.openxmlformats.org/officeDocument/2006/relationships/hyperlink" Target="https://pmc.ncbi.nlm.nih.gov/articles/PMC5216035/" TargetMode="External"/><Relationship Id="rId65" Type="http://schemas.openxmlformats.org/officeDocument/2006/relationships/hyperlink" Target="https://aclanthology.org/P15-2124.pdf" TargetMode="External"/><Relationship Id="rId68" Type="http://schemas.openxmlformats.org/officeDocument/2006/relationships/hyperlink" Target="https://pmc.ncbi.nlm.nih.gov/articles/PMC10297453/" TargetMode="External"/><Relationship Id="rId67" Type="http://schemas.openxmlformats.org/officeDocument/2006/relationships/hyperlink" Target="https://ieeexplore.ieee.org/iel8/11040147/11042273/11042868.pdf" TargetMode="External"/><Relationship Id="rId60" Type="http://schemas.openxmlformats.org/officeDocument/2006/relationships/hyperlink" Target="https://thesai.org/Downloads/Volume14No3/Paper_36-Text_based_Sarcasm_Detection_on_Social_Networks.pdf" TargetMode="External"/><Relationship Id="rId69" Type="http://schemas.openxmlformats.org/officeDocument/2006/relationships/hyperlink" Target="https://arxiv.org/pdf/2411.01264" TargetMode="External"/><Relationship Id="rId51" Type="http://schemas.openxmlformats.org/officeDocument/2006/relationships/image" Target="media/image11.png"/><Relationship Id="rId50" Type="http://schemas.openxmlformats.org/officeDocument/2006/relationships/image" Target="media/image9.png"/><Relationship Id="rId53" Type="http://schemas.openxmlformats.org/officeDocument/2006/relationships/hyperlink" Target="https://pmc.ncbi.nlm.nih.gov/articles/PMC9985100/" TargetMode="External"/><Relationship Id="rId52" Type="http://schemas.openxmlformats.org/officeDocument/2006/relationships/image" Target="media/image10.png"/><Relationship Id="rId55" Type="http://schemas.openxmlformats.org/officeDocument/2006/relationships/hyperlink" Target="https://aclanthology.org/2022.emnlp-main.333.pdf" TargetMode="External"/><Relationship Id="rId54" Type="http://schemas.openxmlformats.org/officeDocument/2006/relationships/hyperlink" Target="https://www.mdpi.com/2076-3417/15/23/12498" TargetMode="External"/><Relationship Id="rId57" Type="http://schemas.openxmlformats.org/officeDocument/2006/relationships/hyperlink" Target="https://aclanthology.org/2026.wassa-1.23/" TargetMode="External"/><Relationship Id="rId56" Type="http://schemas.openxmlformats.org/officeDocument/2006/relationships/hyperlink" Target="https://www.mdpi.com/2079-9292/13/11/2163" TargetMode="External"/><Relationship Id="rId59" Type="http://schemas.openxmlformats.org/officeDocument/2006/relationships/hyperlink" Target="https://arxiv.org/html/2509.04605v1" TargetMode="External"/><Relationship Id="rId58" Type="http://schemas.openxmlformats.org/officeDocument/2006/relationships/hyperlink" Target="https://scholarworks.lib.csusb.edu/cgi/viewcontent.cgi?article=1471&amp;context=cii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