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B9512" w14:textId="77777777" w:rsidR="00564E79" w:rsidRPr="00564E79" w:rsidRDefault="00564E79" w:rsidP="00564E79">
      <w:pPr>
        <w:rPr>
          <w:b/>
          <w:bCs/>
        </w:rPr>
      </w:pPr>
      <w:r w:rsidRPr="00564E79">
        <w:rPr>
          <w:b/>
          <w:bCs/>
        </w:rPr>
        <w:t>Documento de Arquitectura - API Marvel</w:t>
      </w:r>
    </w:p>
    <w:p w14:paraId="78629925" w14:textId="77777777" w:rsidR="00564E79" w:rsidRPr="00564E79" w:rsidRDefault="00564E79" w:rsidP="00564E79">
      <w:pPr>
        <w:rPr>
          <w:b/>
          <w:bCs/>
        </w:rPr>
      </w:pPr>
      <w:r w:rsidRPr="00564E79">
        <w:rPr>
          <w:b/>
          <w:bCs/>
        </w:rPr>
        <w:t>1. Introducción</w:t>
      </w:r>
    </w:p>
    <w:p w14:paraId="799A16D3" w14:textId="77777777" w:rsidR="00564E79" w:rsidRPr="00564E79" w:rsidRDefault="00564E79" w:rsidP="00564E79">
      <w:r w:rsidRPr="00564E79">
        <w:t>Este documento describe el patrón de arquitectura utilizado en el desarrollo de la API Marvel, proporcionando detalles sobre la estructura del código, los principios de diseño aplicados y las mejores prácticas adoptadas.</w:t>
      </w:r>
    </w:p>
    <w:p w14:paraId="276A9C8F" w14:textId="77777777" w:rsidR="00564E79" w:rsidRPr="00564E79" w:rsidRDefault="00564E79" w:rsidP="00564E79">
      <w:pPr>
        <w:rPr>
          <w:b/>
          <w:bCs/>
        </w:rPr>
      </w:pPr>
      <w:r w:rsidRPr="00564E79">
        <w:rPr>
          <w:b/>
          <w:bCs/>
        </w:rPr>
        <w:t>2. Patrón de Arquitectura</w:t>
      </w:r>
    </w:p>
    <w:p w14:paraId="4004CFD3" w14:textId="490F0A7F" w:rsidR="00564E79" w:rsidRPr="00564E79" w:rsidRDefault="00564E79" w:rsidP="00564E79">
      <w:r w:rsidRPr="00564E79">
        <w:t xml:space="preserve">La API Marvel sigue el patrón de arquitectura </w:t>
      </w:r>
      <w:proofErr w:type="spellStart"/>
      <w:r w:rsidRPr="00564E79">
        <w:rPr>
          <w:b/>
          <w:bCs/>
        </w:rPr>
        <w:t>Clean</w:t>
      </w:r>
      <w:proofErr w:type="spellEnd"/>
      <w:r w:rsidRPr="00564E79">
        <w:rPr>
          <w:b/>
          <w:bCs/>
        </w:rPr>
        <w:t xml:space="preserve"> </w:t>
      </w:r>
      <w:proofErr w:type="spellStart"/>
      <w:r w:rsidRPr="00564E79">
        <w:rPr>
          <w:b/>
          <w:bCs/>
        </w:rPr>
        <w:t>Architecture</w:t>
      </w:r>
      <w:proofErr w:type="spellEnd"/>
      <w:r w:rsidRPr="00564E79">
        <w:t>, patrón promueve la separación de responsabilidades y facilita la escalabilidad y mantenibilidad del código.</w:t>
      </w:r>
    </w:p>
    <w:p w14:paraId="13A59C22" w14:textId="77777777" w:rsidR="00564E79" w:rsidRPr="00564E79" w:rsidRDefault="00564E79" w:rsidP="00564E79">
      <w:pPr>
        <w:rPr>
          <w:b/>
          <w:bCs/>
        </w:rPr>
      </w:pPr>
      <w:r w:rsidRPr="00564E79">
        <w:rPr>
          <w:b/>
          <w:bCs/>
        </w:rPr>
        <w:t>2.1 Capas de la Arquitectura</w:t>
      </w:r>
    </w:p>
    <w:p w14:paraId="53638CF5" w14:textId="77777777" w:rsidR="00564E79" w:rsidRPr="00564E79" w:rsidRDefault="00564E79" w:rsidP="00564E79">
      <w:r w:rsidRPr="00564E79">
        <w:t>La aplicación está dividida en varias capas lógicas, cada una con una responsabilidad bien definida:</w:t>
      </w:r>
    </w:p>
    <w:p w14:paraId="2D236D38" w14:textId="77777777" w:rsidR="00564E79" w:rsidRPr="00564E79" w:rsidRDefault="00564E79" w:rsidP="00564E79">
      <w:pPr>
        <w:numPr>
          <w:ilvl w:val="0"/>
          <w:numId w:val="1"/>
        </w:numPr>
      </w:pPr>
      <w:r w:rsidRPr="00564E79">
        <w:rPr>
          <w:b/>
          <w:bCs/>
        </w:rPr>
        <w:t>Capa de Presentación (API/</w:t>
      </w:r>
      <w:proofErr w:type="spellStart"/>
      <w:r w:rsidRPr="00564E79">
        <w:rPr>
          <w:b/>
          <w:bCs/>
        </w:rPr>
        <w:t>Controllers</w:t>
      </w:r>
      <w:proofErr w:type="spellEnd"/>
      <w:r w:rsidRPr="00564E79">
        <w:rPr>
          <w:b/>
          <w:bCs/>
        </w:rPr>
        <w:t>)</w:t>
      </w:r>
    </w:p>
    <w:p w14:paraId="4321CB7E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 xml:space="preserve">Exponen los </w:t>
      </w:r>
      <w:proofErr w:type="spellStart"/>
      <w:r w:rsidRPr="00564E79">
        <w:t>endpoints</w:t>
      </w:r>
      <w:proofErr w:type="spellEnd"/>
      <w:r w:rsidRPr="00564E79">
        <w:t xml:space="preserve"> REST utilizando </w:t>
      </w:r>
      <w:r w:rsidRPr="00564E79">
        <w:rPr>
          <w:b/>
          <w:bCs/>
        </w:rPr>
        <w:t>ASP.NET Core Web API</w:t>
      </w:r>
      <w:r w:rsidRPr="00564E79">
        <w:t>.</w:t>
      </w:r>
    </w:p>
    <w:p w14:paraId="02888BED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>Reciben y validan las solicitudes HTTP.</w:t>
      </w:r>
    </w:p>
    <w:p w14:paraId="4B6CACD5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>Delegan la lógica de negocio a la capa de aplicación.</w:t>
      </w:r>
    </w:p>
    <w:p w14:paraId="232F47E4" w14:textId="77777777" w:rsidR="00564E79" w:rsidRPr="00564E79" w:rsidRDefault="00564E79" w:rsidP="00564E79">
      <w:pPr>
        <w:numPr>
          <w:ilvl w:val="0"/>
          <w:numId w:val="1"/>
        </w:numPr>
      </w:pPr>
      <w:r w:rsidRPr="00564E79">
        <w:rPr>
          <w:b/>
          <w:bCs/>
        </w:rPr>
        <w:t>Capa de Aplicación (</w:t>
      </w:r>
      <w:proofErr w:type="spellStart"/>
      <w:r w:rsidRPr="00564E79">
        <w:rPr>
          <w:b/>
          <w:bCs/>
        </w:rPr>
        <w:t>Application</w:t>
      </w:r>
      <w:proofErr w:type="spellEnd"/>
      <w:r w:rsidRPr="00564E79">
        <w:rPr>
          <w:b/>
          <w:bCs/>
        </w:rPr>
        <w:t xml:space="preserve"> </w:t>
      </w:r>
      <w:proofErr w:type="spellStart"/>
      <w:r w:rsidRPr="00564E79">
        <w:rPr>
          <w:b/>
          <w:bCs/>
        </w:rPr>
        <w:t>Services</w:t>
      </w:r>
      <w:proofErr w:type="spellEnd"/>
      <w:r w:rsidRPr="00564E79">
        <w:rPr>
          <w:b/>
          <w:bCs/>
        </w:rPr>
        <w:t>)</w:t>
      </w:r>
    </w:p>
    <w:p w14:paraId="67E5BE82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>Contiene la lógica de negocio y reglas de aplicación.</w:t>
      </w:r>
    </w:p>
    <w:p w14:paraId="73CA6268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>Implementa casos de uso y servicios.</w:t>
      </w:r>
    </w:p>
    <w:p w14:paraId="362E202D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>Define interfaces para la comunicación con la capa de infraestructura.</w:t>
      </w:r>
    </w:p>
    <w:p w14:paraId="22952382" w14:textId="77777777" w:rsidR="00564E79" w:rsidRPr="00564E79" w:rsidRDefault="00564E79" w:rsidP="00564E79">
      <w:pPr>
        <w:numPr>
          <w:ilvl w:val="0"/>
          <w:numId w:val="1"/>
        </w:numPr>
      </w:pPr>
      <w:r w:rsidRPr="00564E79">
        <w:rPr>
          <w:b/>
          <w:bCs/>
        </w:rPr>
        <w:t>Capa de Dominio (</w:t>
      </w:r>
      <w:proofErr w:type="spellStart"/>
      <w:r w:rsidRPr="00564E79">
        <w:rPr>
          <w:b/>
          <w:bCs/>
        </w:rPr>
        <w:t>Domain</w:t>
      </w:r>
      <w:proofErr w:type="spellEnd"/>
      <w:r w:rsidRPr="00564E79">
        <w:rPr>
          <w:b/>
          <w:bCs/>
        </w:rPr>
        <w:t xml:space="preserve"> </w:t>
      </w:r>
      <w:proofErr w:type="spellStart"/>
      <w:r w:rsidRPr="00564E79">
        <w:rPr>
          <w:b/>
          <w:bCs/>
        </w:rPr>
        <w:t>Models</w:t>
      </w:r>
      <w:proofErr w:type="spellEnd"/>
      <w:r w:rsidRPr="00564E79">
        <w:rPr>
          <w:b/>
          <w:bCs/>
        </w:rPr>
        <w:t>)</w:t>
      </w:r>
    </w:p>
    <w:p w14:paraId="4E7FFECD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>Define las entidades del dominio y sus reglas de negocio.</w:t>
      </w:r>
    </w:p>
    <w:p w14:paraId="1F5EF0BE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 xml:space="preserve">Se encuentra completamente desacoplada de </w:t>
      </w:r>
      <w:proofErr w:type="spellStart"/>
      <w:r w:rsidRPr="00564E79">
        <w:t>frameworks</w:t>
      </w:r>
      <w:proofErr w:type="spellEnd"/>
      <w:r w:rsidRPr="00564E79">
        <w:t xml:space="preserve"> y librerías externas.</w:t>
      </w:r>
    </w:p>
    <w:p w14:paraId="18465C94" w14:textId="77777777" w:rsidR="00564E79" w:rsidRPr="00564E79" w:rsidRDefault="00564E79" w:rsidP="00564E79">
      <w:pPr>
        <w:numPr>
          <w:ilvl w:val="0"/>
          <w:numId w:val="1"/>
        </w:numPr>
      </w:pPr>
      <w:r w:rsidRPr="00564E79">
        <w:rPr>
          <w:b/>
          <w:bCs/>
        </w:rPr>
        <w:t>Capa de Infraestructura (</w:t>
      </w:r>
      <w:proofErr w:type="spellStart"/>
      <w:r w:rsidRPr="00564E79">
        <w:rPr>
          <w:b/>
          <w:bCs/>
        </w:rPr>
        <w:t>Persistence</w:t>
      </w:r>
      <w:proofErr w:type="spellEnd"/>
      <w:r w:rsidRPr="00564E79">
        <w:rPr>
          <w:b/>
          <w:bCs/>
        </w:rPr>
        <w:t xml:space="preserve"> &amp; </w:t>
      </w:r>
      <w:proofErr w:type="spellStart"/>
      <w:r w:rsidRPr="00564E79">
        <w:rPr>
          <w:b/>
          <w:bCs/>
        </w:rPr>
        <w:t>External</w:t>
      </w:r>
      <w:proofErr w:type="spellEnd"/>
      <w:r w:rsidRPr="00564E79">
        <w:rPr>
          <w:b/>
          <w:bCs/>
        </w:rPr>
        <w:t xml:space="preserve"> </w:t>
      </w:r>
      <w:proofErr w:type="spellStart"/>
      <w:r w:rsidRPr="00564E79">
        <w:rPr>
          <w:b/>
          <w:bCs/>
        </w:rPr>
        <w:t>Services</w:t>
      </w:r>
      <w:proofErr w:type="spellEnd"/>
      <w:r w:rsidRPr="00564E79">
        <w:rPr>
          <w:b/>
          <w:bCs/>
        </w:rPr>
        <w:t>)</w:t>
      </w:r>
    </w:p>
    <w:p w14:paraId="5E5A4C0A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 xml:space="preserve">Implementa la persistencia de datos utilizando </w:t>
      </w:r>
      <w:proofErr w:type="spellStart"/>
      <w:r w:rsidRPr="00564E79">
        <w:rPr>
          <w:b/>
          <w:bCs/>
        </w:rPr>
        <w:t>Entity</w:t>
      </w:r>
      <w:proofErr w:type="spellEnd"/>
      <w:r w:rsidRPr="00564E79">
        <w:rPr>
          <w:b/>
          <w:bCs/>
        </w:rPr>
        <w:t xml:space="preserve"> Framework Core</w:t>
      </w:r>
      <w:r w:rsidRPr="00564E79">
        <w:t>.</w:t>
      </w:r>
    </w:p>
    <w:p w14:paraId="49241744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>Maneja la integración con la API de Marvel.</w:t>
      </w:r>
    </w:p>
    <w:p w14:paraId="089D5A4E" w14:textId="77777777" w:rsidR="00564E79" w:rsidRPr="00564E79" w:rsidRDefault="00564E79" w:rsidP="00564E79">
      <w:pPr>
        <w:numPr>
          <w:ilvl w:val="1"/>
          <w:numId w:val="1"/>
        </w:numPr>
      </w:pPr>
      <w:r w:rsidRPr="00564E79">
        <w:t>Contiene la configuración de acceso a bases de datos y servicios externos.</w:t>
      </w:r>
    </w:p>
    <w:p w14:paraId="179E2A92" w14:textId="77777777" w:rsidR="00564E79" w:rsidRPr="00564E79" w:rsidRDefault="00564E79" w:rsidP="00564E79">
      <w:pPr>
        <w:rPr>
          <w:b/>
          <w:bCs/>
        </w:rPr>
      </w:pPr>
      <w:r w:rsidRPr="00564E79">
        <w:rPr>
          <w:b/>
          <w:bCs/>
        </w:rPr>
        <w:t>3. Tecnologías Utilizadas</w:t>
      </w:r>
    </w:p>
    <w:p w14:paraId="29D3DA6A" w14:textId="77777777" w:rsidR="00564E79" w:rsidRPr="00564E79" w:rsidRDefault="00564E79" w:rsidP="00564E79">
      <w:r w:rsidRPr="00564E79">
        <w:t>Para la implementación de esta arquitectura, se han utilizado las siguientes tecnologías:</w:t>
      </w:r>
    </w:p>
    <w:p w14:paraId="3F6ED0E6" w14:textId="77777777" w:rsidR="00564E79" w:rsidRPr="00564E79" w:rsidRDefault="00564E79" w:rsidP="00564E79">
      <w:pPr>
        <w:numPr>
          <w:ilvl w:val="0"/>
          <w:numId w:val="2"/>
        </w:numPr>
      </w:pPr>
      <w:r w:rsidRPr="00564E79">
        <w:rPr>
          <w:b/>
          <w:bCs/>
        </w:rPr>
        <w:t>ASP.NET Core Web API</w:t>
      </w:r>
      <w:r w:rsidRPr="00564E79">
        <w:t>: Para la exposición de los servicios REST.</w:t>
      </w:r>
    </w:p>
    <w:p w14:paraId="1950F0D5" w14:textId="77777777" w:rsidR="00564E79" w:rsidRPr="00564E79" w:rsidRDefault="00564E79" w:rsidP="00564E79">
      <w:pPr>
        <w:numPr>
          <w:ilvl w:val="0"/>
          <w:numId w:val="2"/>
        </w:numPr>
      </w:pPr>
      <w:proofErr w:type="spellStart"/>
      <w:r w:rsidRPr="00564E79">
        <w:rPr>
          <w:b/>
          <w:bCs/>
        </w:rPr>
        <w:t>Entity</w:t>
      </w:r>
      <w:proofErr w:type="spellEnd"/>
      <w:r w:rsidRPr="00564E79">
        <w:rPr>
          <w:b/>
          <w:bCs/>
        </w:rPr>
        <w:t xml:space="preserve"> Framework Core</w:t>
      </w:r>
      <w:r w:rsidRPr="00564E79">
        <w:t>: Para la gestión de la base de datos y migraciones.</w:t>
      </w:r>
    </w:p>
    <w:p w14:paraId="5133D6B9" w14:textId="77777777" w:rsidR="00564E79" w:rsidRPr="00564E79" w:rsidRDefault="00564E79" w:rsidP="00564E79">
      <w:pPr>
        <w:numPr>
          <w:ilvl w:val="0"/>
          <w:numId w:val="2"/>
        </w:numPr>
      </w:pPr>
      <w:r w:rsidRPr="00564E79">
        <w:rPr>
          <w:b/>
          <w:bCs/>
        </w:rPr>
        <w:lastRenderedPageBreak/>
        <w:t>SQL Server</w:t>
      </w:r>
      <w:r w:rsidRPr="00564E79">
        <w:t>: Como motor de base de datos.</w:t>
      </w:r>
    </w:p>
    <w:p w14:paraId="4CC14BA7" w14:textId="77777777" w:rsidR="00564E79" w:rsidRPr="00564E79" w:rsidRDefault="00564E79" w:rsidP="00564E79">
      <w:pPr>
        <w:numPr>
          <w:ilvl w:val="0"/>
          <w:numId w:val="2"/>
        </w:numPr>
      </w:pPr>
      <w:proofErr w:type="spellStart"/>
      <w:r w:rsidRPr="00564E79">
        <w:rPr>
          <w:b/>
          <w:bCs/>
        </w:rPr>
        <w:t>Swagger</w:t>
      </w:r>
      <w:proofErr w:type="spellEnd"/>
      <w:r w:rsidRPr="00564E79">
        <w:t>: Para documentar y probar la API.</w:t>
      </w:r>
    </w:p>
    <w:p w14:paraId="2E801458" w14:textId="77777777" w:rsidR="00564E79" w:rsidRPr="00564E79" w:rsidRDefault="00564E79" w:rsidP="00564E79">
      <w:pPr>
        <w:numPr>
          <w:ilvl w:val="0"/>
          <w:numId w:val="2"/>
        </w:numPr>
      </w:pPr>
      <w:r w:rsidRPr="00564E79">
        <w:rPr>
          <w:b/>
          <w:bCs/>
        </w:rPr>
        <w:t>Inyección de Dependencias</w:t>
      </w:r>
      <w:r w:rsidRPr="00564E79">
        <w:t>: Para la gestión de servicios desacoplados.</w:t>
      </w:r>
    </w:p>
    <w:p w14:paraId="0299432C" w14:textId="77777777" w:rsidR="00564E79" w:rsidRPr="00564E79" w:rsidRDefault="00564E79" w:rsidP="00564E79">
      <w:pPr>
        <w:rPr>
          <w:b/>
          <w:bCs/>
        </w:rPr>
      </w:pPr>
      <w:r w:rsidRPr="00564E79">
        <w:rPr>
          <w:b/>
          <w:bCs/>
        </w:rPr>
        <w:t>4. Patrón de Diseño</w:t>
      </w:r>
    </w:p>
    <w:p w14:paraId="4CB2A23C" w14:textId="77777777" w:rsidR="00564E79" w:rsidRPr="00564E79" w:rsidRDefault="00564E79" w:rsidP="00564E79">
      <w:pPr>
        <w:numPr>
          <w:ilvl w:val="0"/>
          <w:numId w:val="3"/>
        </w:numPr>
      </w:pPr>
      <w:proofErr w:type="spellStart"/>
      <w:r w:rsidRPr="00564E79">
        <w:rPr>
          <w:b/>
          <w:bCs/>
        </w:rPr>
        <w:t>Repository</w:t>
      </w:r>
      <w:proofErr w:type="spellEnd"/>
      <w:r w:rsidRPr="00564E79">
        <w:rPr>
          <w:b/>
          <w:bCs/>
        </w:rPr>
        <w:t xml:space="preserve"> </w:t>
      </w:r>
      <w:proofErr w:type="spellStart"/>
      <w:r w:rsidRPr="00564E79">
        <w:rPr>
          <w:b/>
          <w:bCs/>
        </w:rPr>
        <w:t>Pattern</w:t>
      </w:r>
      <w:proofErr w:type="spellEnd"/>
      <w:r w:rsidRPr="00564E79">
        <w:t>: Para la abstracción de la lógica de acceso a datos.</w:t>
      </w:r>
    </w:p>
    <w:p w14:paraId="7C06BAED" w14:textId="77777777" w:rsidR="00564E79" w:rsidRPr="00564E79" w:rsidRDefault="00564E79" w:rsidP="00564E79">
      <w:pPr>
        <w:numPr>
          <w:ilvl w:val="0"/>
          <w:numId w:val="3"/>
        </w:numPr>
      </w:pPr>
      <w:proofErr w:type="spellStart"/>
      <w:r w:rsidRPr="00564E79">
        <w:rPr>
          <w:b/>
          <w:bCs/>
        </w:rPr>
        <w:t>Dependency</w:t>
      </w:r>
      <w:proofErr w:type="spellEnd"/>
      <w:r w:rsidRPr="00564E79">
        <w:rPr>
          <w:b/>
          <w:bCs/>
        </w:rPr>
        <w:t xml:space="preserve"> </w:t>
      </w:r>
      <w:proofErr w:type="spellStart"/>
      <w:r w:rsidRPr="00564E79">
        <w:rPr>
          <w:b/>
          <w:bCs/>
        </w:rPr>
        <w:t>Injection</w:t>
      </w:r>
      <w:proofErr w:type="spellEnd"/>
      <w:r w:rsidRPr="00564E79">
        <w:t>: Para desacoplar la implementación de las dependencias.</w:t>
      </w:r>
    </w:p>
    <w:p w14:paraId="293E12DB" w14:textId="77777777" w:rsidR="00564E79" w:rsidRPr="00564E79" w:rsidRDefault="00564E79" w:rsidP="00564E79">
      <w:pPr>
        <w:numPr>
          <w:ilvl w:val="0"/>
          <w:numId w:val="3"/>
        </w:numPr>
      </w:pPr>
      <w:proofErr w:type="spellStart"/>
      <w:r w:rsidRPr="00564E79">
        <w:rPr>
          <w:b/>
          <w:bCs/>
        </w:rPr>
        <w:t>DTOs</w:t>
      </w:r>
      <w:proofErr w:type="spellEnd"/>
      <w:r w:rsidRPr="00564E79">
        <w:rPr>
          <w:b/>
          <w:bCs/>
        </w:rPr>
        <w:t xml:space="preserve"> (Data Transfer </w:t>
      </w:r>
      <w:proofErr w:type="spellStart"/>
      <w:r w:rsidRPr="00564E79">
        <w:rPr>
          <w:b/>
          <w:bCs/>
        </w:rPr>
        <w:t>Objects</w:t>
      </w:r>
      <w:proofErr w:type="spellEnd"/>
      <w:r w:rsidRPr="00564E79">
        <w:rPr>
          <w:b/>
          <w:bCs/>
        </w:rPr>
        <w:t>)</w:t>
      </w:r>
      <w:r w:rsidRPr="00564E79">
        <w:t>: Para estructurar y transferir datos entre capas.</w:t>
      </w:r>
    </w:p>
    <w:p w14:paraId="4D661FAB" w14:textId="77777777" w:rsidR="00564E79" w:rsidRPr="00564E79" w:rsidRDefault="00564E79" w:rsidP="00564E79">
      <w:pPr>
        <w:rPr>
          <w:b/>
          <w:bCs/>
        </w:rPr>
      </w:pPr>
      <w:r w:rsidRPr="00564E79">
        <w:rPr>
          <w:b/>
          <w:bCs/>
        </w:rPr>
        <w:t>5. Flujo de Datos</w:t>
      </w:r>
    </w:p>
    <w:p w14:paraId="61D9C13B" w14:textId="77777777" w:rsidR="00564E79" w:rsidRPr="00564E79" w:rsidRDefault="00564E79" w:rsidP="00564E79">
      <w:pPr>
        <w:numPr>
          <w:ilvl w:val="0"/>
          <w:numId w:val="4"/>
        </w:numPr>
      </w:pPr>
      <w:r w:rsidRPr="00564E79">
        <w:t xml:space="preserve">Un cliente realiza una petición HTTP a un </w:t>
      </w:r>
      <w:proofErr w:type="spellStart"/>
      <w:r w:rsidRPr="00564E79">
        <w:t>endpoint</w:t>
      </w:r>
      <w:proofErr w:type="spellEnd"/>
      <w:r w:rsidRPr="00564E79">
        <w:t xml:space="preserve"> de la API.</w:t>
      </w:r>
    </w:p>
    <w:p w14:paraId="79D6D3AA" w14:textId="77777777" w:rsidR="00564E79" w:rsidRPr="00564E79" w:rsidRDefault="00564E79" w:rsidP="00564E79">
      <w:pPr>
        <w:numPr>
          <w:ilvl w:val="0"/>
          <w:numId w:val="4"/>
        </w:numPr>
      </w:pPr>
      <w:r w:rsidRPr="00564E79">
        <w:t xml:space="preserve">El </w:t>
      </w:r>
      <w:proofErr w:type="spellStart"/>
      <w:r w:rsidRPr="00564E79">
        <w:rPr>
          <w:b/>
          <w:bCs/>
        </w:rPr>
        <w:t>Controller</w:t>
      </w:r>
      <w:proofErr w:type="spellEnd"/>
      <w:r w:rsidRPr="00564E79">
        <w:t xml:space="preserve"> recibe la solicitud y la delega a un servicio de aplicación.</w:t>
      </w:r>
    </w:p>
    <w:p w14:paraId="41831BCA" w14:textId="77777777" w:rsidR="00564E79" w:rsidRPr="00564E79" w:rsidRDefault="00564E79" w:rsidP="00564E79">
      <w:pPr>
        <w:numPr>
          <w:ilvl w:val="0"/>
          <w:numId w:val="4"/>
        </w:numPr>
      </w:pPr>
      <w:r w:rsidRPr="00564E79">
        <w:t xml:space="preserve">El </w:t>
      </w:r>
      <w:r w:rsidRPr="00564E79">
        <w:rPr>
          <w:b/>
          <w:bCs/>
        </w:rPr>
        <w:t>Servicio de Aplicación</w:t>
      </w:r>
      <w:r w:rsidRPr="00564E79">
        <w:t xml:space="preserve"> ejecuta la lógica de negocio y consulta la capa de infraestructura si es necesario.</w:t>
      </w:r>
    </w:p>
    <w:p w14:paraId="5DCDF81C" w14:textId="77777777" w:rsidR="00564E79" w:rsidRPr="00564E79" w:rsidRDefault="00564E79" w:rsidP="00564E79">
      <w:pPr>
        <w:numPr>
          <w:ilvl w:val="0"/>
          <w:numId w:val="4"/>
        </w:numPr>
      </w:pPr>
      <w:r w:rsidRPr="00564E79">
        <w:t xml:space="preserve">La </w:t>
      </w:r>
      <w:r w:rsidRPr="00564E79">
        <w:rPr>
          <w:b/>
          <w:bCs/>
        </w:rPr>
        <w:t>Capa de Infraestructura</w:t>
      </w:r>
      <w:r w:rsidRPr="00564E79">
        <w:t xml:space="preserve"> obtiene o almacena datos en la base de datos o en la API externa de Marvel.</w:t>
      </w:r>
    </w:p>
    <w:p w14:paraId="41B4414F" w14:textId="77777777" w:rsidR="00564E79" w:rsidRPr="00564E79" w:rsidRDefault="00564E79" w:rsidP="00564E79">
      <w:pPr>
        <w:numPr>
          <w:ilvl w:val="0"/>
          <w:numId w:val="4"/>
        </w:numPr>
      </w:pPr>
      <w:r w:rsidRPr="00564E79">
        <w:t>Se retorna una respuesta estructurada al cliente.</w:t>
      </w:r>
    </w:p>
    <w:p w14:paraId="3B3A4632" w14:textId="77777777" w:rsidR="00564E79" w:rsidRPr="00564E79" w:rsidRDefault="00564E79" w:rsidP="00564E79">
      <w:pPr>
        <w:rPr>
          <w:b/>
          <w:bCs/>
        </w:rPr>
      </w:pPr>
      <w:r w:rsidRPr="00564E79">
        <w:rPr>
          <w:b/>
          <w:bCs/>
        </w:rPr>
        <w:t>6. Conclusión</w:t>
      </w:r>
    </w:p>
    <w:p w14:paraId="45A3C57B" w14:textId="77777777" w:rsidR="00564E79" w:rsidRPr="00564E79" w:rsidRDefault="00564E79" w:rsidP="00564E79">
      <w:r w:rsidRPr="00564E79">
        <w:t xml:space="preserve">La implementación de </w:t>
      </w:r>
      <w:proofErr w:type="spellStart"/>
      <w:r w:rsidRPr="00564E79">
        <w:rPr>
          <w:b/>
          <w:bCs/>
        </w:rPr>
        <w:t>Clean</w:t>
      </w:r>
      <w:proofErr w:type="spellEnd"/>
      <w:r w:rsidRPr="00564E79">
        <w:rPr>
          <w:b/>
          <w:bCs/>
        </w:rPr>
        <w:t xml:space="preserve"> </w:t>
      </w:r>
      <w:proofErr w:type="spellStart"/>
      <w:r w:rsidRPr="00564E79">
        <w:rPr>
          <w:b/>
          <w:bCs/>
        </w:rPr>
        <w:t>Architecture</w:t>
      </w:r>
      <w:proofErr w:type="spellEnd"/>
      <w:r w:rsidRPr="00564E79">
        <w:t xml:space="preserve"> en la API Marvel permite una organización modular y escalable, facilitando futuras mejoras y mantenimientos. Además, el desacoplamiento entre capas permite realizar cambios sin afectar otras partes del sistema.</w:t>
      </w:r>
    </w:p>
    <w:p w14:paraId="45390AA5" w14:textId="77777777" w:rsidR="00DB615B" w:rsidRDefault="00DB615B"/>
    <w:sectPr w:rsidR="00DB6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F7B12"/>
    <w:multiLevelType w:val="multilevel"/>
    <w:tmpl w:val="64AA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A08B7"/>
    <w:multiLevelType w:val="multilevel"/>
    <w:tmpl w:val="E55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248C1"/>
    <w:multiLevelType w:val="multilevel"/>
    <w:tmpl w:val="C74A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05FF9"/>
    <w:multiLevelType w:val="multilevel"/>
    <w:tmpl w:val="5672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037904">
    <w:abstractNumId w:val="0"/>
  </w:num>
  <w:num w:numId="2" w16cid:durableId="2039237956">
    <w:abstractNumId w:val="1"/>
  </w:num>
  <w:num w:numId="3" w16cid:durableId="17245061">
    <w:abstractNumId w:val="3"/>
  </w:num>
  <w:num w:numId="4" w16cid:durableId="165292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B5"/>
    <w:rsid w:val="0038345D"/>
    <w:rsid w:val="00564E79"/>
    <w:rsid w:val="005979B5"/>
    <w:rsid w:val="009D669C"/>
    <w:rsid w:val="00A17852"/>
    <w:rsid w:val="00DB615B"/>
    <w:rsid w:val="00E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EDFA2-2417-40DF-963D-19CAC093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7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7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7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7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7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7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7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7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79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79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79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79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79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79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7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7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7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7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7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79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79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79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7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79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7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DEUDIBET EMILIO COQUIES GALINDO</dc:creator>
  <cp:keywords/>
  <dc:description/>
  <cp:lastModifiedBy>DEUDIBET EMILIO COQUIES GALINDO</cp:lastModifiedBy>
  <cp:revision>2</cp:revision>
  <dcterms:created xsi:type="dcterms:W3CDTF">2025-02-14T18:53:00Z</dcterms:created>
  <dcterms:modified xsi:type="dcterms:W3CDTF">2025-02-14T18:55:00Z</dcterms:modified>
</cp:coreProperties>
</file>