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E31C1B" w14:textId="67260253" w:rsidR="00E332DF" w:rsidRDefault="00E332DF" w:rsidP="00FA0CF9">
      <w:pPr>
        <w:jc w:val="both"/>
      </w:pPr>
      <w:r>
        <w:t>Let</w:t>
      </w:r>
      <w:r w:rsidRPr="00E332DF">
        <w:t xml:space="preserve"> </w:t>
      </w:r>
      <w:r>
        <w:t>m</w:t>
      </w:r>
      <w:r w:rsidRPr="00B16FD8">
        <w:rPr>
          <w:vertAlign w:val="subscript"/>
        </w:rPr>
        <w:t>1</w:t>
      </w:r>
      <w:r w:rsidRPr="00E332DF">
        <w:t xml:space="preserve"> </w:t>
      </w:r>
      <w:r>
        <w:t>be</w:t>
      </w:r>
      <w:r w:rsidRPr="00E332DF">
        <w:t xml:space="preserve"> </w:t>
      </w:r>
      <w:r>
        <w:t>the</w:t>
      </w:r>
      <w:r w:rsidRPr="00E332DF">
        <w:t xml:space="preserve"> </w:t>
      </w:r>
      <w:r>
        <w:t>number</w:t>
      </w:r>
      <w:r w:rsidRPr="00E332DF">
        <w:t xml:space="preserve"> </w:t>
      </w:r>
      <w:r>
        <w:t>of</w:t>
      </w:r>
      <w:r w:rsidRPr="00E332DF">
        <w:t xml:space="preserve"> </w:t>
      </w:r>
      <w:r>
        <w:t>elements</w:t>
      </w:r>
      <w:r w:rsidRPr="00E332DF">
        <w:t xml:space="preserve"> </w:t>
      </w:r>
      <w:r>
        <w:t>in</w:t>
      </w:r>
      <w:r w:rsidRPr="00E332DF">
        <w:t xml:space="preserve"> </w:t>
      </w:r>
      <w:r>
        <w:t>set</w:t>
      </w:r>
      <w:r w:rsidRPr="00E332DF">
        <w:t xml:space="preserve"> </w:t>
      </w:r>
      <w:r>
        <w:t>S</w:t>
      </w:r>
      <w:r w:rsidRPr="00E332DF">
        <w:t xml:space="preserve"> </w:t>
      </w:r>
      <w:r>
        <w:t>and</w:t>
      </w:r>
      <w:r w:rsidRPr="00E332DF">
        <w:t xml:space="preserve"> </w:t>
      </w:r>
      <w:r>
        <w:t>m</w:t>
      </w:r>
      <w:r w:rsidRPr="00B16FD8">
        <w:rPr>
          <w:vertAlign w:val="subscript"/>
        </w:rPr>
        <w:t>2</w:t>
      </w:r>
      <w:r w:rsidRPr="00E332DF">
        <w:t xml:space="preserve"> </w:t>
      </w:r>
      <w:r>
        <w:t xml:space="preserve">the number of elements in set T that have been chosen randomly from the set U containing n elements. </w:t>
      </w:r>
      <w:bookmarkStart w:id="0" w:name="OLE_LINK11"/>
      <w:r w:rsidR="005A508F">
        <w:t>Without harm we can assume</w:t>
      </w:r>
      <w:bookmarkEnd w:id="0"/>
      <w:r w:rsidR="005A508F">
        <w:t xml:space="preserve"> that </w:t>
      </w:r>
      <w:r>
        <w:t>m</w:t>
      </w:r>
      <w:r w:rsidRPr="005E3072">
        <w:rPr>
          <w:vertAlign w:val="subscript"/>
        </w:rPr>
        <w:t>1</w:t>
      </w:r>
      <w:r w:rsidRPr="007415A6">
        <w:t xml:space="preserve"> &lt;</w:t>
      </w:r>
      <w:r w:rsidR="004478DA">
        <w:t>=</w:t>
      </w:r>
      <w:r w:rsidRPr="007415A6">
        <w:t xml:space="preserve"> </w:t>
      </w:r>
      <w:r>
        <w:t>m</w:t>
      </w:r>
      <w:proofErr w:type="gramStart"/>
      <w:r w:rsidRPr="005E3072">
        <w:rPr>
          <w:vertAlign w:val="subscript"/>
        </w:rPr>
        <w:t>2</w:t>
      </w:r>
      <w:r w:rsidRPr="007415A6">
        <w:t xml:space="preserve"> .</w:t>
      </w:r>
      <w:proofErr w:type="gramEnd"/>
      <w:r w:rsidRPr="007415A6">
        <w:t xml:space="preserve"> </w:t>
      </w:r>
      <w:r>
        <w:t xml:space="preserve"> </w:t>
      </w:r>
      <w:r w:rsidR="007D6447">
        <w:t>Furthermore, e</w:t>
      </w:r>
      <w:r w:rsidR="007415A6">
        <w:t>lements in s</w:t>
      </w:r>
      <w:r>
        <w:t xml:space="preserve">ets S and T </w:t>
      </w:r>
      <w:r w:rsidR="007415A6">
        <w:t xml:space="preserve">are chosen from set U without replacement (i.e. each element in S and T can appear </w:t>
      </w:r>
      <w:r w:rsidR="004C1FEC">
        <w:t xml:space="preserve">at most </w:t>
      </w:r>
      <w:r w:rsidR="007415A6">
        <w:t xml:space="preserve">only once in </w:t>
      </w:r>
      <w:r w:rsidR="00140E19">
        <w:t>respective set</w:t>
      </w:r>
      <w:r w:rsidR="007415A6">
        <w:t>).</w:t>
      </w:r>
      <w:r>
        <w:t xml:space="preserve">  </w:t>
      </w:r>
    </w:p>
    <w:p w14:paraId="2E5D54AA" w14:textId="447E76B8" w:rsidR="004C1FEC" w:rsidRDefault="004C1FEC" w:rsidP="00FA0E28">
      <w:pPr>
        <w:jc w:val="both"/>
      </w:pPr>
      <w:r>
        <w:t xml:space="preserve">If sets S and T have k elements in common, then the Jaccard similarity of </w:t>
      </w:r>
      <w:r w:rsidR="00A2708F">
        <w:t xml:space="preserve">sets </w:t>
      </w:r>
      <w:r>
        <w:t>S and T will be equal to</w:t>
      </w:r>
    </w:p>
    <w:p w14:paraId="7078CB32" w14:textId="06296957" w:rsidR="004C1FEC" w:rsidRPr="00E332DF" w:rsidRDefault="004C1FEC">
      <m:oMathPara>
        <m:oMath>
          <m:r>
            <w:rPr>
              <w:rFonts w:ascii="Cambria Math" w:hAnsi="Cambria Math"/>
            </w:rPr>
            <m:t>Jaccard similarity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k-common elements in S and 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-k</m:t>
              </m:r>
            </m:den>
          </m:f>
        </m:oMath>
      </m:oMathPara>
    </w:p>
    <w:p w14:paraId="14D9B409" w14:textId="77777777" w:rsidR="004C1FEC" w:rsidRDefault="004C1FEC"/>
    <w:p w14:paraId="4789E9BA" w14:textId="4B8D75B0" w:rsidR="00166E57" w:rsidRDefault="00166E57" w:rsidP="00FA0E28">
      <w:pPr>
        <w:jc w:val="both"/>
      </w:pPr>
      <w:r>
        <w:t xml:space="preserve">The probability for sets S and T to have </w:t>
      </w:r>
      <w:r w:rsidR="00AB35DB">
        <w:t xml:space="preserve">exactly </w:t>
      </w:r>
      <w:r>
        <w:t>k elements in common is equal to</w:t>
      </w:r>
    </w:p>
    <w:p w14:paraId="6FAFBF39" w14:textId="70E1F59C" w:rsidR="00166E57" w:rsidRDefault="00166E57">
      <w:bookmarkStart w:id="1" w:name="OLE_LINK5"/>
      <m:oMathPara>
        <m:oMath>
          <m:r>
            <w:rPr>
              <w:rFonts w:ascii="Cambria Math" w:hAnsi="Cambria Math"/>
              <w:lang w:val="el-GR"/>
            </w:rPr>
            <m:t>P</m:t>
          </m:r>
          <m:r>
            <w:rPr>
              <w:rFonts w:ascii="Cambria Math" w:hAnsi="Cambria Math"/>
            </w:rPr>
            <m:t>robability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k-common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w:bookmarkStart w:id="2" w:name="OLE_LINK4"/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-k</m:t>
                  </m:r>
                </m:sub>
                <m:sup>
                  <m:r>
                    <w:rPr>
                      <w:rFonts w:ascii="Cambria Math" w:hAnsi="Cambria Math"/>
                    </w:rPr>
                    <m:t>n-k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-k</m:t>
                  </m:r>
                </m:sub>
                <m:sup>
                  <m:r>
                    <w:rPr>
                      <w:rFonts w:ascii="Cambria Math" w:hAnsi="Cambria Math"/>
                    </w:rPr>
                    <m:t>n-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w:bookmarkEnd w:id="2"/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</m:den>
          </m:f>
        </m:oMath>
      </m:oMathPara>
      <w:bookmarkEnd w:id="1"/>
    </w:p>
    <w:p w14:paraId="779D7942" w14:textId="77777777" w:rsidR="008952D4" w:rsidRDefault="005C21FD" w:rsidP="00F91438">
      <w:pPr>
        <w:jc w:val="both"/>
        <w:rPr>
          <w:rFonts w:eastAsiaTheme="minorEastAsia"/>
        </w:rPr>
      </w:pPr>
      <w:r>
        <w:t xml:space="preserve">Where </w:t>
      </w:r>
      <w:bookmarkStart w:id="3" w:name="OLE_LINK1"/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bookmarkEnd w:id="3"/>
      <w:r>
        <w:rPr>
          <w:rFonts w:eastAsiaTheme="minorEastAsia"/>
        </w:rPr>
        <w:t xml:space="preserve"> the number of ways to cho</w:t>
      </w:r>
      <w:proofErr w:type="spellStart"/>
      <w:r w:rsidR="008945FF">
        <w:rPr>
          <w:rFonts w:eastAsiaTheme="minorEastAsia"/>
        </w:rPr>
        <w:t>o</w:t>
      </w:r>
      <w:r>
        <w:rPr>
          <w:rFonts w:eastAsiaTheme="minorEastAsia"/>
        </w:rPr>
        <w:t>se</w:t>
      </w:r>
      <w:proofErr w:type="spellEnd"/>
      <w:r>
        <w:rPr>
          <w:rFonts w:eastAsiaTheme="minorEastAsia"/>
        </w:rPr>
        <w:t xml:space="preserve"> k elements out of n.</w:t>
      </w:r>
      <w:r w:rsidR="007D6A37">
        <w:rPr>
          <w:rFonts w:eastAsiaTheme="minorEastAsia"/>
        </w:rPr>
        <w:t xml:space="preserve"> </w:t>
      </w:r>
    </w:p>
    <w:p w14:paraId="6347BA24" w14:textId="41A02178" w:rsidR="004478DA" w:rsidRDefault="00173B1F" w:rsidP="00F91438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The above probability is justified as follows: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rPr>
          <w:rFonts w:eastAsiaTheme="minorEastAsia"/>
        </w:rPr>
        <w:t xml:space="preserve"> is the number of ways to </w:t>
      </w:r>
      <w:r w:rsidR="008952D4">
        <w:rPr>
          <w:rFonts w:eastAsiaTheme="minorEastAsia"/>
        </w:rPr>
        <w:t>choose</w:t>
      </w:r>
      <w:r>
        <w:rPr>
          <w:rFonts w:eastAsiaTheme="minorEastAsia"/>
        </w:rPr>
        <w:t xml:space="preserve"> the k common elements from the universal set k. Since each set S and T will have these elements as members (the k common), S will have an additional </w:t>
      </w:r>
      <w:proofErr w:type="gramStart"/>
      <w:r>
        <w:rPr>
          <w:rFonts w:eastAsiaTheme="minorEastAsia"/>
        </w:rPr>
        <w:t>of  m</w:t>
      </w:r>
      <w:proofErr w:type="gramEnd"/>
      <w:r w:rsidRPr="005E3072">
        <w:rPr>
          <w:rFonts w:eastAsiaTheme="minorEastAsia"/>
          <w:vertAlign w:val="subscript"/>
        </w:rPr>
        <w:t>1</w:t>
      </w:r>
      <w:r>
        <w:rPr>
          <w:rFonts w:eastAsiaTheme="minorEastAsia"/>
        </w:rPr>
        <w:t xml:space="preserve">-k </w:t>
      </w:r>
      <w:r w:rsidR="004478DA">
        <w:rPr>
          <w:rFonts w:eastAsiaTheme="minorEastAsia"/>
        </w:rPr>
        <w:t>elements</w:t>
      </w:r>
      <w:r>
        <w:rPr>
          <w:rFonts w:eastAsiaTheme="minorEastAsia"/>
        </w:rPr>
        <w:t xml:space="preserve"> </w:t>
      </w:r>
      <w:r w:rsidR="004478DA">
        <w:rPr>
          <w:rFonts w:eastAsiaTheme="minorEastAsia"/>
        </w:rPr>
        <w:t xml:space="preserve">that are only in S </w:t>
      </w:r>
      <w:r>
        <w:rPr>
          <w:rFonts w:eastAsiaTheme="minorEastAsia"/>
        </w:rPr>
        <w:t>and T will have an additional of m</w:t>
      </w:r>
      <w:r w:rsidRPr="006B3AA6">
        <w:rPr>
          <w:rFonts w:eastAsiaTheme="minorEastAsia"/>
          <w:vertAlign w:val="subscript"/>
        </w:rPr>
        <w:t>2</w:t>
      </w:r>
      <w:r>
        <w:rPr>
          <w:rFonts w:eastAsiaTheme="minorEastAsia"/>
        </w:rPr>
        <w:t xml:space="preserve">-k </w:t>
      </w:r>
      <w:r w:rsidR="004478DA">
        <w:rPr>
          <w:rFonts w:eastAsiaTheme="minorEastAsia"/>
        </w:rPr>
        <w:t>elements</w:t>
      </w:r>
      <w:r>
        <w:rPr>
          <w:rFonts w:eastAsiaTheme="minorEastAsia"/>
        </w:rPr>
        <w:t xml:space="preserve"> </w:t>
      </w:r>
      <w:r w:rsidR="004478DA">
        <w:rPr>
          <w:rFonts w:eastAsiaTheme="minorEastAsia"/>
        </w:rPr>
        <w:t>that are only in set T.  The m</w:t>
      </w:r>
      <w:r w:rsidR="004478DA" w:rsidRPr="006B3AA6">
        <w:rPr>
          <w:rFonts w:eastAsiaTheme="minorEastAsia"/>
          <w:vertAlign w:val="subscript"/>
        </w:rPr>
        <w:t>1</w:t>
      </w:r>
      <w:r w:rsidR="004478DA">
        <w:rPr>
          <w:rFonts w:eastAsiaTheme="minorEastAsia"/>
        </w:rPr>
        <w:t xml:space="preserve">-k elements of S must be chosen from n-k elements (since k are already in S) and the way to do this is </w:t>
      </w:r>
      <w:bookmarkStart w:id="4" w:name="OLE_LINK2"/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-k</m:t>
            </m:r>
          </m:sub>
          <m:sup>
            <m:r>
              <w:rPr>
                <w:rFonts w:ascii="Cambria Math" w:hAnsi="Cambria Math"/>
              </w:rPr>
              <m:t>n-k</m:t>
            </m:r>
          </m:sup>
        </m:sSubSup>
      </m:oMath>
      <w:bookmarkEnd w:id="4"/>
      <w:r w:rsidR="004478DA">
        <w:rPr>
          <w:rFonts w:eastAsiaTheme="minorEastAsia"/>
        </w:rPr>
        <w:t xml:space="preserve"> , while the m</w:t>
      </w:r>
      <w:r w:rsidR="004478DA" w:rsidRPr="005E3072">
        <w:rPr>
          <w:rFonts w:eastAsiaTheme="minorEastAsia"/>
          <w:vertAlign w:val="subscript"/>
        </w:rPr>
        <w:t>2</w:t>
      </w:r>
      <w:r w:rsidR="004478DA">
        <w:rPr>
          <w:rFonts w:eastAsiaTheme="minorEastAsia"/>
        </w:rPr>
        <w:t>-k elements of T must be chosen from n-m</w:t>
      </w:r>
      <w:r w:rsidR="004478DA" w:rsidRPr="009142B6">
        <w:rPr>
          <w:rFonts w:eastAsiaTheme="minorEastAsia"/>
          <w:vertAlign w:val="subscript"/>
        </w:rPr>
        <w:t>1</w:t>
      </w:r>
      <w:r w:rsidR="004478DA">
        <w:rPr>
          <w:rFonts w:eastAsiaTheme="minorEastAsia"/>
        </w:rPr>
        <w:t xml:space="preserve"> elements (since m</w:t>
      </w:r>
      <w:r w:rsidR="004478DA" w:rsidRPr="0057410C">
        <w:rPr>
          <w:rFonts w:eastAsiaTheme="minorEastAsia"/>
          <w:vertAlign w:val="subscript"/>
        </w:rPr>
        <w:t>1</w:t>
      </w:r>
      <w:r w:rsidR="004478DA">
        <w:rPr>
          <w:rFonts w:eastAsiaTheme="minorEastAsia"/>
        </w:rPr>
        <w:t xml:space="preserve"> &lt; m</w:t>
      </w:r>
      <w:r w:rsidR="004478DA" w:rsidRPr="0057410C">
        <w:rPr>
          <w:rFonts w:eastAsiaTheme="minorEastAsia"/>
          <w:vertAlign w:val="subscript"/>
        </w:rPr>
        <w:t>2</w:t>
      </w:r>
      <w:r w:rsidR="004478DA">
        <w:rPr>
          <w:rFonts w:eastAsiaTheme="minorEastAsia"/>
        </w:rPr>
        <w:t xml:space="preserve">) to make sure that no other common element will occur in S and T except for the k already chosen. The ways to do this is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w:bookmarkStart w:id="5" w:name="OLE_LINK3"/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w:bookmarkEnd w:id="5"/>
            <m:r>
              <w:rPr>
                <w:rFonts w:ascii="Cambria Math" w:hAnsi="Cambria Math"/>
              </w:rPr>
              <m:t>-k</m:t>
            </m:r>
          </m:sub>
          <m:sup>
            <m:r>
              <w:rPr>
                <w:rFonts w:ascii="Cambria Math" w:hAnsi="Cambria Math"/>
              </w:rPr>
              <m:t>n-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>
        <w:rPr>
          <w:rFonts w:eastAsiaTheme="minorEastAsia"/>
        </w:rPr>
        <w:t xml:space="preserve">. </w:t>
      </w:r>
      <w:r w:rsidR="004478DA">
        <w:rPr>
          <w:rFonts w:eastAsiaTheme="minorEastAsia"/>
        </w:rPr>
        <w:t xml:space="preserve">Applying the </w:t>
      </w:r>
      <w:r w:rsidR="004478DA" w:rsidRPr="004478DA">
        <w:rPr>
          <w:rFonts w:eastAsiaTheme="minorEastAsia"/>
        </w:rPr>
        <w:t>fundamental principle of counting</w:t>
      </w:r>
      <w:r w:rsidR="004478DA">
        <w:rPr>
          <w:rFonts w:eastAsiaTheme="minorEastAsia"/>
        </w:rPr>
        <w:t xml:space="preserve"> the ways to choose sets S and T so that they have exactly k elements in common is  </w:t>
      </w:r>
      <w:bookmarkStart w:id="6" w:name="OLE_LINK7"/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-k</m:t>
            </m:r>
          </m:sub>
          <m:sup>
            <m:r>
              <w:rPr>
                <w:rFonts w:ascii="Cambria Math" w:hAnsi="Cambria Math"/>
              </w:rPr>
              <m:t>n-k</m:t>
            </m:r>
          </m:sup>
        </m:sSubSup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-k</m:t>
            </m:r>
          </m:sub>
          <m:sup>
            <m:r>
              <w:rPr>
                <w:rFonts w:ascii="Cambria Math" w:hAnsi="Cambria Math"/>
              </w:rPr>
              <m:t>n-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bookmarkEnd w:id="6"/>
      <w:r w:rsidR="004478DA">
        <w:rPr>
          <w:rFonts w:eastAsiaTheme="minorEastAsia"/>
        </w:rPr>
        <w:t xml:space="preserve"> . </w:t>
      </w:r>
    </w:p>
    <w:p w14:paraId="0DE39421" w14:textId="7211CEBA" w:rsidR="004478DA" w:rsidRDefault="004478DA">
      <w:pPr>
        <w:rPr>
          <w:rFonts w:eastAsiaTheme="minorEastAsia"/>
        </w:rPr>
      </w:pPr>
      <w:r>
        <w:rPr>
          <w:rFonts w:eastAsiaTheme="minorEastAsia"/>
        </w:rPr>
        <w:t xml:space="preserve">The probability </w:t>
      </w:r>
      <w:r w:rsidR="00916405">
        <w:rPr>
          <w:rFonts w:eastAsiaTheme="minorEastAsia"/>
        </w:rPr>
        <w:t xml:space="preserve">of </w:t>
      </w:r>
      <w:r w:rsidR="00C6533B">
        <w:rPr>
          <w:rFonts w:eastAsiaTheme="minorEastAsia"/>
        </w:rPr>
        <w:t>choosing</w:t>
      </w:r>
      <w:r w:rsidR="00916405">
        <w:rPr>
          <w:rFonts w:eastAsiaTheme="minorEastAsia"/>
        </w:rPr>
        <w:t xml:space="preserve"> sets S and T so that they have exactly k elements in common is </w:t>
      </w:r>
    </w:p>
    <w:p w14:paraId="43042686" w14:textId="6FF350FA" w:rsidR="004478DA" w:rsidRPr="00916405" w:rsidRDefault="0091640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l-GR"/>
            </w:rPr>
            <m:t>P</m:t>
          </m:r>
          <m:r>
            <w:rPr>
              <w:rFonts w:ascii="Cambria Math" w:hAnsi="Cambria Math"/>
            </w:rPr>
            <m:t>robability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k-common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-k</m:t>
                  </m:r>
                </m:sub>
                <m:sup>
                  <m:r>
                    <w:rPr>
                      <w:rFonts w:ascii="Cambria Math" w:hAnsi="Cambria Math"/>
                    </w:rPr>
                    <m:t>n-k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-k</m:t>
                  </m:r>
                </m:sub>
                <m:sup>
                  <m:r>
                    <w:rPr>
                      <w:rFonts w:ascii="Cambria Math" w:hAnsi="Cambria Math"/>
                    </w:rPr>
                    <m:t>n-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</m:num>
            <m:den>
              <w:bookmarkStart w:id="7" w:name="OLE_LINK6"/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w:bookmarkEnd w:id="7"/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1E34A430" w14:textId="3FD971CF" w:rsidR="00916405" w:rsidRDefault="00916405" w:rsidP="00F91438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i.e. the number of ways for S and T to have exactly k elements in common divided by total number of ways to choose the m1 elements of S and the m2 elements of T, </w:t>
      </w:r>
      <w:r w:rsidR="00ED3C46">
        <w:rPr>
          <w:rFonts w:eastAsiaTheme="minorEastAsia"/>
        </w:rPr>
        <w:t>without</w:t>
      </w:r>
      <w:r>
        <w:rPr>
          <w:rFonts w:eastAsiaTheme="minorEastAsia"/>
        </w:rPr>
        <w:t xml:space="preserve"> any constraint</w:t>
      </w:r>
      <w:r w:rsidR="00ED3C46">
        <w:rPr>
          <w:rFonts w:eastAsiaTheme="minorEastAsia"/>
        </w:rPr>
        <w:t xml:space="preserve"> which</w:t>
      </w:r>
      <w:r>
        <w:rPr>
          <w:rFonts w:eastAsiaTheme="minorEastAsia"/>
        </w:rPr>
        <w:t xml:space="preserve"> is equal to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  <m:sup>
            <m:r>
              <w:rPr>
                <w:rFonts w:ascii="Cambria Math" w:hAnsi="Cambria Math"/>
              </w:rPr>
              <m:t>n</m:t>
            </m:r>
          </m:sup>
        </m:sSubSup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rPr>
          <w:rFonts w:eastAsiaTheme="minorEastAsia"/>
        </w:rPr>
        <w:t xml:space="preserve"> .</w:t>
      </w:r>
    </w:p>
    <w:p w14:paraId="1CA6732A" w14:textId="77777777" w:rsidR="004666E9" w:rsidRDefault="00824E34" w:rsidP="00F91438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The expected value of the Jaccard similarity </w:t>
      </w:r>
      <w:r w:rsidR="0056403F">
        <w:rPr>
          <w:rFonts w:eastAsiaTheme="minorEastAsia"/>
        </w:rPr>
        <w:t xml:space="preserve">is equal to the Jaccard similarity of having k elements in common multiplied by the probability for S and T to </w:t>
      </w:r>
      <w:proofErr w:type="gramStart"/>
      <w:r w:rsidR="0056403F">
        <w:rPr>
          <w:rFonts w:eastAsiaTheme="minorEastAsia"/>
        </w:rPr>
        <w:t>have  k</w:t>
      </w:r>
      <w:proofErr w:type="gramEnd"/>
      <w:r w:rsidR="0056403F">
        <w:rPr>
          <w:rFonts w:eastAsiaTheme="minorEastAsia"/>
        </w:rPr>
        <w:t xml:space="preserve"> elements in common summing </w:t>
      </w:r>
      <w:r w:rsidR="00E77113">
        <w:rPr>
          <w:rFonts w:eastAsiaTheme="minorEastAsia"/>
        </w:rPr>
        <w:t>these</w:t>
      </w:r>
      <w:r w:rsidR="0056403F">
        <w:rPr>
          <w:rFonts w:eastAsiaTheme="minorEastAsia"/>
        </w:rPr>
        <w:t xml:space="preserve"> product</w:t>
      </w:r>
      <w:r w:rsidR="00E77113">
        <w:rPr>
          <w:rFonts w:eastAsiaTheme="minorEastAsia"/>
        </w:rPr>
        <w:t>s</w:t>
      </w:r>
      <w:r w:rsidR="0056403F">
        <w:rPr>
          <w:rFonts w:eastAsiaTheme="minorEastAsia"/>
        </w:rPr>
        <w:t xml:space="preserve"> up </w:t>
      </w:r>
      <w:r w:rsidR="008952D4">
        <w:rPr>
          <w:rFonts w:eastAsiaTheme="minorEastAsia"/>
        </w:rPr>
        <w:t xml:space="preserve">over </w:t>
      </w:r>
      <w:r w:rsidR="0056403F">
        <w:rPr>
          <w:rFonts w:eastAsiaTheme="minorEastAsia"/>
        </w:rPr>
        <w:t>all possible values of k, i.e. from 0 to m</w:t>
      </w:r>
      <w:r w:rsidR="0056403F" w:rsidRPr="00C41F04">
        <w:rPr>
          <w:rFonts w:eastAsiaTheme="minorEastAsia"/>
          <w:vertAlign w:val="subscript"/>
        </w:rPr>
        <w:t>1</w:t>
      </w:r>
      <w:r w:rsidR="0056403F">
        <w:rPr>
          <w:rFonts w:eastAsiaTheme="minorEastAsia"/>
        </w:rPr>
        <w:t xml:space="preserve"> (since m</w:t>
      </w:r>
      <w:r w:rsidR="0056403F" w:rsidRPr="00C41F04">
        <w:rPr>
          <w:rFonts w:eastAsiaTheme="minorEastAsia"/>
          <w:vertAlign w:val="subscript"/>
        </w:rPr>
        <w:t>1</w:t>
      </w:r>
      <w:r w:rsidR="0056403F">
        <w:rPr>
          <w:rFonts w:eastAsiaTheme="minorEastAsia"/>
        </w:rPr>
        <w:t xml:space="preserve"> &lt;</w:t>
      </w:r>
      <w:r w:rsidR="00C41F04">
        <w:rPr>
          <w:rFonts w:eastAsiaTheme="minorEastAsia"/>
        </w:rPr>
        <w:t>=</w:t>
      </w:r>
      <w:r w:rsidR="0056403F">
        <w:rPr>
          <w:rFonts w:eastAsiaTheme="minorEastAsia"/>
        </w:rPr>
        <w:t xml:space="preserve"> m</w:t>
      </w:r>
      <w:r w:rsidR="0056403F" w:rsidRPr="00C41F04">
        <w:rPr>
          <w:rFonts w:eastAsiaTheme="minorEastAsia"/>
          <w:vertAlign w:val="subscript"/>
        </w:rPr>
        <w:t>2</w:t>
      </w:r>
      <w:r w:rsidR="0056403F">
        <w:rPr>
          <w:rFonts w:eastAsiaTheme="minorEastAsia"/>
        </w:rPr>
        <w:t xml:space="preserve">). </w:t>
      </w:r>
    </w:p>
    <w:p w14:paraId="5F63F6BD" w14:textId="4B3A74FA" w:rsidR="00824E34" w:rsidRDefault="0056403F" w:rsidP="00F91438">
      <w:pPr>
        <w:jc w:val="both"/>
        <w:rPr>
          <w:rFonts w:eastAsiaTheme="minorEastAsia"/>
        </w:rPr>
      </w:pPr>
      <w:r>
        <w:rPr>
          <w:rFonts w:eastAsiaTheme="minorEastAsia"/>
        </w:rPr>
        <w:lastRenderedPageBreak/>
        <w:t xml:space="preserve">Hence, the expected value of the Jaccard similarity </w:t>
      </w:r>
      <w:r w:rsidR="00093EC2">
        <w:rPr>
          <w:rFonts w:eastAsiaTheme="minorEastAsia"/>
        </w:rPr>
        <w:t xml:space="preserve">of sets S and T </w:t>
      </w:r>
      <w:r>
        <w:rPr>
          <w:rFonts w:eastAsiaTheme="minorEastAsia"/>
        </w:rPr>
        <w:t xml:space="preserve">is </w:t>
      </w:r>
      <w:r w:rsidR="00093EC2">
        <w:rPr>
          <w:rFonts w:eastAsiaTheme="minorEastAsia"/>
        </w:rPr>
        <w:t>given by the formula</w:t>
      </w:r>
      <w:r>
        <w:rPr>
          <w:rFonts w:eastAsiaTheme="minorEastAsia"/>
        </w:rPr>
        <w:t>:</w:t>
      </w:r>
    </w:p>
    <w:p w14:paraId="19DB4077" w14:textId="77777777" w:rsidR="0056403F" w:rsidRDefault="0056403F">
      <w:pPr>
        <w:rPr>
          <w:rFonts w:eastAsiaTheme="minorEastAsia"/>
        </w:rPr>
      </w:pPr>
    </w:p>
    <w:p w14:paraId="4605793F" w14:textId="0C28C035" w:rsidR="0056403F" w:rsidRDefault="0056403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Jaccard</m:t>
              </m:r>
              <m:r>
                <w:rPr>
                  <w:rFonts w:ascii="Cambria Math" w:eastAsiaTheme="minorEastAsia" w:hAnsi="Cambria Math"/>
                  <w:lang w:val="el-GR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similarity</m:t>
              </m:r>
            </m:e>
          </m:d>
          <m:r>
            <w:rPr>
              <w:rFonts w:ascii="Cambria Math" w:eastAsiaTheme="minorEastAsia" w:hAnsi="Cambria Math"/>
              <w:lang w:val="el-GR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</m:t>
              </m:r>
              <m:r>
                <w:rPr>
                  <w:rFonts w:ascii="Cambria Math" w:eastAsiaTheme="minorEastAsia" w:hAnsi="Cambria Math"/>
                  <w:lang w:val="el-GR"/>
                </w:rPr>
                <m:t>=0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l-GR"/>
                    </w:rPr>
                    <m:t>1</m:t>
                  </m:r>
                </m:sub>
              </m:sSub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l-GR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l-GR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l-GR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l-GR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</m:den>
              </m:f>
              <m:r>
                <w:rPr>
                  <w:rFonts w:ascii="Cambria Math" w:eastAsiaTheme="minorEastAsia" w:hAnsi="Cambria Math"/>
                  <w:lang w:val="el-GR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l-GR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l-GR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  <w:lang w:val="el-GR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l-GR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l-GR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  <w:lang w:val="el-GR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l-GR"/>
                            </w:rPr>
                            <m:t>1</m:t>
                          </m:r>
                        </m:sub>
                      </m:sSub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l-GR"/>
                            </w:rPr>
                            <m:t>1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l-GR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eastAsiaTheme="minorEastAsia" w:hAnsi="Cambria Math"/>
                  <w:lang w:val="el-GR"/>
                </w:rPr>
                <m:t xml:space="preserve">  </m:t>
              </m:r>
            </m:e>
          </m:nary>
          <m:r>
            <w:rPr>
              <w:rFonts w:ascii="Cambria Math" w:eastAsiaTheme="minorEastAsia" w:hAnsi="Cambria Math"/>
            </w:rPr>
            <m:t xml:space="preserve"> QED     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d>
        </m:oMath>
      </m:oMathPara>
    </w:p>
    <w:p w14:paraId="051B60D5" w14:textId="77777777" w:rsidR="0056403F" w:rsidRDefault="0056403F">
      <w:pPr>
        <w:rPr>
          <w:rFonts w:eastAsiaTheme="minorEastAsia"/>
        </w:rPr>
      </w:pPr>
    </w:p>
    <w:p w14:paraId="13B5F578" w14:textId="0A9613F3" w:rsidR="00166E57" w:rsidRDefault="00C6533B" w:rsidP="00E539E3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To </w:t>
      </w:r>
      <w:r w:rsidR="001F07ED">
        <w:rPr>
          <w:rFonts w:eastAsiaTheme="minorEastAsia"/>
        </w:rPr>
        <w:t>overcome</w:t>
      </w:r>
      <w:r w:rsidR="00C41F04">
        <w:rPr>
          <w:rFonts w:eastAsiaTheme="minorEastAsia"/>
        </w:rPr>
        <w:t xml:space="preserve"> </w:t>
      </w:r>
      <w:r w:rsidR="00C72827">
        <w:rPr>
          <w:rFonts w:eastAsiaTheme="minorEastAsia"/>
        </w:rPr>
        <w:t>the constraint that m</w:t>
      </w:r>
      <w:r w:rsidR="00C72827" w:rsidRPr="00C41F04">
        <w:rPr>
          <w:rFonts w:eastAsiaTheme="minorEastAsia"/>
          <w:vertAlign w:val="subscript"/>
        </w:rPr>
        <w:t>1</w:t>
      </w:r>
      <w:r w:rsidR="00C72827">
        <w:rPr>
          <w:rFonts w:eastAsiaTheme="minorEastAsia"/>
        </w:rPr>
        <w:t>&lt;</w:t>
      </w:r>
      <w:r w:rsidR="0073251B">
        <w:rPr>
          <w:rFonts w:eastAsiaTheme="minorEastAsia"/>
        </w:rPr>
        <w:t>=</w:t>
      </w:r>
      <w:r w:rsidR="00C72827">
        <w:rPr>
          <w:rFonts w:eastAsiaTheme="minorEastAsia"/>
        </w:rPr>
        <w:t>m</w:t>
      </w:r>
      <w:r w:rsidR="00C72827" w:rsidRPr="00C41F04">
        <w:rPr>
          <w:rFonts w:eastAsiaTheme="minorEastAsia"/>
          <w:vertAlign w:val="subscript"/>
        </w:rPr>
        <w:t>2</w:t>
      </w:r>
      <w:r w:rsidR="00C72827">
        <w:rPr>
          <w:rFonts w:eastAsiaTheme="minorEastAsia"/>
        </w:rPr>
        <w:t xml:space="preserve"> and generalize the result, in formula [</w:t>
      </w:r>
      <w:r w:rsidR="00F13EF8">
        <w:rPr>
          <w:rFonts w:eastAsiaTheme="minorEastAsia"/>
        </w:rPr>
        <w:t>2</w:t>
      </w:r>
      <w:r w:rsidR="00C72827">
        <w:rPr>
          <w:rFonts w:eastAsiaTheme="minorEastAsia"/>
        </w:rPr>
        <w:t xml:space="preserve">] the following replacements </w:t>
      </w:r>
      <w:r w:rsidR="000D02D1">
        <w:rPr>
          <w:rFonts w:eastAsiaTheme="minorEastAsia"/>
        </w:rPr>
        <w:t>should</w:t>
      </w:r>
      <w:r w:rsidR="00C72827">
        <w:rPr>
          <w:rFonts w:eastAsiaTheme="minorEastAsia"/>
        </w:rPr>
        <w:t xml:space="preserve"> be done:</w:t>
      </w:r>
    </w:p>
    <w:bookmarkStart w:id="8" w:name="OLE_LINK8"/>
    <w:bookmarkStart w:id="9" w:name="OLE_LINK10"/>
    <w:p w14:paraId="04174C2C" w14:textId="704FA54F" w:rsidR="00C72827" w:rsidRPr="00C72827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w:bookmarkEnd w:id="8"/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</m:oMath>
      </m:oMathPara>
    </w:p>
    <w:p w14:paraId="5FE2BE24" w14:textId="33DB1008" w:rsidR="003050CD" w:rsidRPr="000D5082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</m:oMath>
      </m:oMathPara>
      <w:bookmarkEnd w:id="9"/>
    </w:p>
    <w:p w14:paraId="2FE64BA0" w14:textId="77777777" w:rsidR="000D5082" w:rsidRPr="00006CAB" w:rsidRDefault="000D5082"/>
    <w:sectPr w:rsidR="000D5082" w:rsidRPr="00006C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CF6"/>
    <w:rsid w:val="00006CAB"/>
    <w:rsid w:val="00076690"/>
    <w:rsid w:val="00087869"/>
    <w:rsid w:val="00093EC2"/>
    <w:rsid w:val="000D02D1"/>
    <w:rsid w:val="000D5082"/>
    <w:rsid w:val="000D51B0"/>
    <w:rsid w:val="00133A11"/>
    <w:rsid w:val="00140E19"/>
    <w:rsid w:val="00140F81"/>
    <w:rsid w:val="00166E57"/>
    <w:rsid w:val="00173B1F"/>
    <w:rsid w:val="001E47AF"/>
    <w:rsid w:val="001F07ED"/>
    <w:rsid w:val="00244EB6"/>
    <w:rsid w:val="002740FB"/>
    <w:rsid w:val="002846C1"/>
    <w:rsid w:val="002D4250"/>
    <w:rsid w:val="002E4C9C"/>
    <w:rsid w:val="003050CD"/>
    <w:rsid w:val="003A0296"/>
    <w:rsid w:val="003F22D2"/>
    <w:rsid w:val="004478DA"/>
    <w:rsid w:val="004666E9"/>
    <w:rsid w:val="0047071D"/>
    <w:rsid w:val="00494DFB"/>
    <w:rsid w:val="004C1FEC"/>
    <w:rsid w:val="004C716C"/>
    <w:rsid w:val="004E75ED"/>
    <w:rsid w:val="00512CF6"/>
    <w:rsid w:val="0056403F"/>
    <w:rsid w:val="0057410C"/>
    <w:rsid w:val="00590344"/>
    <w:rsid w:val="00590732"/>
    <w:rsid w:val="005A508F"/>
    <w:rsid w:val="005C21FD"/>
    <w:rsid w:val="005E3072"/>
    <w:rsid w:val="006425ED"/>
    <w:rsid w:val="00651B36"/>
    <w:rsid w:val="006562A6"/>
    <w:rsid w:val="00665093"/>
    <w:rsid w:val="00681382"/>
    <w:rsid w:val="006B3AA6"/>
    <w:rsid w:val="006E4B96"/>
    <w:rsid w:val="006E6DFF"/>
    <w:rsid w:val="00703C33"/>
    <w:rsid w:val="0073251B"/>
    <w:rsid w:val="00732715"/>
    <w:rsid w:val="007415A6"/>
    <w:rsid w:val="007530E6"/>
    <w:rsid w:val="00757B03"/>
    <w:rsid w:val="007B0C74"/>
    <w:rsid w:val="007B7B30"/>
    <w:rsid w:val="007D6447"/>
    <w:rsid w:val="007D6A37"/>
    <w:rsid w:val="00824E34"/>
    <w:rsid w:val="00827F53"/>
    <w:rsid w:val="008515C8"/>
    <w:rsid w:val="008945FF"/>
    <w:rsid w:val="008952D4"/>
    <w:rsid w:val="008B01AF"/>
    <w:rsid w:val="009142B6"/>
    <w:rsid w:val="00916405"/>
    <w:rsid w:val="009B1702"/>
    <w:rsid w:val="009B1A78"/>
    <w:rsid w:val="009E3B55"/>
    <w:rsid w:val="009F3A9B"/>
    <w:rsid w:val="00A15695"/>
    <w:rsid w:val="00A24A6A"/>
    <w:rsid w:val="00A2708F"/>
    <w:rsid w:val="00A64B2D"/>
    <w:rsid w:val="00A905F6"/>
    <w:rsid w:val="00AA182C"/>
    <w:rsid w:val="00AA6914"/>
    <w:rsid w:val="00AB35DB"/>
    <w:rsid w:val="00AC1BF3"/>
    <w:rsid w:val="00B05F18"/>
    <w:rsid w:val="00B16FD8"/>
    <w:rsid w:val="00B26C4E"/>
    <w:rsid w:val="00BA35F2"/>
    <w:rsid w:val="00BC3023"/>
    <w:rsid w:val="00BE49BA"/>
    <w:rsid w:val="00C41F04"/>
    <w:rsid w:val="00C6533B"/>
    <w:rsid w:val="00C72827"/>
    <w:rsid w:val="00C743BA"/>
    <w:rsid w:val="00CD6740"/>
    <w:rsid w:val="00CF6404"/>
    <w:rsid w:val="00D13F4B"/>
    <w:rsid w:val="00D51A68"/>
    <w:rsid w:val="00D84D64"/>
    <w:rsid w:val="00D86A68"/>
    <w:rsid w:val="00DD01EA"/>
    <w:rsid w:val="00E332DF"/>
    <w:rsid w:val="00E36FD1"/>
    <w:rsid w:val="00E539E3"/>
    <w:rsid w:val="00E77113"/>
    <w:rsid w:val="00EA1AC6"/>
    <w:rsid w:val="00EB3BC8"/>
    <w:rsid w:val="00EB458F"/>
    <w:rsid w:val="00EB689E"/>
    <w:rsid w:val="00ED3C46"/>
    <w:rsid w:val="00EF5A35"/>
    <w:rsid w:val="00F122FC"/>
    <w:rsid w:val="00F13EF8"/>
    <w:rsid w:val="00F721EA"/>
    <w:rsid w:val="00F802C7"/>
    <w:rsid w:val="00F87AE4"/>
    <w:rsid w:val="00F91438"/>
    <w:rsid w:val="00F93004"/>
    <w:rsid w:val="00FA0CF9"/>
    <w:rsid w:val="00FA0E28"/>
    <w:rsid w:val="00FB4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7158FA"/>
  <w15:chartTrackingRefBased/>
  <w15:docId w15:val="{1828B9C4-8BDE-43E6-9EAF-4C0A40206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C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86A68"/>
    <w:rPr>
      <w:color w:val="666666"/>
    </w:rPr>
  </w:style>
  <w:style w:type="table" w:styleId="TableGrid">
    <w:name w:val="Table Grid"/>
    <w:basedOn w:val="TableNormal"/>
    <w:uiPriority w:val="39"/>
    <w:rsid w:val="00006C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Τζαγκαράκης Εμμανουήλ</dc:creator>
  <cp:keywords/>
  <dc:description/>
  <cp:lastModifiedBy>TZAGKARAKIS EMMANOUIL</cp:lastModifiedBy>
  <cp:revision>170</cp:revision>
  <dcterms:created xsi:type="dcterms:W3CDTF">2024-11-13T14:48:00Z</dcterms:created>
  <dcterms:modified xsi:type="dcterms:W3CDTF">2025-11-08T18:25:00Z</dcterms:modified>
</cp:coreProperties>
</file>