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4" w:type="dxa"/>
        <w:tblLook w:val="04A0" w:firstRow="1" w:lastRow="0" w:firstColumn="1" w:lastColumn="0" w:noHBand="0" w:noVBand="1"/>
      </w:tblPr>
      <w:tblGrid>
        <w:gridCol w:w="4872"/>
        <w:gridCol w:w="4872"/>
      </w:tblGrid>
      <w:tr w:rsidR="00D52378" w:rsidRPr="0011222E" w14:paraId="123E2110" w14:textId="77777777" w:rsidTr="00085FA8">
        <w:trPr>
          <w:trHeight w:val="117"/>
        </w:trPr>
        <w:tc>
          <w:tcPr>
            <w:tcW w:w="4872" w:type="dxa"/>
            <w:shd w:val="clear" w:color="auto" w:fill="auto"/>
          </w:tcPr>
          <w:p w14:paraId="55F23275" w14:textId="77777777" w:rsidR="00D52378" w:rsidRPr="00D809AA" w:rsidRDefault="00D52378" w:rsidP="00085FA8">
            <w:pPr>
              <w:rPr>
                <w:rFonts w:ascii="Calibri" w:eastAsia="Calibri" w:hAnsi="Calibri"/>
                <w:sz w:val="24"/>
                <w:szCs w:val="24"/>
              </w:rPr>
            </w:pPr>
            <w:r w:rsidRPr="00D809AA">
              <w:rPr>
                <w:rFonts w:ascii="Calibri" w:eastAsia="Calibri" w:hAnsi="Calibri"/>
                <w:spacing w:val="80"/>
                <w:sz w:val="24"/>
                <w:szCs w:val="24"/>
              </w:rPr>
              <w:t>ΕΛΛΗΝΙΚΗ ΔΗΜΟΚΡΑΤΙΑ</w:t>
            </w:r>
          </w:p>
        </w:tc>
        <w:tc>
          <w:tcPr>
            <w:tcW w:w="4872" w:type="dxa"/>
            <w:shd w:val="clear" w:color="auto" w:fill="auto"/>
          </w:tcPr>
          <w:p w14:paraId="47869CE7" w14:textId="77777777" w:rsidR="00D52378" w:rsidRPr="00D809AA" w:rsidRDefault="00D52378" w:rsidP="00085FA8">
            <w:pPr>
              <w:rPr>
                <w:rFonts w:ascii="Calibri" w:eastAsia="Calibri" w:hAnsi="Calibri"/>
                <w:sz w:val="24"/>
                <w:szCs w:val="24"/>
              </w:rPr>
            </w:pPr>
          </w:p>
        </w:tc>
      </w:tr>
      <w:tr w:rsidR="00D52378" w:rsidRPr="0011222E" w14:paraId="484FD194" w14:textId="77777777" w:rsidTr="00085FA8">
        <w:trPr>
          <w:trHeight w:val="1196"/>
        </w:trPr>
        <w:tc>
          <w:tcPr>
            <w:tcW w:w="4872" w:type="dxa"/>
            <w:shd w:val="clear" w:color="auto" w:fill="auto"/>
          </w:tcPr>
          <w:p w14:paraId="74871FCD" w14:textId="77777777" w:rsidR="00D52378" w:rsidRPr="00D809AA" w:rsidRDefault="00D52378" w:rsidP="00085FA8">
            <w:pPr>
              <w:spacing w:after="0"/>
              <w:rPr>
                <w:rFonts w:ascii="Calibri" w:eastAsia="Calibri" w:hAnsi="Calibri"/>
                <w:sz w:val="24"/>
                <w:szCs w:val="24"/>
              </w:rPr>
            </w:pPr>
            <w:r w:rsidRPr="00D809AA">
              <w:rPr>
                <w:rFonts w:ascii="Calibri" w:eastAsia="Calibri" w:hAnsi="Calibri"/>
                <w:noProof/>
                <w:sz w:val="24"/>
                <w:szCs w:val="24"/>
                <w:lang w:eastAsia="el-GR"/>
              </w:rPr>
              <w:drawing>
                <wp:inline distT="0" distB="0" distL="0" distR="0" wp14:anchorId="306CE88C" wp14:editId="5D221ECC">
                  <wp:extent cx="1874520" cy="13258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4520" cy="1325880"/>
                          </a:xfrm>
                          <a:prstGeom prst="rect">
                            <a:avLst/>
                          </a:prstGeom>
                          <a:noFill/>
                          <a:ln>
                            <a:noFill/>
                          </a:ln>
                        </pic:spPr>
                      </pic:pic>
                    </a:graphicData>
                  </a:graphic>
                </wp:inline>
              </w:drawing>
            </w:r>
          </w:p>
        </w:tc>
        <w:tc>
          <w:tcPr>
            <w:tcW w:w="4872" w:type="dxa"/>
            <w:shd w:val="clear" w:color="auto" w:fill="auto"/>
          </w:tcPr>
          <w:p w14:paraId="7EDBF620" w14:textId="77777777" w:rsidR="00D52378" w:rsidRPr="00D809AA" w:rsidRDefault="00D52378" w:rsidP="00085FA8">
            <w:pPr>
              <w:spacing w:after="0" w:line="240" w:lineRule="auto"/>
              <w:rPr>
                <w:rFonts w:eastAsia="Calibri"/>
                <w:b/>
                <w:sz w:val="24"/>
                <w:szCs w:val="24"/>
              </w:rPr>
            </w:pPr>
            <w:r w:rsidRPr="00D809AA">
              <w:rPr>
                <w:rFonts w:eastAsia="Calibri"/>
                <w:b/>
                <w:sz w:val="24"/>
                <w:szCs w:val="24"/>
              </w:rPr>
              <w:t>ΣΧΟΛΗ ΟΙΚΟΝΟΜΙΚΩΝ ΕΠΙΣΤΗΜΩΝ</w:t>
            </w:r>
          </w:p>
          <w:p w14:paraId="577E372A" w14:textId="77777777" w:rsidR="00D52378" w:rsidRPr="00D809AA" w:rsidRDefault="00D52378" w:rsidP="00085FA8">
            <w:pPr>
              <w:spacing w:after="0" w:line="240" w:lineRule="auto"/>
              <w:rPr>
                <w:rFonts w:eastAsia="Calibri"/>
                <w:b/>
                <w:sz w:val="24"/>
                <w:szCs w:val="24"/>
              </w:rPr>
            </w:pPr>
            <w:r w:rsidRPr="00D809AA">
              <w:rPr>
                <w:rFonts w:eastAsia="Calibri"/>
                <w:b/>
                <w:sz w:val="24"/>
                <w:szCs w:val="24"/>
              </w:rPr>
              <w:t>&amp; ΔΙΟΙΚΗΣΗΣ ΕΠΙΧΕΙΡΗΣΕΩΝ</w:t>
            </w:r>
          </w:p>
          <w:p w14:paraId="201724BF" w14:textId="77777777" w:rsidR="00D52378" w:rsidRPr="00D809AA" w:rsidRDefault="00D52378" w:rsidP="00085FA8">
            <w:pPr>
              <w:spacing w:after="0" w:line="240" w:lineRule="auto"/>
              <w:rPr>
                <w:rFonts w:eastAsia="Calibri"/>
                <w:b/>
                <w:sz w:val="24"/>
                <w:szCs w:val="24"/>
              </w:rPr>
            </w:pPr>
            <w:r w:rsidRPr="00D809AA">
              <w:rPr>
                <w:rFonts w:eastAsia="Calibri"/>
                <w:b/>
                <w:sz w:val="24"/>
                <w:szCs w:val="24"/>
              </w:rPr>
              <w:t>ΤΜΗΜΑ ΟΙΚΟΝΟΜΙΚΩΝ ΕΠΙΣΤΗΜΩΝ</w:t>
            </w:r>
          </w:p>
          <w:p w14:paraId="32E968BD" w14:textId="77777777" w:rsidR="00D52378" w:rsidRPr="00D809AA" w:rsidRDefault="00D52378" w:rsidP="00085FA8">
            <w:pPr>
              <w:spacing w:after="0" w:line="240" w:lineRule="auto"/>
              <w:rPr>
                <w:rFonts w:eastAsia="Calibri"/>
                <w:sz w:val="24"/>
                <w:szCs w:val="24"/>
              </w:rPr>
            </w:pPr>
          </w:p>
          <w:p w14:paraId="3F63DAB9" w14:textId="77777777" w:rsidR="00D52378" w:rsidRPr="00D809AA" w:rsidRDefault="00D52378" w:rsidP="00085FA8">
            <w:pPr>
              <w:spacing w:after="0" w:line="240" w:lineRule="auto"/>
              <w:rPr>
                <w:rFonts w:eastAsia="Calibri"/>
                <w:sz w:val="24"/>
                <w:szCs w:val="24"/>
              </w:rPr>
            </w:pPr>
          </w:p>
          <w:p w14:paraId="74CAD0A8" w14:textId="77777777" w:rsidR="00D52378" w:rsidRPr="00D809AA" w:rsidRDefault="00D52378" w:rsidP="00085FA8">
            <w:pPr>
              <w:spacing w:after="0" w:line="240" w:lineRule="auto"/>
              <w:rPr>
                <w:rFonts w:eastAsia="Calibri"/>
                <w:sz w:val="24"/>
                <w:szCs w:val="24"/>
              </w:rPr>
            </w:pPr>
            <w:r w:rsidRPr="00D809AA">
              <w:rPr>
                <w:rFonts w:eastAsia="Calibri"/>
                <w:sz w:val="24"/>
                <w:szCs w:val="24"/>
              </w:rPr>
              <w:t>ΓΡΑΜΜΑΤΕΙΑ</w:t>
            </w:r>
          </w:p>
          <w:p w14:paraId="23B3BAFD" w14:textId="77777777" w:rsidR="00D52378" w:rsidRPr="00D809AA" w:rsidRDefault="00D52378" w:rsidP="00085FA8">
            <w:pPr>
              <w:spacing w:after="0" w:line="240" w:lineRule="auto"/>
              <w:rPr>
                <w:rFonts w:eastAsia="Calibri"/>
                <w:sz w:val="24"/>
                <w:szCs w:val="24"/>
              </w:rPr>
            </w:pPr>
            <w:proofErr w:type="spellStart"/>
            <w:r w:rsidRPr="00D809AA">
              <w:rPr>
                <w:rFonts w:eastAsia="Calibri"/>
                <w:sz w:val="24"/>
                <w:szCs w:val="24"/>
              </w:rPr>
              <w:t>Τηλ</w:t>
            </w:r>
            <w:proofErr w:type="spellEnd"/>
            <w:r w:rsidRPr="00D809AA">
              <w:rPr>
                <w:rFonts w:eastAsia="Calibri"/>
                <w:sz w:val="24"/>
                <w:szCs w:val="24"/>
              </w:rPr>
              <w:t>.: 2610 96 2590 -1-2-3</w:t>
            </w:r>
          </w:p>
          <w:p w14:paraId="41193C6C" w14:textId="77777777" w:rsidR="00D52378" w:rsidRPr="00D809AA" w:rsidRDefault="00D52378" w:rsidP="00085FA8">
            <w:pPr>
              <w:spacing w:after="0" w:line="240" w:lineRule="auto"/>
              <w:rPr>
                <w:rFonts w:eastAsia="Calibri"/>
                <w:sz w:val="24"/>
                <w:szCs w:val="24"/>
              </w:rPr>
            </w:pPr>
            <w:r w:rsidRPr="00D809AA">
              <w:rPr>
                <w:rFonts w:eastAsia="Calibri"/>
                <w:sz w:val="24"/>
                <w:szCs w:val="24"/>
              </w:rPr>
              <w:t>E-</w:t>
            </w:r>
            <w:proofErr w:type="spellStart"/>
            <w:r w:rsidRPr="00D809AA">
              <w:rPr>
                <w:rFonts w:eastAsia="Calibri"/>
                <w:sz w:val="24"/>
                <w:szCs w:val="24"/>
              </w:rPr>
              <w:t>mail</w:t>
            </w:r>
            <w:proofErr w:type="spellEnd"/>
            <w:r w:rsidRPr="00D809AA">
              <w:rPr>
                <w:rFonts w:eastAsia="Calibri"/>
                <w:sz w:val="24"/>
                <w:szCs w:val="24"/>
              </w:rPr>
              <w:t xml:space="preserve">: </w:t>
            </w:r>
            <w:hyperlink r:id="rId6" w:history="1">
              <w:r w:rsidRPr="00D809AA">
                <w:rPr>
                  <w:rStyle w:val="-"/>
                  <w:rFonts w:eastAsia="Calibri"/>
                  <w:sz w:val="24"/>
                  <w:szCs w:val="24"/>
                </w:rPr>
                <w:t>econ-secr@upatras.gr</w:t>
              </w:r>
            </w:hyperlink>
          </w:p>
          <w:p w14:paraId="002FE423" w14:textId="77777777" w:rsidR="00D52378" w:rsidRPr="00D809AA" w:rsidRDefault="00D52378" w:rsidP="00085FA8">
            <w:pPr>
              <w:spacing w:after="0" w:line="240" w:lineRule="auto"/>
              <w:rPr>
                <w:rFonts w:ascii="Calibri" w:eastAsia="Calibri" w:hAnsi="Calibri"/>
                <w:sz w:val="24"/>
                <w:szCs w:val="24"/>
              </w:rPr>
            </w:pPr>
          </w:p>
        </w:tc>
      </w:tr>
    </w:tbl>
    <w:p w14:paraId="2B91A02D" w14:textId="77777777" w:rsidR="00D52378" w:rsidRPr="00D52378" w:rsidRDefault="00D52378" w:rsidP="00D52378">
      <w:pPr>
        <w:spacing w:after="100" w:afterAutospacing="1" w:line="360" w:lineRule="auto"/>
        <w:jc w:val="right"/>
        <w:rPr>
          <w:b/>
          <w:sz w:val="24"/>
          <w:szCs w:val="24"/>
        </w:rPr>
      </w:pPr>
    </w:p>
    <w:p w14:paraId="7417CAEF" w14:textId="4F27441D" w:rsidR="000D6A1E" w:rsidRPr="00D52378" w:rsidRDefault="00D52378" w:rsidP="00D52378">
      <w:pPr>
        <w:spacing w:after="100" w:afterAutospacing="1" w:line="360" w:lineRule="auto"/>
        <w:jc w:val="right"/>
        <w:rPr>
          <w:b/>
          <w:sz w:val="24"/>
          <w:szCs w:val="24"/>
        </w:rPr>
      </w:pPr>
      <w:r w:rsidRPr="00D52378">
        <w:rPr>
          <w:b/>
          <w:sz w:val="24"/>
          <w:szCs w:val="24"/>
        </w:rPr>
        <w:t>Πάτρα 16/06/2025</w:t>
      </w:r>
    </w:p>
    <w:p w14:paraId="5F091FAE" w14:textId="77777777" w:rsidR="00D52378" w:rsidRPr="00D52378" w:rsidRDefault="00D52378" w:rsidP="00D52378">
      <w:pPr>
        <w:spacing w:after="100" w:afterAutospacing="1" w:line="360" w:lineRule="auto"/>
        <w:rPr>
          <w:b/>
          <w:sz w:val="24"/>
          <w:szCs w:val="24"/>
        </w:rPr>
      </w:pPr>
      <w:r w:rsidRPr="00D52378">
        <w:rPr>
          <w:b/>
          <w:sz w:val="24"/>
          <w:szCs w:val="24"/>
        </w:rPr>
        <w:t>Προς τον Πρύτανη του Πανεπιστημίου Πατρών</w:t>
      </w:r>
    </w:p>
    <w:p w14:paraId="7C11457A" w14:textId="101334D1" w:rsidR="00D52378" w:rsidRPr="00D52378" w:rsidRDefault="00D52378" w:rsidP="00D52378">
      <w:pPr>
        <w:spacing w:after="100" w:afterAutospacing="1" w:line="360" w:lineRule="auto"/>
        <w:rPr>
          <w:sz w:val="24"/>
          <w:szCs w:val="24"/>
        </w:rPr>
      </w:pPr>
      <w:r w:rsidRPr="00D52378">
        <w:rPr>
          <w:b/>
          <w:sz w:val="24"/>
          <w:szCs w:val="24"/>
          <w:u w:val="single"/>
        </w:rPr>
        <w:t>Θέμα</w:t>
      </w:r>
      <w:r w:rsidRPr="00D52378">
        <w:rPr>
          <w:b/>
          <w:sz w:val="24"/>
          <w:szCs w:val="24"/>
        </w:rPr>
        <w:t xml:space="preserve"> :</w:t>
      </w:r>
      <w:r w:rsidRPr="00D52378">
        <w:rPr>
          <w:sz w:val="24"/>
          <w:szCs w:val="24"/>
        </w:rPr>
        <w:t xml:space="preserve"> Αίτημα χρηματοδότησης για την εορταστική εκδήλωση των 40 χρόνων από την ίδρυση του Τμήματος Οικονομικών Επιστημών</w:t>
      </w:r>
      <w:r w:rsidR="00F42C06">
        <w:rPr>
          <w:sz w:val="24"/>
          <w:szCs w:val="24"/>
        </w:rPr>
        <w:t xml:space="preserve"> και τα εγκαίνια του νέου Κτιρίου του Τ.Ο.Ε</w:t>
      </w:r>
    </w:p>
    <w:p w14:paraId="18CE0888" w14:textId="77777777" w:rsidR="00D52378" w:rsidRDefault="00D52378" w:rsidP="00D52378">
      <w:pPr>
        <w:spacing w:after="100" w:afterAutospacing="1" w:line="360" w:lineRule="auto"/>
        <w:jc w:val="both"/>
        <w:rPr>
          <w:bCs/>
          <w:sz w:val="24"/>
          <w:szCs w:val="24"/>
        </w:rPr>
      </w:pPr>
    </w:p>
    <w:p w14:paraId="3D2A2CD0" w14:textId="56C1ECA7" w:rsidR="00D52378" w:rsidRPr="00ED0463" w:rsidRDefault="00D52378" w:rsidP="00D52378">
      <w:pPr>
        <w:spacing w:after="100" w:afterAutospacing="1" w:line="360" w:lineRule="auto"/>
        <w:jc w:val="both"/>
        <w:rPr>
          <w:bCs/>
          <w:sz w:val="24"/>
          <w:szCs w:val="24"/>
        </w:rPr>
      </w:pPr>
      <w:r w:rsidRPr="00ED0463">
        <w:rPr>
          <w:bCs/>
          <w:sz w:val="24"/>
          <w:szCs w:val="24"/>
        </w:rPr>
        <w:t>Η Συνέλευση του Τμήματος Οικονομικών Επιστημών του Πανεπιστημίου Πατρών, κατά τη συνεδρίαση της Παρασκευής 6 Ιουνίου 2025, αποφάσισε τη διοργάνωση εορταστικής εκδήλωσης με αφορμή τη συμπλήρωση 40 ετών από την ίδρυση του Τμήματος, το οποίο ιδρύθηκε το 1985</w:t>
      </w:r>
      <w:r w:rsidR="00F42C06">
        <w:rPr>
          <w:bCs/>
          <w:sz w:val="24"/>
          <w:szCs w:val="24"/>
        </w:rPr>
        <w:t xml:space="preserve"> αλλά </w:t>
      </w:r>
      <w:r w:rsidR="00F42C06">
        <w:rPr>
          <w:sz w:val="24"/>
          <w:szCs w:val="24"/>
        </w:rPr>
        <w:t xml:space="preserve">και </w:t>
      </w:r>
      <w:r w:rsidR="00F42C06">
        <w:rPr>
          <w:sz w:val="24"/>
          <w:szCs w:val="24"/>
        </w:rPr>
        <w:t xml:space="preserve">για </w:t>
      </w:r>
      <w:r w:rsidR="00F42C06">
        <w:rPr>
          <w:sz w:val="24"/>
          <w:szCs w:val="24"/>
        </w:rPr>
        <w:t>τα εγκαίνια του νέου Κτιρίου του Τ.Ο.Ε</w:t>
      </w:r>
    </w:p>
    <w:p w14:paraId="1605EDD9" w14:textId="77777777" w:rsidR="00D52378" w:rsidRPr="00ED0463" w:rsidRDefault="00D52378" w:rsidP="00D52378">
      <w:pPr>
        <w:spacing w:after="100" w:afterAutospacing="1" w:line="360" w:lineRule="auto"/>
        <w:jc w:val="both"/>
        <w:rPr>
          <w:bCs/>
          <w:sz w:val="24"/>
          <w:szCs w:val="24"/>
        </w:rPr>
      </w:pPr>
      <w:r w:rsidRPr="00ED0463">
        <w:rPr>
          <w:bCs/>
          <w:sz w:val="24"/>
          <w:szCs w:val="24"/>
        </w:rPr>
        <w:t xml:space="preserve">Η εκδήλωση προγραμματίζεται να πραγματοποιηθεί την Πέμπτη 16 Οκτωβρίου 2025, περίοδος που συμπίπτει με την έναρξη των μαθημάτων του Χειμερινού Εξαμήνου του ακαδημαϊκού έτους 2025–2026, και θα συνδυαστεί με την υποδοχή των πρωτοετών φοιτητών του Τμήματος. Κατά τη διάρκεια της ίδιας εκδήλωσης θα πραγματοποιηθούν και τα επίσημα εγκαίνια του νέου κτηρίου του Τμήματος, το οποίο βρίσκεται </w:t>
      </w:r>
      <w:r w:rsidRPr="00F42C06">
        <w:rPr>
          <w:bCs/>
          <w:sz w:val="24"/>
          <w:szCs w:val="24"/>
          <w:u w:val="single"/>
        </w:rPr>
        <w:t>ήδη</w:t>
      </w:r>
      <w:r w:rsidRPr="00ED0463">
        <w:rPr>
          <w:bCs/>
          <w:sz w:val="24"/>
          <w:szCs w:val="24"/>
        </w:rPr>
        <w:t xml:space="preserve"> στο τρίτο έτος χρήσης του.</w:t>
      </w:r>
    </w:p>
    <w:p w14:paraId="7C825FD7" w14:textId="151D27EA" w:rsidR="00D52378" w:rsidRPr="00ED0463" w:rsidRDefault="00D52378" w:rsidP="00D52378">
      <w:pPr>
        <w:spacing w:after="100" w:afterAutospacing="1" w:line="360" w:lineRule="auto"/>
        <w:jc w:val="both"/>
        <w:rPr>
          <w:bCs/>
          <w:sz w:val="24"/>
          <w:szCs w:val="24"/>
        </w:rPr>
      </w:pPr>
      <w:r w:rsidRPr="00ED0463">
        <w:rPr>
          <w:bCs/>
          <w:sz w:val="24"/>
          <w:szCs w:val="24"/>
        </w:rPr>
        <w:t xml:space="preserve">Στην εκδήλωση </w:t>
      </w:r>
      <w:r w:rsidR="00F42C06">
        <w:rPr>
          <w:bCs/>
          <w:sz w:val="24"/>
          <w:szCs w:val="24"/>
        </w:rPr>
        <w:t xml:space="preserve">θα </w:t>
      </w:r>
      <w:r w:rsidRPr="00ED0463">
        <w:rPr>
          <w:bCs/>
          <w:sz w:val="24"/>
          <w:szCs w:val="24"/>
        </w:rPr>
        <w:t>προσκληθ</w:t>
      </w:r>
      <w:r w:rsidR="00F42C06">
        <w:rPr>
          <w:bCs/>
          <w:sz w:val="24"/>
          <w:szCs w:val="24"/>
        </w:rPr>
        <w:t>ούν</w:t>
      </w:r>
      <w:r w:rsidRPr="00ED0463">
        <w:rPr>
          <w:bCs/>
          <w:sz w:val="24"/>
          <w:szCs w:val="24"/>
        </w:rPr>
        <w:t xml:space="preserve">, μεταξύ άλλων, ο Πρύτανης του Πανεπιστημίου Πατρών, τα μέλη του Συμβουλίου Διοίκησης, πρώην Πρυτάνεις, </w:t>
      </w:r>
      <w:r w:rsidRPr="00D52378">
        <w:rPr>
          <w:bCs/>
          <w:sz w:val="24"/>
          <w:szCs w:val="24"/>
        </w:rPr>
        <w:t>πρώην μέλη ΔΕΠ του Τμήματος, Ε</w:t>
      </w:r>
      <w:r w:rsidRPr="00ED0463">
        <w:rPr>
          <w:bCs/>
          <w:sz w:val="24"/>
          <w:szCs w:val="24"/>
        </w:rPr>
        <w:t xml:space="preserve">πίτιμοι </w:t>
      </w:r>
      <w:r w:rsidRPr="00D52378">
        <w:rPr>
          <w:bCs/>
          <w:sz w:val="24"/>
          <w:szCs w:val="24"/>
        </w:rPr>
        <w:lastRenderedPageBreak/>
        <w:t>Δ</w:t>
      </w:r>
      <w:r w:rsidRPr="00ED0463">
        <w:rPr>
          <w:bCs/>
          <w:sz w:val="24"/>
          <w:szCs w:val="24"/>
        </w:rPr>
        <w:t>ιδάκτορες του Τμήματος</w:t>
      </w:r>
      <w:r w:rsidR="00573F6C">
        <w:rPr>
          <w:bCs/>
          <w:sz w:val="24"/>
          <w:szCs w:val="24"/>
        </w:rPr>
        <w:t>, τουλάχιστον</w:t>
      </w:r>
      <w:r w:rsidRPr="00ED0463">
        <w:rPr>
          <w:bCs/>
          <w:sz w:val="24"/>
          <w:szCs w:val="24"/>
        </w:rPr>
        <w:t xml:space="preserve"> </w:t>
      </w:r>
      <w:r w:rsidR="00F42C06">
        <w:rPr>
          <w:bCs/>
          <w:sz w:val="24"/>
          <w:szCs w:val="24"/>
        </w:rPr>
        <w:t xml:space="preserve">ένας διακεκριμένος Έλληνας επιστήμονας από το εξωτερικό, </w:t>
      </w:r>
      <w:r w:rsidRPr="00ED0463">
        <w:rPr>
          <w:bCs/>
          <w:sz w:val="24"/>
          <w:szCs w:val="24"/>
        </w:rPr>
        <w:t>καθώς και εκπρόσωποι θεσμικών φορέων.</w:t>
      </w:r>
    </w:p>
    <w:p w14:paraId="30A3BC48" w14:textId="4EEC946B" w:rsidR="00D52378" w:rsidRPr="00ED0463" w:rsidRDefault="00D52378" w:rsidP="00D52378">
      <w:pPr>
        <w:spacing w:after="100" w:afterAutospacing="1" w:line="360" w:lineRule="auto"/>
        <w:jc w:val="both"/>
        <w:rPr>
          <w:bCs/>
          <w:sz w:val="24"/>
          <w:szCs w:val="24"/>
        </w:rPr>
      </w:pPr>
      <w:r w:rsidRPr="00ED0463">
        <w:rPr>
          <w:bCs/>
          <w:sz w:val="24"/>
          <w:szCs w:val="24"/>
        </w:rPr>
        <w:t xml:space="preserve">Ο συνολικός προϋπολογισμός της εκδήλωσης ανέρχεται στο ποσό των </w:t>
      </w:r>
      <w:r w:rsidRPr="00F42C06">
        <w:rPr>
          <w:b/>
          <w:sz w:val="24"/>
          <w:szCs w:val="24"/>
        </w:rPr>
        <w:t>11090 ευρώ</w:t>
      </w:r>
      <w:r w:rsidRPr="00ED0463">
        <w:rPr>
          <w:bCs/>
          <w:sz w:val="24"/>
          <w:szCs w:val="24"/>
        </w:rPr>
        <w:t xml:space="preserve">. Με την παρούσα επιστολή, το Τμήμα Οικονομικών Επιστημών αιτείται την οικονομική ενίσχυση του Πανεπιστημίου Πατρών με το ποσό των </w:t>
      </w:r>
      <w:r w:rsidRPr="00ED0463">
        <w:rPr>
          <w:b/>
          <w:bCs/>
          <w:sz w:val="24"/>
          <w:szCs w:val="24"/>
        </w:rPr>
        <w:t>5000 ευρώ</w:t>
      </w:r>
      <w:r w:rsidRPr="00ED0463">
        <w:rPr>
          <w:bCs/>
          <w:sz w:val="24"/>
          <w:szCs w:val="24"/>
        </w:rPr>
        <w:t xml:space="preserve">, καθώς η εν λόγω δαπάνη δεν είναι δυνατόν να καλυφθεί εξολοκλήρου από τους διαθέσιμους πόρους του Τμήματος. Το υπόλοιπο ποσό των 6.090,60 ευρώ προβλέπεται να καλυφθεί από τον </w:t>
      </w:r>
      <w:r w:rsidRPr="00D52378">
        <w:rPr>
          <w:bCs/>
          <w:sz w:val="24"/>
          <w:szCs w:val="24"/>
        </w:rPr>
        <w:t>Τ</w:t>
      </w:r>
      <w:r w:rsidRPr="00ED0463">
        <w:rPr>
          <w:bCs/>
          <w:sz w:val="24"/>
          <w:szCs w:val="24"/>
        </w:rPr>
        <w:t xml:space="preserve">ακτικό </w:t>
      </w:r>
      <w:r w:rsidRPr="00D52378">
        <w:rPr>
          <w:bCs/>
          <w:sz w:val="24"/>
          <w:szCs w:val="24"/>
        </w:rPr>
        <w:t>Π</w:t>
      </w:r>
      <w:r w:rsidRPr="00ED0463">
        <w:rPr>
          <w:bCs/>
          <w:sz w:val="24"/>
          <w:szCs w:val="24"/>
        </w:rPr>
        <w:t>ροϋπολογισμό του Τμήματος και από τους ίδιους πόρους του Προγράμματος Μεταπτυχιακών Σπουδών «Εφαρμοσμένη Οικονομική και Ανάλυση Δεδομένων», ως εξής:</w:t>
      </w:r>
    </w:p>
    <w:p w14:paraId="147AF5B1" w14:textId="3A48CA48" w:rsidR="00D52378" w:rsidRPr="00ED0463" w:rsidRDefault="00D52378" w:rsidP="00D52378">
      <w:pPr>
        <w:numPr>
          <w:ilvl w:val="0"/>
          <w:numId w:val="1"/>
        </w:numPr>
        <w:spacing w:after="100" w:afterAutospacing="1" w:line="360" w:lineRule="auto"/>
        <w:jc w:val="both"/>
        <w:rPr>
          <w:bCs/>
          <w:sz w:val="24"/>
          <w:szCs w:val="24"/>
        </w:rPr>
      </w:pPr>
      <w:r w:rsidRPr="00ED0463">
        <w:rPr>
          <w:bCs/>
          <w:sz w:val="24"/>
          <w:szCs w:val="24"/>
        </w:rPr>
        <w:t>Τακτικός προϋπολογισμός Τμήματος: 3500 ευρώ</w:t>
      </w:r>
    </w:p>
    <w:p w14:paraId="4C30517B" w14:textId="638A1573" w:rsidR="00D52378" w:rsidRPr="00ED0463" w:rsidRDefault="00D52378" w:rsidP="00D52378">
      <w:pPr>
        <w:numPr>
          <w:ilvl w:val="0"/>
          <w:numId w:val="1"/>
        </w:numPr>
        <w:spacing w:after="100" w:afterAutospacing="1" w:line="360" w:lineRule="auto"/>
        <w:jc w:val="both"/>
        <w:rPr>
          <w:bCs/>
          <w:sz w:val="24"/>
          <w:szCs w:val="24"/>
        </w:rPr>
      </w:pPr>
      <w:r w:rsidRPr="00ED0463">
        <w:rPr>
          <w:bCs/>
          <w:sz w:val="24"/>
          <w:szCs w:val="24"/>
        </w:rPr>
        <w:t>ΠΜΣ «Εφαρμοσμένη Οικονομική και Ανάλυση Δεδομένων»: 2.590 ευρώ</w:t>
      </w:r>
    </w:p>
    <w:p w14:paraId="74B2AEC7" w14:textId="77777777" w:rsidR="00D52378" w:rsidRPr="00ED0463" w:rsidRDefault="00D52378" w:rsidP="00D52378">
      <w:pPr>
        <w:spacing w:after="100" w:afterAutospacing="1" w:line="360" w:lineRule="auto"/>
        <w:jc w:val="both"/>
        <w:rPr>
          <w:bCs/>
          <w:sz w:val="24"/>
          <w:szCs w:val="24"/>
        </w:rPr>
      </w:pPr>
      <w:r w:rsidRPr="00ED0463">
        <w:rPr>
          <w:bCs/>
          <w:sz w:val="24"/>
          <w:szCs w:val="24"/>
        </w:rPr>
        <w:t>Συνημμένα θα βρείτε:</w:t>
      </w:r>
    </w:p>
    <w:p w14:paraId="05E7F2FF" w14:textId="77777777" w:rsidR="00D52378" w:rsidRPr="00ED0463" w:rsidRDefault="00D52378" w:rsidP="00D52378">
      <w:pPr>
        <w:numPr>
          <w:ilvl w:val="0"/>
          <w:numId w:val="2"/>
        </w:numPr>
        <w:spacing w:after="100" w:afterAutospacing="1" w:line="360" w:lineRule="auto"/>
        <w:jc w:val="both"/>
        <w:rPr>
          <w:bCs/>
          <w:sz w:val="24"/>
          <w:szCs w:val="24"/>
        </w:rPr>
      </w:pPr>
      <w:r w:rsidRPr="00ED0463">
        <w:rPr>
          <w:bCs/>
          <w:sz w:val="24"/>
          <w:szCs w:val="24"/>
        </w:rPr>
        <w:t>Ένα σχέδιο του προϋπολογισμού, βασισμένο σε σχετική έρευνα αγοράς.</w:t>
      </w:r>
    </w:p>
    <w:p w14:paraId="2E61C6ED" w14:textId="77777777" w:rsidR="00D52378" w:rsidRPr="00ED0463" w:rsidRDefault="00D52378" w:rsidP="00D52378">
      <w:pPr>
        <w:numPr>
          <w:ilvl w:val="0"/>
          <w:numId w:val="2"/>
        </w:numPr>
        <w:spacing w:after="100" w:afterAutospacing="1" w:line="360" w:lineRule="auto"/>
        <w:jc w:val="both"/>
        <w:rPr>
          <w:bCs/>
          <w:sz w:val="24"/>
          <w:szCs w:val="24"/>
        </w:rPr>
      </w:pPr>
      <w:r w:rsidRPr="00ED0463">
        <w:rPr>
          <w:bCs/>
          <w:sz w:val="24"/>
          <w:szCs w:val="24"/>
        </w:rPr>
        <w:t>Ένα σχέδιο του προγράμματος της εκδήλωσης – ημερίδας της 16ης Οκτωβρίου 2025.</w:t>
      </w:r>
    </w:p>
    <w:p w14:paraId="781944F7" w14:textId="77777777" w:rsidR="00D52378" w:rsidRPr="00D52378" w:rsidRDefault="00D52378" w:rsidP="00D52378">
      <w:pPr>
        <w:spacing w:after="100" w:afterAutospacing="1" w:line="360" w:lineRule="auto"/>
        <w:jc w:val="both"/>
        <w:rPr>
          <w:bCs/>
          <w:sz w:val="24"/>
          <w:szCs w:val="24"/>
        </w:rPr>
      </w:pPr>
    </w:p>
    <w:p w14:paraId="7C77B3E2" w14:textId="77777777" w:rsidR="00D52378" w:rsidRPr="00ED0463" w:rsidRDefault="00D52378" w:rsidP="00D52378">
      <w:pPr>
        <w:spacing w:after="100" w:afterAutospacing="1" w:line="360" w:lineRule="auto"/>
        <w:jc w:val="both"/>
        <w:rPr>
          <w:bCs/>
          <w:sz w:val="24"/>
          <w:szCs w:val="24"/>
        </w:rPr>
      </w:pPr>
      <w:r w:rsidRPr="00ED0463">
        <w:rPr>
          <w:bCs/>
          <w:sz w:val="24"/>
          <w:szCs w:val="24"/>
        </w:rPr>
        <w:t>Παραμένουμε στη διάθεσή σας για οποιαδήποτε περαιτέρω διευκρίνιση ή πληροφορία.</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2970"/>
        <w:gridCol w:w="2970"/>
      </w:tblGrid>
      <w:tr w:rsidR="00D52378" w:rsidRPr="00D52378" w14:paraId="54990041" w14:textId="77777777" w:rsidTr="00D52378">
        <w:trPr>
          <w:trHeight w:val="667"/>
        </w:trPr>
        <w:tc>
          <w:tcPr>
            <w:tcW w:w="3060" w:type="dxa"/>
          </w:tcPr>
          <w:p w14:paraId="173CE48F" w14:textId="77777777" w:rsidR="00D52378" w:rsidRPr="00D52378" w:rsidRDefault="00D52378" w:rsidP="00D52378">
            <w:pPr>
              <w:spacing w:line="240" w:lineRule="auto"/>
              <w:jc w:val="center"/>
              <w:rPr>
                <w:b/>
                <w:bCs/>
              </w:rPr>
            </w:pPr>
            <w:r w:rsidRPr="00D52378">
              <w:rPr>
                <w:b/>
                <w:bCs/>
              </w:rPr>
              <w:t>Αντιπρύτανης Ακαδημαϊκών Θεμάτων και Οικονομικών</w:t>
            </w:r>
          </w:p>
          <w:p w14:paraId="1618F461" w14:textId="77777777" w:rsidR="00D52378" w:rsidRPr="00D52378" w:rsidRDefault="00D52378" w:rsidP="00D52378">
            <w:pPr>
              <w:spacing w:line="240" w:lineRule="auto"/>
              <w:jc w:val="center"/>
              <w:rPr>
                <w:b/>
                <w:bCs/>
              </w:rPr>
            </w:pPr>
          </w:p>
          <w:p w14:paraId="5663EA14" w14:textId="77777777" w:rsidR="00D52378" w:rsidRPr="00D52378" w:rsidRDefault="00D52378" w:rsidP="00D52378">
            <w:pPr>
              <w:spacing w:line="240" w:lineRule="auto"/>
              <w:jc w:val="center"/>
              <w:rPr>
                <w:b/>
                <w:bCs/>
              </w:rPr>
            </w:pPr>
          </w:p>
          <w:p w14:paraId="5217EDFC" w14:textId="77777777" w:rsidR="00D52378" w:rsidRPr="00D52378" w:rsidRDefault="00D52378" w:rsidP="00D52378">
            <w:pPr>
              <w:spacing w:line="240" w:lineRule="auto"/>
              <w:jc w:val="center"/>
              <w:rPr>
                <w:b/>
                <w:bCs/>
              </w:rPr>
            </w:pPr>
          </w:p>
          <w:p w14:paraId="7B11CBE3" w14:textId="77777777" w:rsidR="00D52378" w:rsidRPr="00D52378" w:rsidRDefault="00D52378" w:rsidP="00D52378">
            <w:pPr>
              <w:spacing w:line="240" w:lineRule="auto"/>
              <w:jc w:val="center"/>
              <w:rPr>
                <w:b/>
                <w:bCs/>
              </w:rPr>
            </w:pPr>
          </w:p>
          <w:p w14:paraId="74C7C084" w14:textId="77777777" w:rsidR="00D52378" w:rsidRPr="00D52378" w:rsidRDefault="00D52378" w:rsidP="00D52378">
            <w:pPr>
              <w:spacing w:line="240" w:lineRule="auto"/>
              <w:jc w:val="center"/>
              <w:rPr>
                <w:b/>
                <w:bCs/>
              </w:rPr>
            </w:pPr>
          </w:p>
          <w:p w14:paraId="2E318E4D" w14:textId="77777777" w:rsidR="00D52378" w:rsidRPr="00D52378" w:rsidRDefault="00D52378" w:rsidP="00D52378">
            <w:pPr>
              <w:spacing w:line="240" w:lineRule="auto"/>
              <w:jc w:val="center"/>
              <w:rPr>
                <w:b/>
                <w:bCs/>
              </w:rPr>
            </w:pPr>
            <w:r w:rsidRPr="00D52378">
              <w:rPr>
                <w:b/>
                <w:bCs/>
              </w:rPr>
              <w:t>Ιωάννης Βενέτης</w:t>
            </w:r>
          </w:p>
          <w:p w14:paraId="3E2CEDAC" w14:textId="77777777" w:rsidR="00D52378" w:rsidRPr="00D52378" w:rsidRDefault="00D52378" w:rsidP="00D52378">
            <w:pPr>
              <w:spacing w:line="240" w:lineRule="auto"/>
              <w:jc w:val="center"/>
              <w:rPr>
                <w:b/>
                <w:bCs/>
              </w:rPr>
            </w:pPr>
            <w:r w:rsidRPr="00D52378">
              <w:rPr>
                <w:b/>
                <w:bCs/>
              </w:rPr>
              <w:t>Καθηγητής</w:t>
            </w:r>
          </w:p>
        </w:tc>
        <w:tc>
          <w:tcPr>
            <w:tcW w:w="2970" w:type="dxa"/>
          </w:tcPr>
          <w:p w14:paraId="70F31746" w14:textId="691A9E62" w:rsidR="00D52378" w:rsidRPr="00D52378" w:rsidRDefault="00D52378" w:rsidP="00D52378">
            <w:pPr>
              <w:spacing w:line="240" w:lineRule="auto"/>
              <w:jc w:val="center"/>
              <w:rPr>
                <w:b/>
                <w:bCs/>
              </w:rPr>
            </w:pPr>
            <w:r w:rsidRPr="00D52378">
              <w:rPr>
                <w:b/>
                <w:bCs/>
              </w:rPr>
              <w:t xml:space="preserve">Ο Εκτελών Χρέη Προέδρου του Τμήματος Οικονομικών Επιστημών </w:t>
            </w:r>
          </w:p>
          <w:p w14:paraId="3D2806A3" w14:textId="77777777" w:rsidR="00D52378" w:rsidRPr="00D52378" w:rsidRDefault="00D52378" w:rsidP="00D52378">
            <w:pPr>
              <w:spacing w:line="240" w:lineRule="auto"/>
              <w:jc w:val="center"/>
              <w:rPr>
                <w:b/>
                <w:bCs/>
              </w:rPr>
            </w:pPr>
          </w:p>
          <w:p w14:paraId="0D0C7418" w14:textId="77777777" w:rsidR="00D52378" w:rsidRPr="00D52378" w:rsidRDefault="00D52378" w:rsidP="00D52378">
            <w:pPr>
              <w:spacing w:line="240" w:lineRule="auto"/>
              <w:jc w:val="center"/>
              <w:rPr>
                <w:b/>
                <w:bCs/>
              </w:rPr>
            </w:pPr>
          </w:p>
          <w:p w14:paraId="5998C9FB" w14:textId="77777777" w:rsidR="00D52378" w:rsidRPr="00D52378" w:rsidRDefault="00D52378" w:rsidP="00D52378">
            <w:pPr>
              <w:spacing w:line="240" w:lineRule="auto"/>
              <w:jc w:val="center"/>
              <w:rPr>
                <w:b/>
                <w:bCs/>
              </w:rPr>
            </w:pPr>
          </w:p>
          <w:p w14:paraId="0D853C47" w14:textId="77777777" w:rsidR="00D52378" w:rsidRPr="00D52378" w:rsidRDefault="00D52378" w:rsidP="00D52378">
            <w:pPr>
              <w:spacing w:line="240" w:lineRule="auto"/>
              <w:jc w:val="center"/>
              <w:rPr>
                <w:b/>
                <w:bCs/>
              </w:rPr>
            </w:pPr>
          </w:p>
          <w:p w14:paraId="6F1ED489" w14:textId="13F733A7" w:rsidR="00D52378" w:rsidRPr="00D52378" w:rsidRDefault="00D52378" w:rsidP="00D52378">
            <w:pPr>
              <w:spacing w:line="240" w:lineRule="auto"/>
              <w:jc w:val="center"/>
              <w:rPr>
                <w:b/>
                <w:bCs/>
              </w:rPr>
            </w:pPr>
            <w:r w:rsidRPr="00D52378">
              <w:rPr>
                <w:b/>
                <w:bCs/>
              </w:rPr>
              <w:t>Εμμανουήλ Τζαγκαράκης</w:t>
            </w:r>
          </w:p>
          <w:p w14:paraId="0CCC6DEE" w14:textId="77777777" w:rsidR="00D52378" w:rsidRPr="00D52378" w:rsidRDefault="00D52378" w:rsidP="00D52378">
            <w:pPr>
              <w:spacing w:line="240" w:lineRule="auto"/>
              <w:jc w:val="center"/>
              <w:rPr>
                <w:b/>
                <w:bCs/>
              </w:rPr>
            </w:pPr>
            <w:r w:rsidRPr="00D52378">
              <w:rPr>
                <w:b/>
                <w:bCs/>
              </w:rPr>
              <w:t>Αναπληρωτής Καθηγητής</w:t>
            </w:r>
          </w:p>
        </w:tc>
        <w:tc>
          <w:tcPr>
            <w:tcW w:w="2970" w:type="dxa"/>
          </w:tcPr>
          <w:p w14:paraId="19A1F524" w14:textId="77777777" w:rsidR="00D52378" w:rsidRPr="00D52378" w:rsidRDefault="00D52378" w:rsidP="00D52378">
            <w:pPr>
              <w:spacing w:line="240" w:lineRule="auto"/>
              <w:jc w:val="center"/>
              <w:rPr>
                <w:b/>
                <w:bCs/>
              </w:rPr>
            </w:pPr>
            <w:r w:rsidRPr="00D52378">
              <w:rPr>
                <w:b/>
                <w:bCs/>
              </w:rPr>
              <w:t>Ο Διευθυντής του ΠΜΣ «Εφαρμοσμένη Οικονομική &amp; Ανάλυση Δεδομένων»</w:t>
            </w:r>
          </w:p>
          <w:p w14:paraId="754629F6" w14:textId="77777777" w:rsidR="00D52378" w:rsidRPr="00D52378" w:rsidRDefault="00D52378" w:rsidP="00D52378">
            <w:pPr>
              <w:spacing w:line="240" w:lineRule="auto"/>
              <w:jc w:val="center"/>
              <w:rPr>
                <w:b/>
                <w:bCs/>
              </w:rPr>
            </w:pPr>
          </w:p>
          <w:p w14:paraId="1FC4B1F0" w14:textId="77777777" w:rsidR="00D52378" w:rsidRPr="00D52378" w:rsidRDefault="00D52378" w:rsidP="00D52378">
            <w:pPr>
              <w:spacing w:line="240" w:lineRule="auto"/>
              <w:jc w:val="center"/>
              <w:rPr>
                <w:b/>
                <w:bCs/>
              </w:rPr>
            </w:pPr>
          </w:p>
          <w:p w14:paraId="57EB097F" w14:textId="77777777" w:rsidR="00D52378" w:rsidRPr="00D52378" w:rsidRDefault="00D52378" w:rsidP="00D52378">
            <w:pPr>
              <w:spacing w:line="240" w:lineRule="auto"/>
              <w:jc w:val="center"/>
              <w:rPr>
                <w:b/>
                <w:bCs/>
              </w:rPr>
            </w:pPr>
          </w:p>
          <w:p w14:paraId="6ED827A6" w14:textId="77777777" w:rsidR="00D52378" w:rsidRPr="00D52378" w:rsidRDefault="00D52378" w:rsidP="00D52378">
            <w:pPr>
              <w:spacing w:line="240" w:lineRule="auto"/>
              <w:jc w:val="center"/>
              <w:rPr>
                <w:b/>
                <w:bCs/>
              </w:rPr>
            </w:pPr>
          </w:p>
          <w:p w14:paraId="7575F553" w14:textId="77777777" w:rsidR="00D52378" w:rsidRPr="00D52378" w:rsidRDefault="00D52378" w:rsidP="00D52378">
            <w:pPr>
              <w:spacing w:line="240" w:lineRule="auto"/>
              <w:jc w:val="center"/>
              <w:rPr>
                <w:b/>
                <w:bCs/>
              </w:rPr>
            </w:pPr>
            <w:r w:rsidRPr="00D52378">
              <w:rPr>
                <w:b/>
                <w:bCs/>
              </w:rPr>
              <w:t>Νικόλαος Γιαννακόπουλος</w:t>
            </w:r>
          </w:p>
          <w:p w14:paraId="49517241" w14:textId="77777777" w:rsidR="00D52378" w:rsidRPr="00D52378" w:rsidRDefault="00D52378" w:rsidP="00D52378">
            <w:pPr>
              <w:spacing w:line="240" w:lineRule="auto"/>
              <w:jc w:val="center"/>
              <w:rPr>
                <w:b/>
                <w:bCs/>
              </w:rPr>
            </w:pPr>
            <w:r w:rsidRPr="00D52378">
              <w:rPr>
                <w:b/>
                <w:bCs/>
              </w:rPr>
              <w:t>Καθηγητής</w:t>
            </w:r>
          </w:p>
        </w:tc>
      </w:tr>
    </w:tbl>
    <w:p w14:paraId="6C003F46" w14:textId="77777777" w:rsidR="00D52378" w:rsidRDefault="00D52378" w:rsidP="00D52378">
      <w:pPr>
        <w:spacing w:after="0" w:line="240" w:lineRule="auto"/>
        <w:jc w:val="both"/>
        <w:rPr>
          <w:bCs/>
        </w:rPr>
      </w:pPr>
    </w:p>
    <w:p w14:paraId="44199280" w14:textId="77777777" w:rsidR="00D809AA" w:rsidRDefault="00D809AA" w:rsidP="00D52378">
      <w:pPr>
        <w:spacing w:after="0" w:line="240" w:lineRule="auto"/>
        <w:jc w:val="both"/>
        <w:rPr>
          <w:bCs/>
        </w:rPr>
      </w:pPr>
    </w:p>
    <w:p w14:paraId="7F45D434" w14:textId="77777777" w:rsidR="00D809AA" w:rsidRDefault="00D809AA" w:rsidP="00D52378">
      <w:pPr>
        <w:spacing w:after="0" w:line="240" w:lineRule="auto"/>
        <w:jc w:val="both"/>
        <w:rPr>
          <w:bCs/>
        </w:rPr>
      </w:pPr>
    </w:p>
    <w:p w14:paraId="2DFDEA24" w14:textId="77777777" w:rsidR="00D809AA" w:rsidRDefault="00D809AA" w:rsidP="00D52378">
      <w:pPr>
        <w:spacing w:after="0" w:line="240" w:lineRule="auto"/>
        <w:jc w:val="both"/>
        <w:rPr>
          <w:bCs/>
        </w:rPr>
      </w:pPr>
    </w:p>
    <w:p w14:paraId="38DAA83B" w14:textId="77777777" w:rsidR="00127EFE" w:rsidRPr="00127EFE" w:rsidRDefault="00862AF4" w:rsidP="00127EFE">
      <w:pPr>
        <w:spacing w:after="0" w:line="240" w:lineRule="auto"/>
        <w:jc w:val="center"/>
        <w:rPr>
          <w:b/>
        </w:rPr>
      </w:pPr>
      <w:r w:rsidRPr="00F83CDE">
        <w:rPr>
          <w:b/>
        </w:rPr>
        <w:t xml:space="preserve">Προϋπολογισμός Εκδήλωσης </w:t>
      </w:r>
      <w:r w:rsidR="00127EFE" w:rsidRPr="00127EFE">
        <w:rPr>
          <w:b/>
        </w:rPr>
        <w:t>– 40 Χρόνια Τμήματος Οικονομικών Επιστημών</w:t>
      </w:r>
    </w:p>
    <w:p w14:paraId="6C56D1B4" w14:textId="77777777" w:rsidR="00862AF4" w:rsidRPr="00567147" w:rsidRDefault="00862AF4" w:rsidP="00567147">
      <w:pPr>
        <w:spacing w:after="0" w:line="240" w:lineRule="auto"/>
        <w:jc w:val="both"/>
        <w:rPr>
          <w:bCs/>
        </w:rPr>
      </w:pPr>
    </w:p>
    <w:p w14:paraId="59B7CA92" w14:textId="77777777" w:rsidR="00862AF4" w:rsidRDefault="00862AF4" w:rsidP="00567147">
      <w:pPr>
        <w:spacing w:after="0" w:line="240" w:lineRule="auto"/>
        <w:jc w:val="both"/>
        <w:rPr>
          <w:bCs/>
        </w:rPr>
      </w:pPr>
      <w:r w:rsidRPr="00567147">
        <w:rPr>
          <w:bCs/>
        </w:rPr>
        <w:t>Η κατανομή του προϋπολογισμού έχει βασιστεί στην ανάγκη ανάδειξης της ιστορικής σημασίας της επετείου των 40 ετών του Τμήματος Οικονομικών Επιστημών, στην ουσιαστική συμμετοχή της πανεπιστημιακής κοινότητας, καθώς και στην προβολή του Τμήματος προς τους αποφοίτους, τους θεσμικούς προσκεκλημένους και το ευρύτερο κοινό. Οι δαπάνες αφορούν κυρίως τη βασική διοργάνωση, την προβολή της εκδήλωσης, τη φιλοξενία επισήμων, καθώς και την ενίσχυση της συμμετοχής των φοιτητών, χωρίς περιττές υπερβάσεις. Έχει ληφθεί ιδιαίτερη μέριμνα ώστε το κόστος να διατηρηθεί σε ρεαλιστικά και εύλογα επίπεδα, με χρήση ίδιων πόρων όπου αυτό ήταν δυνατό.</w:t>
      </w:r>
    </w:p>
    <w:p w14:paraId="685E7E5D" w14:textId="77777777" w:rsidR="00567147" w:rsidRPr="00567147" w:rsidRDefault="00567147" w:rsidP="00567147">
      <w:pPr>
        <w:spacing w:after="0" w:line="240" w:lineRule="auto"/>
        <w:jc w:val="both"/>
        <w:rPr>
          <w:bCs/>
        </w:rPr>
      </w:pPr>
    </w:p>
    <w:p w14:paraId="0EFCBAA1" w14:textId="77777777" w:rsidR="00862AF4" w:rsidRPr="00567147" w:rsidRDefault="00862AF4" w:rsidP="00567147">
      <w:pPr>
        <w:spacing w:after="0" w:line="240" w:lineRule="auto"/>
        <w:jc w:val="both"/>
        <w:rPr>
          <w:bCs/>
        </w:rPr>
      </w:pPr>
      <w:r w:rsidRPr="00567147">
        <w:rPr>
          <w:bCs/>
        </w:rPr>
        <w:t>1. Οργάνωση &amp; Προβολή – Αναμνηστικά</w:t>
      </w:r>
    </w:p>
    <w:tbl>
      <w:tblPr>
        <w:tblStyle w:val="aa"/>
        <w:tblW w:w="9468" w:type="dxa"/>
        <w:tblLook w:val="04A0" w:firstRow="1" w:lastRow="0" w:firstColumn="1" w:lastColumn="0" w:noHBand="0" w:noVBand="1"/>
      </w:tblPr>
      <w:tblGrid>
        <w:gridCol w:w="5575"/>
        <w:gridCol w:w="1210"/>
        <w:gridCol w:w="1153"/>
        <w:gridCol w:w="1530"/>
      </w:tblGrid>
      <w:tr w:rsidR="00862AF4" w:rsidRPr="00567147" w14:paraId="5213D5EC" w14:textId="77777777" w:rsidTr="00D119F0">
        <w:tc>
          <w:tcPr>
            <w:tcW w:w="5575" w:type="dxa"/>
            <w:shd w:val="clear" w:color="auto" w:fill="D9D9D9" w:themeFill="background1" w:themeFillShade="D9"/>
          </w:tcPr>
          <w:p w14:paraId="10906511" w14:textId="77777777" w:rsidR="00862AF4" w:rsidRPr="00567147" w:rsidRDefault="00862AF4" w:rsidP="00567147">
            <w:pPr>
              <w:spacing w:line="240" w:lineRule="auto"/>
              <w:jc w:val="both"/>
              <w:rPr>
                <w:bCs/>
              </w:rPr>
            </w:pPr>
            <w:r w:rsidRPr="00567147">
              <w:rPr>
                <w:bCs/>
              </w:rPr>
              <w:t>Είδος Δαπάνης</w:t>
            </w:r>
          </w:p>
        </w:tc>
        <w:tc>
          <w:tcPr>
            <w:tcW w:w="1210" w:type="dxa"/>
            <w:shd w:val="clear" w:color="auto" w:fill="D9D9D9" w:themeFill="background1" w:themeFillShade="D9"/>
          </w:tcPr>
          <w:p w14:paraId="0E8207F5" w14:textId="77777777" w:rsidR="00862AF4" w:rsidRPr="00567147" w:rsidRDefault="00862AF4" w:rsidP="00E56971">
            <w:pPr>
              <w:spacing w:line="240" w:lineRule="auto"/>
              <w:jc w:val="center"/>
              <w:rPr>
                <w:bCs/>
              </w:rPr>
            </w:pPr>
            <w:r w:rsidRPr="00567147">
              <w:rPr>
                <w:bCs/>
              </w:rPr>
              <w:t>Ποσότητα</w:t>
            </w:r>
          </w:p>
        </w:tc>
        <w:tc>
          <w:tcPr>
            <w:tcW w:w="1153" w:type="dxa"/>
            <w:shd w:val="clear" w:color="auto" w:fill="D9D9D9" w:themeFill="background1" w:themeFillShade="D9"/>
          </w:tcPr>
          <w:p w14:paraId="2D78001F" w14:textId="77777777" w:rsidR="00862AF4" w:rsidRPr="00567147" w:rsidRDefault="00862AF4" w:rsidP="00E56971">
            <w:pPr>
              <w:spacing w:line="240" w:lineRule="auto"/>
              <w:jc w:val="center"/>
              <w:rPr>
                <w:bCs/>
              </w:rPr>
            </w:pPr>
            <w:r w:rsidRPr="00567147">
              <w:rPr>
                <w:bCs/>
              </w:rPr>
              <w:t>Τιμή Μονάδας</w:t>
            </w:r>
          </w:p>
        </w:tc>
        <w:tc>
          <w:tcPr>
            <w:tcW w:w="1530" w:type="dxa"/>
            <w:shd w:val="clear" w:color="auto" w:fill="D9D9D9" w:themeFill="background1" w:themeFillShade="D9"/>
          </w:tcPr>
          <w:p w14:paraId="6FA96EFD" w14:textId="77777777" w:rsidR="00862AF4" w:rsidRPr="00567147" w:rsidRDefault="00862AF4" w:rsidP="00E56971">
            <w:pPr>
              <w:spacing w:line="240" w:lineRule="auto"/>
              <w:jc w:val="center"/>
              <w:rPr>
                <w:bCs/>
              </w:rPr>
            </w:pPr>
            <w:r w:rsidRPr="00567147">
              <w:rPr>
                <w:bCs/>
              </w:rPr>
              <w:t>Συνολικό Κόστος</w:t>
            </w:r>
          </w:p>
        </w:tc>
      </w:tr>
      <w:tr w:rsidR="00862AF4" w:rsidRPr="00567147" w14:paraId="01524160" w14:textId="77777777" w:rsidTr="00862AF4">
        <w:tc>
          <w:tcPr>
            <w:tcW w:w="5575" w:type="dxa"/>
          </w:tcPr>
          <w:p w14:paraId="464CA8FA" w14:textId="77777777" w:rsidR="00862AF4" w:rsidRPr="00567147" w:rsidRDefault="00862AF4" w:rsidP="00567147">
            <w:pPr>
              <w:spacing w:line="240" w:lineRule="auto"/>
              <w:jc w:val="both"/>
              <w:rPr>
                <w:bCs/>
              </w:rPr>
            </w:pPr>
            <w:r w:rsidRPr="00567147">
              <w:rPr>
                <w:bCs/>
              </w:rPr>
              <w:t>Αυτοκόλλητα εξωτερικής τζαμαρίας</w:t>
            </w:r>
          </w:p>
        </w:tc>
        <w:tc>
          <w:tcPr>
            <w:tcW w:w="1210" w:type="dxa"/>
          </w:tcPr>
          <w:p w14:paraId="05FB6567" w14:textId="77777777" w:rsidR="00862AF4" w:rsidRPr="00567147" w:rsidRDefault="00862AF4" w:rsidP="00E56971">
            <w:pPr>
              <w:spacing w:line="240" w:lineRule="auto"/>
              <w:jc w:val="center"/>
              <w:rPr>
                <w:bCs/>
              </w:rPr>
            </w:pPr>
            <w:r w:rsidRPr="00567147">
              <w:rPr>
                <w:bCs/>
              </w:rPr>
              <w:t>2</w:t>
            </w:r>
          </w:p>
        </w:tc>
        <w:tc>
          <w:tcPr>
            <w:tcW w:w="1153" w:type="dxa"/>
          </w:tcPr>
          <w:p w14:paraId="186DC715" w14:textId="107B7E35" w:rsidR="00862AF4" w:rsidRPr="00567147" w:rsidRDefault="00C10718" w:rsidP="00E56971">
            <w:pPr>
              <w:spacing w:line="240" w:lineRule="auto"/>
              <w:jc w:val="center"/>
              <w:rPr>
                <w:bCs/>
              </w:rPr>
            </w:pPr>
            <w:r>
              <w:rPr>
                <w:bCs/>
              </w:rPr>
              <w:t>200 €</w:t>
            </w:r>
          </w:p>
        </w:tc>
        <w:tc>
          <w:tcPr>
            <w:tcW w:w="1530" w:type="dxa"/>
          </w:tcPr>
          <w:p w14:paraId="467B3FFA" w14:textId="0A3EA1D2" w:rsidR="00862AF4" w:rsidRPr="00567147" w:rsidRDefault="00862AF4" w:rsidP="00E56971">
            <w:pPr>
              <w:spacing w:line="240" w:lineRule="auto"/>
              <w:jc w:val="center"/>
              <w:rPr>
                <w:bCs/>
              </w:rPr>
            </w:pPr>
            <w:r w:rsidRPr="00567147">
              <w:rPr>
                <w:bCs/>
              </w:rPr>
              <w:t>400 €</w:t>
            </w:r>
          </w:p>
        </w:tc>
      </w:tr>
      <w:tr w:rsidR="00862AF4" w:rsidRPr="00567147" w14:paraId="237301B0" w14:textId="77777777" w:rsidTr="00862AF4">
        <w:tc>
          <w:tcPr>
            <w:tcW w:w="5575" w:type="dxa"/>
          </w:tcPr>
          <w:p w14:paraId="4BA2B466" w14:textId="77777777" w:rsidR="00862AF4" w:rsidRPr="00567147" w:rsidRDefault="00862AF4" w:rsidP="00567147">
            <w:pPr>
              <w:spacing w:line="240" w:lineRule="auto"/>
              <w:jc w:val="both"/>
              <w:rPr>
                <w:bCs/>
              </w:rPr>
            </w:pPr>
            <w:proofErr w:type="spellStart"/>
            <w:r w:rsidRPr="00567147">
              <w:rPr>
                <w:bCs/>
              </w:rPr>
              <w:t>Banners</w:t>
            </w:r>
            <w:proofErr w:type="spellEnd"/>
          </w:p>
        </w:tc>
        <w:tc>
          <w:tcPr>
            <w:tcW w:w="1210" w:type="dxa"/>
          </w:tcPr>
          <w:p w14:paraId="3BEF938F" w14:textId="77777777" w:rsidR="00862AF4" w:rsidRPr="00567147" w:rsidRDefault="00862AF4" w:rsidP="00E56971">
            <w:pPr>
              <w:spacing w:line="240" w:lineRule="auto"/>
              <w:jc w:val="center"/>
              <w:rPr>
                <w:bCs/>
              </w:rPr>
            </w:pPr>
            <w:r w:rsidRPr="00567147">
              <w:rPr>
                <w:bCs/>
              </w:rPr>
              <w:t>3</w:t>
            </w:r>
          </w:p>
        </w:tc>
        <w:tc>
          <w:tcPr>
            <w:tcW w:w="1153" w:type="dxa"/>
          </w:tcPr>
          <w:p w14:paraId="70FCA678" w14:textId="5A6B9B32" w:rsidR="00862AF4" w:rsidRPr="00567147" w:rsidRDefault="00C10718" w:rsidP="00E56971">
            <w:pPr>
              <w:spacing w:line="240" w:lineRule="auto"/>
              <w:jc w:val="center"/>
              <w:rPr>
                <w:bCs/>
              </w:rPr>
            </w:pPr>
            <w:r>
              <w:rPr>
                <w:bCs/>
              </w:rPr>
              <w:t>150 €</w:t>
            </w:r>
          </w:p>
        </w:tc>
        <w:tc>
          <w:tcPr>
            <w:tcW w:w="1530" w:type="dxa"/>
          </w:tcPr>
          <w:p w14:paraId="278B3B69" w14:textId="29668249" w:rsidR="00862AF4" w:rsidRPr="00567147" w:rsidRDefault="00862AF4" w:rsidP="00E56971">
            <w:pPr>
              <w:spacing w:line="240" w:lineRule="auto"/>
              <w:jc w:val="center"/>
              <w:rPr>
                <w:bCs/>
              </w:rPr>
            </w:pPr>
            <w:r w:rsidRPr="00567147">
              <w:rPr>
                <w:bCs/>
              </w:rPr>
              <w:t>450 €</w:t>
            </w:r>
          </w:p>
        </w:tc>
      </w:tr>
      <w:tr w:rsidR="00862AF4" w:rsidRPr="00567147" w14:paraId="1435226C" w14:textId="77777777" w:rsidTr="00862AF4">
        <w:tc>
          <w:tcPr>
            <w:tcW w:w="5575" w:type="dxa"/>
          </w:tcPr>
          <w:p w14:paraId="0E148EEA" w14:textId="77777777" w:rsidR="00862AF4" w:rsidRPr="00567147" w:rsidRDefault="00862AF4" w:rsidP="00567147">
            <w:pPr>
              <w:spacing w:line="240" w:lineRule="auto"/>
              <w:jc w:val="both"/>
              <w:rPr>
                <w:bCs/>
              </w:rPr>
            </w:pPr>
            <w:proofErr w:type="spellStart"/>
            <w:r w:rsidRPr="00567147">
              <w:rPr>
                <w:bCs/>
              </w:rPr>
              <w:t>Props</w:t>
            </w:r>
            <w:proofErr w:type="spellEnd"/>
            <w:r w:rsidRPr="00567147">
              <w:rPr>
                <w:bCs/>
              </w:rPr>
              <w:t xml:space="preserve"> για 360° </w:t>
            </w:r>
            <w:proofErr w:type="spellStart"/>
            <w:r w:rsidRPr="00567147">
              <w:rPr>
                <w:bCs/>
              </w:rPr>
              <w:t>photobooth</w:t>
            </w:r>
            <w:proofErr w:type="spellEnd"/>
          </w:p>
        </w:tc>
        <w:tc>
          <w:tcPr>
            <w:tcW w:w="1210" w:type="dxa"/>
          </w:tcPr>
          <w:p w14:paraId="45BB4F8B" w14:textId="77777777" w:rsidR="00862AF4" w:rsidRPr="00567147" w:rsidRDefault="00862AF4" w:rsidP="00E56971">
            <w:pPr>
              <w:spacing w:line="240" w:lineRule="auto"/>
              <w:jc w:val="center"/>
              <w:rPr>
                <w:bCs/>
              </w:rPr>
            </w:pPr>
            <w:r w:rsidRPr="00567147">
              <w:rPr>
                <w:bCs/>
              </w:rPr>
              <w:t>10</w:t>
            </w:r>
          </w:p>
        </w:tc>
        <w:tc>
          <w:tcPr>
            <w:tcW w:w="1153" w:type="dxa"/>
          </w:tcPr>
          <w:p w14:paraId="3DE76B9A" w14:textId="35E860EF" w:rsidR="00862AF4" w:rsidRPr="00567147" w:rsidRDefault="00862AF4" w:rsidP="00E56971">
            <w:pPr>
              <w:spacing w:line="240" w:lineRule="auto"/>
              <w:jc w:val="center"/>
              <w:rPr>
                <w:bCs/>
              </w:rPr>
            </w:pPr>
            <w:r w:rsidRPr="00567147">
              <w:rPr>
                <w:bCs/>
              </w:rPr>
              <w:t>10 €</w:t>
            </w:r>
          </w:p>
        </w:tc>
        <w:tc>
          <w:tcPr>
            <w:tcW w:w="1530" w:type="dxa"/>
          </w:tcPr>
          <w:p w14:paraId="7217C032" w14:textId="737B53AE" w:rsidR="00862AF4" w:rsidRPr="00567147" w:rsidRDefault="00862AF4" w:rsidP="00E56971">
            <w:pPr>
              <w:spacing w:line="240" w:lineRule="auto"/>
              <w:jc w:val="center"/>
              <w:rPr>
                <w:bCs/>
              </w:rPr>
            </w:pPr>
            <w:r w:rsidRPr="00567147">
              <w:rPr>
                <w:bCs/>
              </w:rPr>
              <w:t>100 €</w:t>
            </w:r>
          </w:p>
        </w:tc>
      </w:tr>
      <w:tr w:rsidR="00862AF4" w:rsidRPr="00567147" w14:paraId="7E99ECA9" w14:textId="77777777" w:rsidTr="00862AF4">
        <w:tc>
          <w:tcPr>
            <w:tcW w:w="5575" w:type="dxa"/>
          </w:tcPr>
          <w:p w14:paraId="55763E35" w14:textId="77777777" w:rsidR="00862AF4" w:rsidRPr="00567147" w:rsidRDefault="00862AF4" w:rsidP="00567147">
            <w:pPr>
              <w:spacing w:line="240" w:lineRule="auto"/>
              <w:jc w:val="both"/>
              <w:rPr>
                <w:bCs/>
              </w:rPr>
            </w:pPr>
            <w:r w:rsidRPr="00567147">
              <w:rPr>
                <w:bCs/>
              </w:rPr>
              <w:t>Κονκάρδες φοιτητών</w:t>
            </w:r>
          </w:p>
        </w:tc>
        <w:tc>
          <w:tcPr>
            <w:tcW w:w="1210" w:type="dxa"/>
          </w:tcPr>
          <w:p w14:paraId="343D6134" w14:textId="77777777" w:rsidR="00862AF4" w:rsidRPr="00567147" w:rsidRDefault="00862AF4" w:rsidP="00E56971">
            <w:pPr>
              <w:spacing w:line="240" w:lineRule="auto"/>
              <w:jc w:val="center"/>
              <w:rPr>
                <w:bCs/>
              </w:rPr>
            </w:pPr>
            <w:r w:rsidRPr="00567147">
              <w:rPr>
                <w:bCs/>
              </w:rPr>
              <w:t>300</w:t>
            </w:r>
          </w:p>
        </w:tc>
        <w:tc>
          <w:tcPr>
            <w:tcW w:w="1153" w:type="dxa"/>
          </w:tcPr>
          <w:p w14:paraId="31C6DB96" w14:textId="54A19A35" w:rsidR="00862AF4" w:rsidRPr="00567147" w:rsidRDefault="00810F90" w:rsidP="00E56971">
            <w:pPr>
              <w:spacing w:line="240" w:lineRule="auto"/>
              <w:jc w:val="center"/>
              <w:rPr>
                <w:bCs/>
              </w:rPr>
            </w:pPr>
            <w:r>
              <w:rPr>
                <w:bCs/>
              </w:rPr>
              <w:t>1,5</w:t>
            </w:r>
            <w:r w:rsidR="006972FE">
              <w:rPr>
                <w:bCs/>
              </w:rPr>
              <w:t>0</w:t>
            </w:r>
            <w:r>
              <w:rPr>
                <w:bCs/>
              </w:rPr>
              <w:t>€</w:t>
            </w:r>
          </w:p>
        </w:tc>
        <w:tc>
          <w:tcPr>
            <w:tcW w:w="1530" w:type="dxa"/>
          </w:tcPr>
          <w:p w14:paraId="34E2DF36" w14:textId="2A3B5FCF" w:rsidR="00862AF4" w:rsidRPr="00567147" w:rsidRDefault="00862AF4" w:rsidP="00E56971">
            <w:pPr>
              <w:spacing w:line="240" w:lineRule="auto"/>
              <w:jc w:val="center"/>
              <w:rPr>
                <w:bCs/>
              </w:rPr>
            </w:pPr>
            <w:r w:rsidRPr="00567147">
              <w:rPr>
                <w:bCs/>
              </w:rPr>
              <w:t>450 €</w:t>
            </w:r>
          </w:p>
        </w:tc>
      </w:tr>
      <w:tr w:rsidR="00862AF4" w:rsidRPr="00567147" w14:paraId="09430D5A" w14:textId="77777777" w:rsidTr="00862AF4">
        <w:tc>
          <w:tcPr>
            <w:tcW w:w="5575" w:type="dxa"/>
          </w:tcPr>
          <w:p w14:paraId="72190B9F" w14:textId="1CF6792A" w:rsidR="00862AF4" w:rsidRPr="00567147" w:rsidRDefault="00862AF4" w:rsidP="00567147">
            <w:pPr>
              <w:spacing w:line="240" w:lineRule="auto"/>
              <w:jc w:val="both"/>
              <w:rPr>
                <w:bCs/>
              </w:rPr>
            </w:pPr>
            <w:r w:rsidRPr="00567147">
              <w:rPr>
                <w:bCs/>
              </w:rPr>
              <w:t xml:space="preserve">Αυτοκόλλητα </w:t>
            </w:r>
            <w:r w:rsidR="008C677B">
              <w:rPr>
                <w:bCs/>
              </w:rPr>
              <w:t xml:space="preserve">για </w:t>
            </w:r>
            <w:r w:rsidRPr="00567147">
              <w:rPr>
                <w:bCs/>
              </w:rPr>
              <w:t>laptop φοιτητών</w:t>
            </w:r>
          </w:p>
        </w:tc>
        <w:tc>
          <w:tcPr>
            <w:tcW w:w="1210" w:type="dxa"/>
          </w:tcPr>
          <w:p w14:paraId="45DFD942" w14:textId="77777777" w:rsidR="00862AF4" w:rsidRPr="00567147" w:rsidRDefault="00862AF4" w:rsidP="00E56971">
            <w:pPr>
              <w:spacing w:line="240" w:lineRule="auto"/>
              <w:jc w:val="center"/>
              <w:rPr>
                <w:bCs/>
              </w:rPr>
            </w:pPr>
            <w:r w:rsidRPr="00567147">
              <w:rPr>
                <w:bCs/>
              </w:rPr>
              <w:t>300</w:t>
            </w:r>
          </w:p>
        </w:tc>
        <w:tc>
          <w:tcPr>
            <w:tcW w:w="1153" w:type="dxa"/>
          </w:tcPr>
          <w:p w14:paraId="379E949D" w14:textId="17312D3F" w:rsidR="00862AF4" w:rsidRPr="00567147" w:rsidRDefault="005C1D7C" w:rsidP="00E56971">
            <w:pPr>
              <w:spacing w:line="240" w:lineRule="auto"/>
              <w:jc w:val="center"/>
              <w:rPr>
                <w:bCs/>
              </w:rPr>
            </w:pPr>
            <w:r>
              <w:rPr>
                <w:bCs/>
              </w:rPr>
              <w:t>0,</w:t>
            </w:r>
            <w:r w:rsidR="006972FE">
              <w:rPr>
                <w:bCs/>
              </w:rPr>
              <w:t>67</w:t>
            </w:r>
            <w:r>
              <w:rPr>
                <w:bCs/>
              </w:rPr>
              <w:t>€</w:t>
            </w:r>
          </w:p>
        </w:tc>
        <w:tc>
          <w:tcPr>
            <w:tcW w:w="1530" w:type="dxa"/>
          </w:tcPr>
          <w:p w14:paraId="59B82A7E" w14:textId="47DDBEE7" w:rsidR="00862AF4" w:rsidRPr="00567147" w:rsidRDefault="00862AF4" w:rsidP="00E56971">
            <w:pPr>
              <w:spacing w:line="240" w:lineRule="auto"/>
              <w:jc w:val="center"/>
              <w:rPr>
                <w:bCs/>
              </w:rPr>
            </w:pPr>
            <w:r w:rsidRPr="00567147">
              <w:rPr>
                <w:bCs/>
              </w:rPr>
              <w:t>200 €</w:t>
            </w:r>
          </w:p>
        </w:tc>
      </w:tr>
      <w:tr w:rsidR="00862AF4" w:rsidRPr="00567147" w14:paraId="327F57BF" w14:textId="77777777" w:rsidTr="00862AF4">
        <w:tc>
          <w:tcPr>
            <w:tcW w:w="5575" w:type="dxa"/>
          </w:tcPr>
          <w:p w14:paraId="6C63E68C" w14:textId="77777777" w:rsidR="00862AF4" w:rsidRPr="00567147" w:rsidRDefault="00862AF4" w:rsidP="00567147">
            <w:pPr>
              <w:spacing w:line="240" w:lineRule="auto"/>
              <w:jc w:val="both"/>
              <w:rPr>
                <w:bCs/>
              </w:rPr>
            </w:pPr>
            <w:r w:rsidRPr="00567147">
              <w:rPr>
                <w:bCs/>
              </w:rPr>
              <w:t>Μπρελόκ</w:t>
            </w:r>
          </w:p>
        </w:tc>
        <w:tc>
          <w:tcPr>
            <w:tcW w:w="1210" w:type="dxa"/>
          </w:tcPr>
          <w:p w14:paraId="4F90732F" w14:textId="77777777" w:rsidR="00862AF4" w:rsidRPr="00567147" w:rsidRDefault="00862AF4" w:rsidP="00E56971">
            <w:pPr>
              <w:spacing w:line="240" w:lineRule="auto"/>
              <w:jc w:val="center"/>
              <w:rPr>
                <w:bCs/>
              </w:rPr>
            </w:pPr>
            <w:r w:rsidRPr="00567147">
              <w:rPr>
                <w:bCs/>
              </w:rPr>
              <w:t>100</w:t>
            </w:r>
          </w:p>
        </w:tc>
        <w:tc>
          <w:tcPr>
            <w:tcW w:w="1153" w:type="dxa"/>
          </w:tcPr>
          <w:p w14:paraId="739FA252" w14:textId="02EDEF16" w:rsidR="00862AF4" w:rsidRPr="00567147" w:rsidRDefault="006972FE" w:rsidP="00E56971">
            <w:pPr>
              <w:spacing w:line="240" w:lineRule="auto"/>
              <w:jc w:val="center"/>
              <w:rPr>
                <w:bCs/>
              </w:rPr>
            </w:pPr>
            <w:r>
              <w:rPr>
                <w:bCs/>
              </w:rPr>
              <w:t>2,2€</w:t>
            </w:r>
          </w:p>
        </w:tc>
        <w:tc>
          <w:tcPr>
            <w:tcW w:w="1530" w:type="dxa"/>
          </w:tcPr>
          <w:p w14:paraId="4E23123C" w14:textId="094CEE17" w:rsidR="00862AF4" w:rsidRPr="00567147" w:rsidRDefault="00862AF4" w:rsidP="00E56971">
            <w:pPr>
              <w:spacing w:line="240" w:lineRule="auto"/>
              <w:jc w:val="center"/>
              <w:rPr>
                <w:bCs/>
              </w:rPr>
            </w:pPr>
            <w:r w:rsidRPr="00567147">
              <w:rPr>
                <w:bCs/>
              </w:rPr>
              <w:t>220 €</w:t>
            </w:r>
          </w:p>
        </w:tc>
      </w:tr>
      <w:tr w:rsidR="00862AF4" w:rsidRPr="00567147" w14:paraId="140C8D43" w14:textId="77777777" w:rsidTr="00862AF4">
        <w:tc>
          <w:tcPr>
            <w:tcW w:w="5575" w:type="dxa"/>
          </w:tcPr>
          <w:p w14:paraId="5A560CF5" w14:textId="77777777" w:rsidR="00862AF4" w:rsidRPr="00567147" w:rsidRDefault="00862AF4" w:rsidP="00567147">
            <w:pPr>
              <w:spacing w:line="240" w:lineRule="auto"/>
              <w:jc w:val="both"/>
              <w:rPr>
                <w:bCs/>
              </w:rPr>
            </w:pPr>
            <w:r w:rsidRPr="00567147">
              <w:rPr>
                <w:bCs/>
              </w:rPr>
              <w:t>Τσάντες laptop για επισήμους</w:t>
            </w:r>
          </w:p>
        </w:tc>
        <w:tc>
          <w:tcPr>
            <w:tcW w:w="1210" w:type="dxa"/>
          </w:tcPr>
          <w:p w14:paraId="323BF34A" w14:textId="77777777" w:rsidR="00862AF4" w:rsidRPr="00567147" w:rsidRDefault="00862AF4" w:rsidP="00E56971">
            <w:pPr>
              <w:spacing w:line="240" w:lineRule="auto"/>
              <w:jc w:val="center"/>
              <w:rPr>
                <w:bCs/>
              </w:rPr>
            </w:pPr>
            <w:r w:rsidRPr="00567147">
              <w:rPr>
                <w:bCs/>
              </w:rPr>
              <w:t>70</w:t>
            </w:r>
          </w:p>
        </w:tc>
        <w:tc>
          <w:tcPr>
            <w:tcW w:w="1153" w:type="dxa"/>
          </w:tcPr>
          <w:p w14:paraId="40F12105" w14:textId="29BCE636" w:rsidR="00862AF4" w:rsidRPr="00567147" w:rsidRDefault="00862AF4" w:rsidP="00E56971">
            <w:pPr>
              <w:spacing w:line="240" w:lineRule="auto"/>
              <w:jc w:val="center"/>
              <w:rPr>
                <w:bCs/>
              </w:rPr>
            </w:pPr>
            <w:r w:rsidRPr="00567147">
              <w:rPr>
                <w:bCs/>
              </w:rPr>
              <w:t>35 €</w:t>
            </w:r>
          </w:p>
        </w:tc>
        <w:tc>
          <w:tcPr>
            <w:tcW w:w="1530" w:type="dxa"/>
          </w:tcPr>
          <w:p w14:paraId="7D8C8D10" w14:textId="75DEF038" w:rsidR="00862AF4" w:rsidRPr="00567147" w:rsidRDefault="00862AF4" w:rsidP="00E56971">
            <w:pPr>
              <w:spacing w:line="240" w:lineRule="auto"/>
              <w:jc w:val="center"/>
              <w:rPr>
                <w:bCs/>
              </w:rPr>
            </w:pPr>
            <w:r w:rsidRPr="00567147">
              <w:rPr>
                <w:bCs/>
              </w:rPr>
              <w:t>2600 €</w:t>
            </w:r>
          </w:p>
        </w:tc>
      </w:tr>
      <w:tr w:rsidR="00862AF4" w:rsidRPr="00567147" w14:paraId="511FD99E" w14:textId="77777777" w:rsidTr="00862AF4">
        <w:tc>
          <w:tcPr>
            <w:tcW w:w="5575" w:type="dxa"/>
          </w:tcPr>
          <w:p w14:paraId="4093ECED" w14:textId="77777777" w:rsidR="00862AF4" w:rsidRPr="00567147" w:rsidRDefault="00862AF4" w:rsidP="00567147">
            <w:pPr>
              <w:spacing w:line="240" w:lineRule="auto"/>
              <w:jc w:val="both"/>
              <w:rPr>
                <w:bCs/>
              </w:rPr>
            </w:pPr>
            <w:r w:rsidRPr="00567147">
              <w:rPr>
                <w:bCs/>
              </w:rPr>
              <w:t>Κούπες για επισήμους</w:t>
            </w:r>
          </w:p>
        </w:tc>
        <w:tc>
          <w:tcPr>
            <w:tcW w:w="1210" w:type="dxa"/>
          </w:tcPr>
          <w:p w14:paraId="05F512AC" w14:textId="77777777" w:rsidR="00862AF4" w:rsidRPr="00567147" w:rsidRDefault="00862AF4" w:rsidP="00E56971">
            <w:pPr>
              <w:spacing w:line="240" w:lineRule="auto"/>
              <w:jc w:val="center"/>
              <w:rPr>
                <w:bCs/>
              </w:rPr>
            </w:pPr>
            <w:r w:rsidRPr="00567147">
              <w:rPr>
                <w:bCs/>
              </w:rPr>
              <w:t>70</w:t>
            </w:r>
          </w:p>
        </w:tc>
        <w:tc>
          <w:tcPr>
            <w:tcW w:w="1153" w:type="dxa"/>
          </w:tcPr>
          <w:p w14:paraId="25DA0A68" w14:textId="77777777" w:rsidR="00862AF4" w:rsidRPr="00567147" w:rsidRDefault="00862AF4" w:rsidP="00E56971">
            <w:pPr>
              <w:spacing w:line="240" w:lineRule="auto"/>
              <w:jc w:val="center"/>
              <w:rPr>
                <w:bCs/>
              </w:rPr>
            </w:pPr>
            <w:r w:rsidRPr="00567147">
              <w:rPr>
                <w:bCs/>
              </w:rPr>
              <w:t>6,50 €</w:t>
            </w:r>
          </w:p>
        </w:tc>
        <w:tc>
          <w:tcPr>
            <w:tcW w:w="1530" w:type="dxa"/>
          </w:tcPr>
          <w:p w14:paraId="38CDFAEB" w14:textId="56DE4579" w:rsidR="00862AF4" w:rsidRPr="00567147" w:rsidRDefault="00862AF4" w:rsidP="00E56971">
            <w:pPr>
              <w:spacing w:line="240" w:lineRule="auto"/>
              <w:jc w:val="center"/>
              <w:rPr>
                <w:bCs/>
              </w:rPr>
            </w:pPr>
            <w:r w:rsidRPr="00567147">
              <w:rPr>
                <w:bCs/>
              </w:rPr>
              <w:t>520 €</w:t>
            </w:r>
          </w:p>
        </w:tc>
      </w:tr>
      <w:tr w:rsidR="00862AF4" w:rsidRPr="00567147" w14:paraId="544F98F9" w14:textId="77777777" w:rsidTr="00862AF4">
        <w:tc>
          <w:tcPr>
            <w:tcW w:w="5575" w:type="dxa"/>
          </w:tcPr>
          <w:p w14:paraId="4DEC70D8" w14:textId="77777777" w:rsidR="00862AF4" w:rsidRPr="00567147" w:rsidRDefault="00862AF4" w:rsidP="00567147">
            <w:pPr>
              <w:spacing w:line="240" w:lineRule="auto"/>
              <w:jc w:val="both"/>
              <w:rPr>
                <w:bCs/>
              </w:rPr>
            </w:pPr>
            <w:r w:rsidRPr="00567147">
              <w:rPr>
                <w:bCs/>
              </w:rPr>
              <w:t>Τιμητικές πλακέτες</w:t>
            </w:r>
          </w:p>
        </w:tc>
        <w:tc>
          <w:tcPr>
            <w:tcW w:w="1210" w:type="dxa"/>
          </w:tcPr>
          <w:p w14:paraId="02B1DE45" w14:textId="77777777" w:rsidR="00862AF4" w:rsidRPr="00567147" w:rsidRDefault="00862AF4" w:rsidP="00E56971">
            <w:pPr>
              <w:spacing w:line="240" w:lineRule="auto"/>
              <w:jc w:val="center"/>
              <w:rPr>
                <w:bCs/>
              </w:rPr>
            </w:pPr>
            <w:r w:rsidRPr="00567147">
              <w:rPr>
                <w:bCs/>
              </w:rPr>
              <w:t>4</w:t>
            </w:r>
          </w:p>
        </w:tc>
        <w:tc>
          <w:tcPr>
            <w:tcW w:w="1153" w:type="dxa"/>
          </w:tcPr>
          <w:p w14:paraId="7CA8C1B3" w14:textId="1331BAFB" w:rsidR="00862AF4" w:rsidRPr="00567147" w:rsidRDefault="00862AF4" w:rsidP="00E56971">
            <w:pPr>
              <w:spacing w:line="240" w:lineRule="auto"/>
              <w:jc w:val="center"/>
              <w:rPr>
                <w:bCs/>
              </w:rPr>
            </w:pPr>
            <w:r w:rsidRPr="00567147">
              <w:rPr>
                <w:bCs/>
              </w:rPr>
              <w:t>45 €</w:t>
            </w:r>
          </w:p>
        </w:tc>
        <w:tc>
          <w:tcPr>
            <w:tcW w:w="1530" w:type="dxa"/>
          </w:tcPr>
          <w:p w14:paraId="711BD88D" w14:textId="40DA2E13" w:rsidR="00862AF4" w:rsidRPr="00567147" w:rsidRDefault="00862AF4" w:rsidP="00E56971">
            <w:pPr>
              <w:spacing w:line="240" w:lineRule="auto"/>
              <w:jc w:val="center"/>
              <w:rPr>
                <w:bCs/>
              </w:rPr>
            </w:pPr>
            <w:r w:rsidRPr="00567147">
              <w:rPr>
                <w:bCs/>
              </w:rPr>
              <w:t>250 €</w:t>
            </w:r>
          </w:p>
        </w:tc>
      </w:tr>
      <w:tr w:rsidR="007C6302" w:rsidRPr="00567147" w14:paraId="4C722A43" w14:textId="77777777" w:rsidTr="00862AF4">
        <w:tc>
          <w:tcPr>
            <w:tcW w:w="5575" w:type="dxa"/>
          </w:tcPr>
          <w:p w14:paraId="3B6832C2" w14:textId="67D34882" w:rsidR="007C6302" w:rsidRPr="006201F7" w:rsidRDefault="007C6302" w:rsidP="00567147">
            <w:pPr>
              <w:spacing w:line="240" w:lineRule="auto"/>
              <w:jc w:val="both"/>
              <w:rPr>
                <w:b/>
              </w:rPr>
            </w:pPr>
            <w:r w:rsidRPr="006201F7">
              <w:rPr>
                <w:b/>
              </w:rPr>
              <w:t>Υποσύνολο</w:t>
            </w:r>
          </w:p>
        </w:tc>
        <w:tc>
          <w:tcPr>
            <w:tcW w:w="1210" w:type="dxa"/>
          </w:tcPr>
          <w:p w14:paraId="27701305" w14:textId="77777777" w:rsidR="007C6302" w:rsidRPr="006201F7" w:rsidRDefault="007C6302" w:rsidP="00E56971">
            <w:pPr>
              <w:spacing w:line="240" w:lineRule="auto"/>
              <w:jc w:val="center"/>
              <w:rPr>
                <w:b/>
              </w:rPr>
            </w:pPr>
          </w:p>
        </w:tc>
        <w:tc>
          <w:tcPr>
            <w:tcW w:w="1153" w:type="dxa"/>
          </w:tcPr>
          <w:p w14:paraId="119678CB" w14:textId="77777777" w:rsidR="007C6302" w:rsidRPr="006201F7" w:rsidRDefault="007C6302" w:rsidP="00E56971">
            <w:pPr>
              <w:spacing w:line="240" w:lineRule="auto"/>
              <w:jc w:val="center"/>
              <w:rPr>
                <w:b/>
              </w:rPr>
            </w:pPr>
          </w:p>
        </w:tc>
        <w:tc>
          <w:tcPr>
            <w:tcW w:w="1530" w:type="dxa"/>
          </w:tcPr>
          <w:p w14:paraId="54A4AC48" w14:textId="6418CBF7" w:rsidR="007C6302" w:rsidRPr="006201F7" w:rsidRDefault="007C6302" w:rsidP="00E56971">
            <w:pPr>
              <w:spacing w:line="240" w:lineRule="auto"/>
              <w:jc w:val="center"/>
              <w:rPr>
                <w:b/>
              </w:rPr>
            </w:pPr>
            <w:r w:rsidRPr="006201F7">
              <w:rPr>
                <w:b/>
              </w:rPr>
              <w:t>5190€</w:t>
            </w:r>
          </w:p>
        </w:tc>
      </w:tr>
    </w:tbl>
    <w:p w14:paraId="29EBE540" w14:textId="77777777" w:rsidR="00567147" w:rsidRPr="00567147" w:rsidRDefault="00567147" w:rsidP="00567147">
      <w:pPr>
        <w:spacing w:after="0" w:line="240" w:lineRule="auto"/>
        <w:jc w:val="both"/>
        <w:rPr>
          <w:bCs/>
        </w:rPr>
      </w:pPr>
    </w:p>
    <w:p w14:paraId="5048E0FB" w14:textId="77777777" w:rsidR="00862AF4" w:rsidRPr="00567147" w:rsidRDefault="00862AF4" w:rsidP="00567147">
      <w:pPr>
        <w:spacing w:after="0" w:line="240" w:lineRule="auto"/>
        <w:jc w:val="both"/>
        <w:rPr>
          <w:bCs/>
        </w:rPr>
      </w:pPr>
      <w:r w:rsidRPr="00567147">
        <w:rPr>
          <w:bCs/>
        </w:rPr>
        <w:t>2. Εστίαση – Φιλοξενία</w:t>
      </w:r>
    </w:p>
    <w:tbl>
      <w:tblPr>
        <w:tblStyle w:val="aa"/>
        <w:tblW w:w="9468" w:type="dxa"/>
        <w:tblLook w:val="04A0" w:firstRow="1" w:lastRow="0" w:firstColumn="1" w:lastColumn="0" w:noHBand="0" w:noVBand="1"/>
      </w:tblPr>
      <w:tblGrid>
        <w:gridCol w:w="5575"/>
        <w:gridCol w:w="1215"/>
        <w:gridCol w:w="1215"/>
        <w:gridCol w:w="1463"/>
      </w:tblGrid>
      <w:tr w:rsidR="00605EB1" w:rsidRPr="00567147" w14:paraId="0BCC55F3" w14:textId="77777777" w:rsidTr="00D119F0">
        <w:tc>
          <w:tcPr>
            <w:tcW w:w="5575" w:type="dxa"/>
            <w:shd w:val="clear" w:color="auto" w:fill="D9D9D9" w:themeFill="background1" w:themeFillShade="D9"/>
          </w:tcPr>
          <w:p w14:paraId="16EBEB68" w14:textId="77777777" w:rsidR="00605EB1" w:rsidRPr="00567147" w:rsidRDefault="00605EB1" w:rsidP="00567147">
            <w:pPr>
              <w:spacing w:line="240" w:lineRule="auto"/>
              <w:jc w:val="both"/>
              <w:rPr>
                <w:bCs/>
              </w:rPr>
            </w:pPr>
            <w:r w:rsidRPr="00567147">
              <w:rPr>
                <w:bCs/>
              </w:rPr>
              <w:t>Είδος Δαπάνης</w:t>
            </w:r>
          </w:p>
        </w:tc>
        <w:tc>
          <w:tcPr>
            <w:tcW w:w="1215" w:type="dxa"/>
            <w:shd w:val="clear" w:color="auto" w:fill="D9D9D9" w:themeFill="background1" w:themeFillShade="D9"/>
          </w:tcPr>
          <w:p w14:paraId="30F5C6E6" w14:textId="77777777" w:rsidR="00605EB1" w:rsidRPr="00567147" w:rsidRDefault="00605EB1" w:rsidP="008C677B">
            <w:pPr>
              <w:spacing w:line="240" w:lineRule="auto"/>
              <w:jc w:val="center"/>
              <w:rPr>
                <w:bCs/>
              </w:rPr>
            </w:pPr>
            <w:r w:rsidRPr="00567147">
              <w:rPr>
                <w:bCs/>
              </w:rPr>
              <w:t>Πλήθος Ατόμων</w:t>
            </w:r>
          </w:p>
        </w:tc>
        <w:tc>
          <w:tcPr>
            <w:tcW w:w="1215" w:type="dxa"/>
            <w:shd w:val="clear" w:color="auto" w:fill="D9D9D9" w:themeFill="background1" w:themeFillShade="D9"/>
          </w:tcPr>
          <w:p w14:paraId="73B2AFAC" w14:textId="6F60E306" w:rsidR="00605EB1" w:rsidRPr="00567147" w:rsidRDefault="00605EB1" w:rsidP="008C677B">
            <w:pPr>
              <w:spacing w:line="240" w:lineRule="auto"/>
              <w:jc w:val="center"/>
              <w:rPr>
                <w:bCs/>
              </w:rPr>
            </w:pPr>
            <w:r w:rsidRPr="00567147">
              <w:rPr>
                <w:bCs/>
              </w:rPr>
              <w:t>Τιμή Μονάδας</w:t>
            </w:r>
          </w:p>
        </w:tc>
        <w:tc>
          <w:tcPr>
            <w:tcW w:w="1463" w:type="dxa"/>
            <w:shd w:val="clear" w:color="auto" w:fill="D9D9D9" w:themeFill="background1" w:themeFillShade="D9"/>
          </w:tcPr>
          <w:p w14:paraId="290A50D9" w14:textId="77777777" w:rsidR="00605EB1" w:rsidRPr="00567147" w:rsidRDefault="00605EB1" w:rsidP="008C677B">
            <w:pPr>
              <w:spacing w:line="240" w:lineRule="auto"/>
              <w:jc w:val="center"/>
              <w:rPr>
                <w:bCs/>
              </w:rPr>
            </w:pPr>
            <w:r w:rsidRPr="00567147">
              <w:rPr>
                <w:bCs/>
              </w:rPr>
              <w:t>Συνολικό Κόστος</w:t>
            </w:r>
          </w:p>
        </w:tc>
      </w:tr>
      <w:tr w:rsidR="00605EB1" w:rsidRPr="00567147" w14:paraId="42EC3D5A" w14:textId="77777777" w:rsidTr="007A0903">
        <w:tc>
          <w:tcPr>
            <w:tcW w:w="5575" w:type="dxa"/>
          </w:tcPr>
          <w:p w14:paraId="3909F8D6" w14:textId="77777777" w:rsidR="00605EB1" w:rsidRPr="00567147" w:rsidRDefault="00605EB1" w:rsidP="00567147">
            <w:pPr>
              <w:spacing w:line="240" w:lineRule="auto"/>
              <w:jc w:val="both"/>
              <w:rPr>
                <w:bCs/>
              </w:rPr>
            </w:pPr>
            <w:proofErr w:type="spellStart"/>
            <w:r w:rsidRPr="00567147">
              <w:rPr>
                <w:bCs/>
              </w:rPr>
              <w:t>Coffee</w:t>
            </w:r>
            <w:proofErr w:type="spellEnd"/>
            <w:r w:rsidRPr="00567147">
              <w:rPr>
                <w:bCs/>
              </w:rPr>
              <w:t xml:space="preserve"> </w:t>
            </w:r>
            <w:proofErr w:type="spellStart"/>
            <w:r w:rsidRPr="00567147">
              <w:rPr>
                <w:bCs/>
              </w:rPr>
              <w:t>Break</w:t>
            </w:r>
            <w:proofErr w:type="spellEnd"/>
          </w:p>
        </w:tc>
        <w:tc>
          <w:tcPr>
            <w:tcW w:w="1215" w:type="dxa"/>
          </w:tcPr>
          <w:p w14:paraId="2CED949A" w14:textId="77777777" w:rsidR="00605EB1" w:rsidRPr="00567147" w:rsidRDefault="00605EB1" w:rsidP="008C677B">
            <w:pPr>
              <w:spacing w:line="240" w:lineRule="auto"/>
              <w:jc w:val="center"/>
              <w:rPr>
                <w:bCs/>
              </w:rPr>
            </w:pPr>
            <w:r w:rsidRPr="00567147">
              <w:rPr>
                <w:bCs/>
              </w:rPr>
              <w:t>200</w:t>
            </w:r>
          </w:p>
        </w:tc>
        <w:tc>
          <w:tcPr>
            <w:tcW w:w="1215" w:type="dxa"/>
          </w:tcPr>
          <w:p w14:paraId="4E9BEE00" w14:textId="064A5936" w:rsidR="00605EB1" w:rsidRPr="00567147" w:rsidRDefault="006E65FC" w:rsidP="008C677B">
            <w:pPr>
              <w:spacing w:line="240" w:lineRule="auto"/>
              <w:jc w:val="center"/>
              <w:rPr>
                <w:bCs/>
              </w:rPr>
            </w:pPr>
            <w:r>
              <w:rPr>
                <w:bCs/>
              </w:rPr>
              <w:t>5,5€</w:t>
            </w:r>
          </w:p>
        </w:tc>
        <w:tc>
          <w:tcPr>
            <w:tcW w:w="1463" w:type="dxa"/>
          </w:tcPr>
          <w:p w14:paraId="4F06620C" w14:textId="2042759C" w:rsidR="00605EB1" w:rsidRPr="00567147" w:rsidRDefault="00605EB1" w:rsidP="008C677B">
            <w:pPr>
              <w:spacing w:line="240" w:lineRule="auto"/>
              <w:jc w:val="center"/>
              <w:rPr>
                <w:bCs/>
              </w:rPr>
            </w:pPr>
            <w:r w:rsidRPr="00567147">
              <w:rPr>
                <w:bCs/>
              </w:rPr>
              <w:t>1100 €</w:t>
            </w:r>
          </w:p>
        </w:tc>
      </w:tr>
      <w:tr w:rsidR="00605EB1" w:rsidRPr="00567147" w14:paraId="3D0C252F" w14:textId="77777777" w:rsidTr="00BF4A9E">
        <w:tc>
          <w:tcPr>
            <w:tcW w:w="5575" w:type="dxa"/>
          </w:tcPr>
          <w:p w14:paraId="7BFA7B1C" w14:textId="77777777" w:rsidR="00605EB1" w:rsidRPr="00567147" w:rsidRDefault="00605EB1" w:rsidP="00567147">
            <w:pPr>
              <w:spacing w:line="240" w:lineRule="auto"/>
              <w:jc w:val="both"/>
              <w:rPr>
                <w:bCs/>
              </w:rPr>
            </w:pPr>
            <w:proofErr w:type="spellStart"/>
            <w:r w:rsidRPr="00567147">
              <w:rPr>
                <w:bCs/>
              </w:rPr>
              <w:t>Finger</w:t>
            </w:r>
            <w:proofErr w:type="spellEnd"/>
            <w:r w:rsidRPr="00567147">
              <w:rPr>
                <w:bCs/>
              </w:rPr>
              <w:t xml:space="preserve"> </w:t>
            </w:r>
            <w:proofErr w:type="spellStart"/>
            <w:r w:rsidRPr="00567147">
              <w:rPr>
                <w:bCs/>
              </w:rPr>
              <w:t>Food</w:t>
            </w:r>
            <w:proofErr w:type="spellEnd"/>
          </w:p>
        </w:tc>
        <w:tc>
          <w:tcPr>
            <w:tcW w:w="1215" w:type="dxa"/>
          </w:tcPr>
          <w:p w14:paraId="5DADAD2B" w14:textId="77777777" w:rsidR="00605EB1" w:rsidRPr="00567147" w:rsidRDefault="00605EB1" w:rsidP="008C677B">
            <w:pPr>
              <w:spacing w:line="240" w:lineRule="auto"/>
              <w:jc w:val="center"/>
              <w:rPr>
                <w:bCs/>
              </w:rPr>
            </w:pPr>
            <w:r w:rsidRPr="00567147">
              <w:rPr>
                <w:bCs/>
              </w:rPr>
              <w:t>100</w:t>
            </w:r>
          </w:p>
        </w:tc>
        <w:tc>
          <w:tcPr>
            <w:tcW w:w="1215" w:type="dxa"/>
          </w:tcPr>
          <w:p w14:paraId="5351E412" w14:textId="43DD7E7E" w:rsidR="00605EB1" w:rsidRPr="00567147" w:rsidRDefault="006E65FC" w:rsidP="008C677B">
            <w:pPr>
              <w:spacing w:line="240" w:lineRule="auto"/>
              <w:jc w:val="center"/>
              <w:rPr>
                <w:bCs/>
              </w:rPr>
            </w:pPr>
            <w:r>
              <w:rPr>
                <w:bCs/>
              </w:rPr>
              <w:t>8€</w:t>
            </w:r>
          </w:p>
        </w:tc>
        <w:tc>
          <w:tcPr>
            <w:tcW w:w="1463" w:type="dxa"/>
          </w:tcPr>
          <w:p w14:paraId="07A76CF8" w14:textId="2EB6175A" w:rsidR="00605EB1" w:rsidRPr="00567147" w:rsidRDefault="00605EB1" w:rsidP="008C677B">
            <w:pPr>
              <w:spacing w:line="240" w:lineRule="auto"/>
              <w:jc w:val="center"/>
              <w:rPr>
                <w:bCs/>
              </w:rPr>
            </w:pPr>
            <w:r w:rsidRPr="00567147">
              <w:rPr>
                <w:bCs/>
              </w:rPr>
              <w:t>800 €</w:t>
            </w:r>
          </w:p>
        </w:tc>
      </w:tr>
      <w:tr w:rsidR="00605EB1" w:rsidRPr="00567147" w14:paraId="04215317" w14:textId="77777777" w:rsidTr="0071035E">
        <w:tc>
          <w:tcPr>
            <w:tcW w:w="5575" w:type="dxa"/>
          </w:tcPr>
          <w:p w14:paraId="15FB53AB" w14:textId="7F32B44C" w:rsidR="00605EB1" w:rsidRPr="00567147" w:rsidRDefault="00605EB1" w:rsidP="00567147">
            <w:pPr>
              <w:spacing w:line="240" w:lineRule="auto"/>
              <w:jc w:val="both"/>
              <w:rPr>
                <w:bCs/>
              </w:rPr>
            </w:pPr>
            <w:r w:rsidRPr="00567147">
              <w:rPr>
                <w:bCs/>
              </w:rPr>
              <w:t xml:space="preserve">Δείπνο </w:t>
            </w:r>
            <w:proofErr w:type="spellStart"/>
            <w:r w:rsidRPr="00567147">
              <w:rPr>
                <w:bCs/>
              </w:rPr>
              <w:t>Bar</w:t>
            </w:r>
            <w:proofErr w:type="spellEnd"/>
            <w:r w:rsidRPr="00567147">
              <w:rPr>
                <w:bCs/>
              </w:rPr>
              <w:t xml:space="preserve"> </w:t>
            </w:r>
            <w:proofErr w:type="spellStart"/>
            <w:r w:rsidRPr="00567147">
              <w:rPr>
                <w:bCs/>
              </w:rPr>
              <w:t>Buffet</w:t>
            </w:r>
            <w:proofErr w:type="spellEnd"/>
          </w:p>
        </w:tc>
        <w:tc>
          <w:tcPr>
            <w:tcW w:w="1215" w:type="dxa"/>
          </w:tcPr>
          <w:p w14:paraId="4E83FD25" w14:textId="77777777" w:rsidR="00605EB1" w:rsidRPr="00567147" w:rsidRDefault="00605EB1" w:rsidP="008C677B">
            <w:pPr>
              <w:spacing w:line="240" w:lineRule="auto"/>
              <w:jc w:val="center"/>
              <w:rPr>
                <w:bCs/>
              </w:rPr>
            </w:pPr>
            <w:r w:rsidRPr="00567147">
              <w:rPr>
                <w:bCs/>
              </w:rPr>
              <w:t>100</w:t>
            </w:r>
          </w:p>
        </w:tc>
        <w:tc>
          <w:tcPr>
            <w:tcW w:w="1215" w:type="dxa"/>
          </w:tcPr>
          <w:p w14:paraId="65C5878F" w14:textId="47C7717F" w:rsidR="00605EB1" w:rsidRPr="00567147" w:rsidRDefault="004C03E9" w:rsidP="008C677B">
            <w:pPr>
              <w:spacing w:line="240" w:lineRule="auto"/>
              <w:jc w:val="center"/>
              <w:rPr>
                <w:bCs/>
              </w:rPr>
            </w:pPr>
            <w:r>
              <w:rPr>
                <w:bCs/>
              </w:rPr>
              <w:t>28€</w:t>
            </w:r>
          </w:p>
        </w:tc>
        <w:tc>
          <w:tcPr>
            <w:tcW w:w="1463" w:type="dxa"/>
          </w:tcPr>
          <w:p w14:paraId="65EE5AE1" w14:textId="6462BA72" w:rsidR="00605EB1" w:rsidRPr="00567147" w:rsidRDefault="00605EB1" w:rsidP="008C677B">
            <w:pPr>
              <w:spacing w:line="240" w:lineRule="auto"/>
              <w:jc w:val="center"/>
              <w:rPr>
                <w:bCs/>
              </w:rPr>
            </w:pPr>
            <w:r w:rsidRPr="00567147">
              <w:rPr>
                <w:bCs/>
              </w:rPr>
              <w:t>2800 €</w:t>
            </w:r>
          </w:p>
        </w:tc>
      </w:tr>
      <w:tr w:rsidR="00605EB1" w:rsidRPr="00567147" w14:paraId="109341F9" w14:textId="77777777" w:rsidTr="00640CF7">
        <w:tc>
          <w:tcPr>
            <w:tcW w:w="5575" w:type="dxa"/>
          </w:tcPr>
          <w:p w14:paraId="7F88E523" w14:textId="39186040" w:rsidR="00605EB1" w:rsidRPr="006201F7" w:rsidRDefault="00605EB1" w:rsidP="00567147">
            <w:pPr>
              <w:spacing w:line="240" w:lineRule="auto"/>
              <w:jc w:val="both"/>
              <w:rPr>
                <w:b/>
              </w:rPr>
            </w:pPr>
            <w:r w:rsidRPr="006201F7">
              <w:rPr>
                <w:b/>
              </w:rPr>
              <w:t>Υποσύνολο</w:t>
            </w:r>
          </w:p>
        </w:tc>
        <w:tc>
          <w:tcPr>
            <w:tcW w:w="1215" w:type="dxa"/>
          </w:tcPr>
          <w:p w14:paraId="21886D2A" w14:textId="77777777" w:rsidR="00605EB1" w:rsidRPr="006201F7" w:rsidRDefault="00605EB1" w:rsidP="008C677B">
            <w:pPr>
              <w:spacing w:line="240" w:lineRule="auto"/>
              <w:jc w:val="center"/>
              <w:rPr>
                <w:b/>
              </w:rPr>
            </w:pPr>
          </w:p>
        </w:tc>
        <w:tc>
          <w:tcPr>
            <w:tcW w:w="1215" w:type="dxa"/>
          </w:tcPr>
          <w:p w14:paraId="41CB6893" w14:textId="1BD3A5B2" w:rsidR="00605EB1" w:rsidRPr="006201F7" w:rsidRDefault="00605EB1" w:rsidP="008C677B">
            <w:pPr>
              <w:spacing w:line="240" w:lineRule="auto"/>
              <w:jc w:val="center"/>
              <w:rPr>
                <w:b/>
              </w:rPr>
            </w:pPr>
          </w:p>
        </w:tc>
        <w:tc>
          <w:tcPr>
            <w:tcW w:w="1463" w:type="dxa"/>
          </w:tcPr>
          <w:p w14:paraId="3377A8CB" w14:textId="6D24AC9D" w:rsidR="00605EB1" w:rsidRPr="006201F7" w:rsidRDefault="00605EB1" w:rsidP="008C677B">
            <w:pPr>
              <w:spacing w:line="240" w:lineRule="auto"/>
              <w:jc w:val="center"/>
              <w:rPr>
                <w:b/>
              </w:rPr>
            </w:pPr>
            <w:r w:rsidRPr="006201F7">
              <w:rPr>
                <w:b/>
              </w:rPr>
              <w:t>4</w:t>
            </w:r>
            <w:r w:rsidR="00EB4F08">
              <w:rPr>
                <w:b/>
              </w:rPr>
              <w:t>700</w:t>
            </w:r>
            <w:r w:rsidRPr="006201F7">
              <w:rPr>
                <w:b/>
              </w:rPr>
              <w:t>€</w:t>
            </w:r>
          </w:p>
        </w:tc>
      </w:tr>
    </w:tbl>
    <w:p w14:paraId="2F9673F5" w14:textId="77777777" w:rsidR="00567147" w:rsidRPr="00567147" w:rsidRDefault="00567147" w:rsidP="00567147">
      <w:pPr>
        <w:spacing w:after="0" w:line="240" w:lineRule="auto"/>
        <w:jc w:val="both"/>
        <w:rPr>
          <w:bCs/>
        </w:rPr>
      </w:pPr>
    </w:p>
    <w:p w14:paraId="1D327F72" w14:textId="77777777" w:rsidR="00862AF4" w:rsidRPr="00567147" w:rsidRDefault="00862AF4" w:rsidP="00567147">
      <w:pPr>
        <w:spacing w:after="0" w:line="240" w:lineRule="auto"/>
        <w:jc w:val="both"/>
        <w:rPr>
          <w:bCs/>
        </w:rPr>
      </w:pPr>
      <w:r w:rsidRPr="00567147">
        <w:rPr>
          <w:bCs/>
        </w:rPr>
        <w:t>3. Καλλιτεχνικό Πρόγραμμα – Ψυχαγωγία</w:t>
      </w:r>
    </w:p>
    <w:tbl>
      <w:tblPr>
        <w:tblStyle w:val="aa"/>
        <w:tblW w:w="9468" w:type="dxa"/>
        <w:tblLook w:val="04A0" w:firstRow="1" w:lastRow="0" w:firstColumn="1" w:lastColumn="0" w:noHBand="0" w:noVBand="1"/>
      </w:tblPr>
      <w:tblGrid>
        <w:gridCol w:w="8005"/>
        <w:gridCol w:w="1463"/>
      </w:tblGrid>
      <w:tr w:rsidR="00862AF4" w:rsidRPr="00567147" w14:paraId="2B104EA8" w14:textId="77777777" w:rsidTr="00D119F0">
        <w:tc>
          <w:tcPr>
            <w:tcW w:w="8005" w:type="dxa"/>
            <w:shd w:val="clear" w:color="auto" w:fill="D9D9D9" w:themeFill="background1" w:themeFillShade="D9"/>
          </w:tcPr>
          <w:p w14:paraId="35500777" w14:textId="77777777" w:rsidR="00862AF4" w:rsidRPr="00567147" w:rsidRDefault="00862AF4" w:rsidP="00567147">
            <w:pPr>
              <w:spacing w:line="240" w:lineRule="auto"/>
              <w:jc w:val="both"/>
              <w:rPr>
                <w:bCs/>
              </w:rPr>
            </w:pPr>
            <w:r w:rsidRPr="00567147">
              <w:rPr>
                <w:bCs/>
              </w:rPr>
              <w:t>Είδος Δαπάνης</w:t>
            </w:r>
          </w:p>
        </w:tc>
        <w:tc>
          <w:tcPr>
            <w:tcW w:w="1463" w:type="dxa"/>
            <w:shd w:val="clear" w:color="auto" w:fill="D9D9D9" w:themeFill="background1" w:themeFillShade="D9"/>
          </w:tcPr>
          <w:p w14:paraId="5A3B2BE8" w14:textId="77777777" w:rsidR="00862AF4" w:rsidRPr="00567147" w:rsidRDefault="00862AF4" w:rsidP="006201F7">
            <w:pPr>
              <w:spacing w:line="240" w:lineRule="auto"/>
              <w:jc w:val="center"/>
              <w:rPr>
                <w:bCs/>
              </w:rPr>
            </w:pPr>
            <w:r w:rsidRPr="00567147">
              <w:rPr>
                <w:bCs/>
              </w:rPr>
              <w:t>Συνολικό Κόστος</w:t>
            </w:r>
          </w:p>
        </w:tc>
      </w:tr>
      <w:tr w:rsidR="00862AF4" w:rsidRPr="00567147" w14:paraId="0824D46B" w14:textId="77777777" w:rsidTr="00862AF4">
        <w:tc>
          <w:tcPr>
            <w:tcW w:w="8005" w:type="dxa"/>
          </w:tcPr>
          <w:p w14:paraId="7B928A59" w14:textId="77777777" w:rsidR="00862AF4" w:rsidRPr="00567147" w:rsidRDefault="00862AF4" w:rsidP="00567147">
            <w:pPr>
              <w:spacing w:line="240" w:lineRule="auto"/>
              <w:jc w:val="both"/>
              <w:rPr>
                <w:bCs/>
              </w:rPr>
            </w:pPr>
            <w:r w:rsidRPr="00567147">
              <w:rPr>
                <w:bCs/>
              </w:rPr>
              <w:t xml:space="preserve">DJ – </w:t>
            </w:r>
            <w:proofErr w:type="spellStart"/>
            <w:r w:rsidRPr="00567147">
              <w:rPr>
                <w:bCs/>
              </w:rPr>
              <w:t>Celebrate</w:t>
            </w:r>
            <w:proofErr w:type="spellEnd"/>
            <w:r w:rsidRPr="00567147">
              <w:rPr>
                <w:bCs/>
              </w:rPr>
              <w:t xml:space="preserve"> </w:t>
            </w:r>
            <w:proofErr w:type="spellStart"/>
            <w:r w:rsidRPr="00567147">
              <w:rPr>
                <w:bCs/>
              </w:rPr>
              <w:t>Sound</w:t>
            </w:r>
            <w:proofErr w:type="spellEnd"/>
          </w:p>
        </w:tc>
        <w:tc>
          <w:tcPr>
            <w:tcW w:w="1463" w:type="dxa"/>
          </w:tcPr>
          <w:p w14:paraId="3FD276D0" w14:textId="0E263862" w:rsidR="00862AF4" w:rsidRPr="00567147" w:rsidRDefault="00862AF4" w:rsidP="006201F7">
            <w:pPr>
              <w:spacing w:line="240" w:lineRule="auto"/>
              <w:jc w:val="center"/>
              <w:rPr>
                <w:bCs/>
              </w:rPr>
            </w:pPr>
            <w:r w:rsidRPr="00567147">
              <w:rPr>
                <w:bCs/>
              </w:rPr>
              <w:t>600 €</w:t>
            </w:r>
          </w:p>
        </w:tc>
      </w:tr>
      <w:tr w:rsidR="00862AF4" w:rsidRPr="00567147" w14:paraId="7ED47C0E" w14:textId="77777777" w:rsidTr="00862AF4">
        <w:tc>
          <w:tcPr>
            <w:tcW w:w="8005" w:type="dxa"/>
          </w:tcPr>
          <w:p w14:paraId="07F5D1F5" w14:textId="77777777" w:rsidR="00862AF4" w:rsidRPr="00567147" w:rsidRDefault="00862AF4" w:rsidP="00567147">
            <w:pPr>
              <w:spacing w:line="240" w:lineRule="auto"/>
              <w:jc w:val="both"/>
              <w:rPr>
                <w:bCs/>
              </w:rPr>
            </w:pPr>
            <w:r w:rsidRPr="00567147">
              <w:rPr>
                <w:bCs/>
              </w:rPr>
              <w:t xml:space="preserve">Ενοικίαση 360° </w:t>
            </w:r>
            <w:proofErr w:type="spellStart"/>
            <w:r w:rsidRPr="00567147">
              <w:rPr>
                <w:bCs/>
              </w:rPr>
              <w:t>Photobooth</w:t>
            </w:r>
            <w:proofErr w:type="spellEnd"/>
          </w:p>
        </w:tc>
        <w:tc>
          <w:tcPr>
            <w:tcW w:w="1463" w:type="dxa"/>
          </w:tcPr>
          <w:p w14:paraId="7C84699C" w14:textId="0FF00636" w:rsidR="00862AF4" w:rsidRPr="00567147" w:rsidRDefault="00862AF4" w:rsidP="006201F7">
            <w:pPr>
              <w:spacing w:line="240" w:lineRule="auto"/>
              <w:jc w:val="center"/>
              <w:rPr>
                <w:bCs/>
              </w:rPr>
            </w:pPr>
            <w:r w:rsidRPr="00567147">
              <w:rPr>
                <w:bCs/>
              </w:rPr>
              <w:t>600 €</w:t>
            </w:r>
          </w:p>
        </w:tc>
      </w:tr>
      <w:tr w:rsidR="00E57FDF" w:rsidRPr="00567147" w14:paraId="0D590661" w14:textId="77777777" w:rsidTr="00862AF4">
        <w:tc>
          <w:tcPr>
            <w:tcW w:w="8005" w:type="dxa"/>
          </w:tcPr>
          <w:p w14:paraId="7358E7CF" w14:textId="67055B79" w:rsidR="00E57FDF" w:rsidRPr="006201F7" w:rsidRDefault="00E57FDF" w:rsidP="00567147">
            <w:pPr>
              <w:spacing w:line="240" w:lineRule="auto"/>
              <w:jc w:val="both"/>
              <w:rPr>
                <w:b/>
              </w:rPr>
            </w:pPr>
            <w:r w:rsidRPr="006201F7">
              <w:rPr>
                <w:b/>
              </w:rPr>
              <w:t>Υποσύνολο</w:t>
            </w:r>
          </w:p>
        </w:tc>
        <w:tc>
          <w:tcPr>
            <w:tcW w:w="1463" w:type="dxa"/>
          </w:tcPr>
          <w:p w14:paraId="34C1E41D" w14:textId="47C8C6CD" w:rsidR="00E57FDF" w:rsidRPr="006201F7" w:rsidRDefault="00E57FDF" w:rsidP="006201F7">
            <w:pPr>
              <w:spacing w:line="240" w:lineRule="auto"/>
              <w:jc w:val="center"/>
              <w:rPr>
                <w:b/>
              </w:rPr>
            </w:pPr>
            <w:r w:rsidRPr="006201F7">
              <w:rPr>
                <w:b/>
              </w:rPr>
              <w:t>1200€</w:t>
            </w:r>
          </w:p>
        </w:tc>
      </w:tr>
    </w:tbl>
    <w:p w14:paraId="38A824FD" w14:textId="27762086" w:rsidR="00862AF4" w:rsidRPr="00567147" w:rsidRDefault="00862AF4" w:rsidP="00567147">
      <w:pPr>
        <w:spacing w:after="0" w:line="240" w:lineRule="auto"/>
        <w:jc w:val="both"/>
        <w:rPr>
          <w:bCs/>
        </w:rPr>
      </w:pPr>
    </w:p>
    <w:p w14:paraId="7809DE62" w14:textId="7D892622" w:rsidR="00912862" w:rsidRPr="00627019" w:rsidRDefault="00912862" w:rsidP="00567147">
      <w:pPr>
        <w:spacing w:after="0" w:line="240" w:lineRule="auto"/>
        <w:jc w:val="both"/>
        <w:rPr>
          <w:b/>
        </w:rPr>
      </w:pPr>
      <w:r w:rsidRPr="00627019">
        <w:rPr>
          <w:b/>
        </w:rPr>
        <w:t>Συνολικό Προβλεπόμενο Κόστος Εκδήλωσης: 11.090 €</w:t>
      </w:r>
    </w:p>
    <w:p w14:paraId="204007FB" w14:textId="77777777" w:rsidR="00530E6B" w:rsidRDefault="00530E6B" w:rsidP="00567147">
      <w:pPr>
        <w:spacing w:after="0" w:line="240" w:lineRule="auto"/>
        <w:jc w:val="both"/>
        <w:rPr>
          <w:bCs/>
        </w:rPr>
      </w:pPr>
    </w:p>
    <w:p w14:paraId="259FDA26" w14:textId="5E633DA0" w:rsidR="00862AF4" w:rsidRPr="00567147" w:rsidRDefault="00862AF4" w:rsidP="00567147">
      <w:pPr>
        <w:spacing w:after="0" w:line="240" w:lineRule="auto"/>
        <w:jc w:val="both"/>
        <w:rPr>
          <w:bCs/>
        </w:rPr>
      </w:pPr>
      <w:r w:rsidRPr="00567147">
        <w:rPr>
          <w:bCs/>
        </w:rPr>
        <w:t>4. Εθελοντική Υποστήριξη</w:t>
      </w:r>
    </w:p>
    <w:p w14:paraId="2BE63EF7" w14:textId="0CBD0047" w:rsidR="00E4283C" w:rsidRDefault="00E4283C" w:rsidP="00CF53E3">
      <w:pPr>
        <w:pStyle w:val="a6"/>
        <w:numPr>
          <w:ilvl w:val="0"/>
          <w:numId w:val="4"/>
        </w:numPr>
        <w:spacing w:after="0" w:line="240" w:lineRule="auto"/>
        <w:jc w:val="both"/>
        <w:rPr>
          <w:bCs/>
        </w:rPr>
      </w:pPr>
      <w:r w:rsidRPr="00567147">
        <w:rPr>
          <w:bCs/>
        </w:rPr>
        <w:t>Σχεδιασμός μακέτας πρόσκλησης &amp; διαφήμισης</w:t>
      </w:r>
      <w:r>
        <w:rPr>
          <w:bCs/>
        </w:rPr>
        <w:t xml:space="preserve">: </w:t>
      </w:r>
      <w:r w:rsidR="006134A4">
        <w:rPr>
          <w:bCs/>
        </w:rPr>
        <w:t>Προσωπικό του Τμήματος</w:t>
      </w:r>
    </w:p>
    <w:p w14:paraId="7E447379" w14:textId="2F1AA2DA" w:rsidR="00912862" w:rsidRPr="00CF53E3" w:rsidRDefault="00862AF4" w:rsidP="00CF53E3">
      <w:pPr>
        <w:pStyle w:val="a6"/>
        <w:numPr>
          <w:ilvl w:val="0"/>
          <w:numId w:val="4"/>
        </w:numPr>
        <w:spacing w:after="0" w:line="240" w:lineRule="auto"/>
        <w:jc w:val="both"/>
        <w:rPr>
          <w:bCs/>
        </w:rPr>
      </w:pPr>
      <w:r w:rsidRPr="00CF53E3">
        <w:rPr>
          <w:bCs/>
        </w:rPr>
        <w:t>Ομάδα φοιτητών</w:t>
      </w:r>
      <w:r w:rsidR="00912862" w:rsidRPr="00CF53E3">
        <w:rPr>
          <w:bCs/>
        </w:rPr>
        <w:t>:</w:t>
      </w:r>
      <w:r w:rsidRPr="00CF53E3">
        <w:rPr>
          <w:bCs/>
        </w:rPr>
        <w:t xml:space="preserve"> </w:t>
      </w:r>
      <w:r w:rsidR="00912862" w:rsidRPr="00CF53E3">
        <w:rPr>
          <w:bCs/>
        </w:rPr>
        <w:t xml:space="preserve"> Κ</w:t>
      </w:r>
      <w:r w:rsidRPr="00CF53E3">
        <w:rPr>
          <w:bCs/>
        </w:rPr>
        <w:t xml:space="preserve">άλυψη στα </w:t>
      </w:r>
      <w:proofErr w:type="spellStart"/>
      <w:r w:rsidRPr="00CF53E3">
        <w:rPr>
          <w:bCs/>
        </w:rPr>
        <w:t>social</w:t>
      </w:r>
      <w:proofErr w:type="spellEnd"/>
      <w:r w:rsidRPr="00CF53E3">
        <w:rPr>
          <w:bCs/>
        </w:rPr>
        <w:t xml:space="preserve"> </w:t>
      </w:r>
      <w:proofErr w:type="spellStart"/>
      <w:r w:rsidRPr="00CF53E3">
        <w:rPr>
          <w:bCs/>
        </w:rPr>
        <w:t>media</w:t>
      </w:r>
      <w:proofErr w:type="spellEnd"/>
      <w:r w:rsidRPr="00CF53E3">
        <w:rPr>
          <w:bCs/>
        </w:rPr>
        <w:t xml:space="preserve"> και υποστήριξη της εκδήλωσης</w:t>
      </w:r>
    </w:p>
    <w:p w14:paraId="0D67C889" w14:textId="417D09EF" w:rsidR="00862AF4" w:rsidRDefault="00862AF4" w:rsidP="00CF53E3">
      <w:pPr>
        <w:pStyle w:val="a6"/>
        <w:numPr>
          <w:ilvl w:val="0"/>
          <w:numId w:val="4"/>
        </w:numPr>
        <w:spacing w:after="0" w:line="240" w:lineRule="auto"/>
        <w:jc w:val="both"/>
        <w:rPr>
          <w:bCs/>
        </w:rPr>
      </w:pPr>
      <w:r w:rsidRPr="00CF53E3">
        <w:rPr>
          <w:bCs/>
        </w:rPr>
        <w:t>Φοιτητικό μουσικό σχήμα</w:t>
      </w:r>
      <w:r w:rsidR="00912862" w:rsidRPr="00CF53E3">
        <w:rPr>
          <w:bCs/>
        </w:rPr>
        <w:t>: Καλλιτεχνικό Πρόγραμμα – Ψυχαγωγία</w:t>
      </w:r>
    </w:p>
    <w:p w14:paraId="23BB5506" w14:textId="77777777" w:rsidR="00574C72" w:rsidRPr="00574C72" w:rsidRDefault="00574C72" w:rsidP="00574C72">
      <w:pPr>
        <w:spacing w:after="0" w:line="240" w:lineRule="auto"/>
        <w:jc w:val="both"/>
        <w:rPr>
          <w:bCs/>
        </w:rPr>
      </w:pPr>
    </w:p>
    <w:p w14:paraId="01F8AD28" w14:textId="134242F3" w:rsidR="001D7454" w:rsidRPr="00824E4D" w:rsidRDefault="001D7454" w:rsidP="00F83CDE">
      <w:pPr>
        <w:spacing w:after="0" w:line="240" w:lineRule="auto"/>
        <w:jc w:val="center"/>
        <w:rPr>
          <w:b/>
        </w:rPr>
      </w:pPr>
      <w:r w:rsidRPr="001D7454">
        <w:rPr>
          <w:b/>
        </w:rPr>
        <w:t>Πρ</w:t>
      </w:r>
      <w:r w:rsidR="00F83CDE" w:rsidRPr="00824E4D">
        <w:rPr>
          <w:b/>
        </w:rPr>
        <w:t xml:space="preserve">όγραμμα </w:t>
      </w:r>
      <w:r w:rsidRPr="001D7454">
        <w:rPr>
          <w:b/>
        </w:rPr>
        <w:t>Εκδήλωσης – 40 Χρόνια Τμήματος Οικονομικών Επιστημών</w:t>
      </w:r>
    </w:p>
    <w:p w14:paraId="149AB884" w14:textId="77777777" w:rsidR="001D7454" w:rsidRDefault="001D7454" w:rsidP="001D7454">
      <w:pPr>
        <w:spacing w:after="0" w:line="240" w:lineRule="auto"/>
        <w:jc w:val="both"/>
        <w:rPr>
          <w:bCs/>
        </w:rPr>
      </w:pPr>
    </w:p>
    <w:p w14:paraId="12DE5A50" w14:textId="77777777" w:rsidR="000964C9" w:rsidRDefault="000964C9" w:rsidP="001D7454">
      <w:pPr>
        <w:spacing w:after="0" w:line="240" w:lineRule="auto"/>
        <w:jc w:val="both"/>
        <w:rPr>
          <w:bCs/>
        </w:rPr>
      </w:pPr>
    </w:p>
    <w:p w14:paraId="3A9C6CB0" w14:textId="77777777" w:rsidR="000964C9" w:rsidRPr="001D7454" w:rsidRDefault="000964C9" w:rsidP="001D7454">
      <w:pPr>
        <w:spacing w:after="0" w:line="240" w:lineRule="auto"/>
        <w:jc w:val="both"/>
        <w:rPr>
          <w:bCs/>
        </w:rPr>
      </w:pPr>
    </w:p>
    <w:tbl>
      <w:tblPr>
        <w:tblStyle w:val="aa"/>
        <w:tblW w:w="0" w:type="auto"/>
        <w:tblLook w:val="04A0" w:firstRow="1" w:lastRow="0" w:firstColumn="1" w:lastColumn="0" w:noHBand="0" w:noVBand="1"/>
      </w:tblPr>
      <w:tblGrid>
        <w:gridCol w:w="1439"/>
        <w:gridCol w:w="7522"/>
      </w:tblGrid>
      <w:tr w:rsidR="001D7454" w:rsidRPr="001D7454" w14:paraId="00EAE1E4" w14:textId="77777777" w:rsidTr="000964C9">
        <w:tc>
          <w:tcPr>
            <w:tcW w:w="0" w:type="auto"/>
            <w:shd w:val="clear" w:color="auto" w:fill="D9D9D9" w:themeFill="background1" w:themeFillShade="D9"/>
            <w:hideMark/>
          </w:tcPr>
          <w:p w14:paraId="6DBB4338" w14:textId="77777777" w:rsidR="001D7454" w:rsidRPr="001D7454" w:rsidRDefault="001D7454" w:rsidP="001D7454">
            <w:pPr>
              <w:spacing w:line="240" w:lineRule="auto"/>
              <w:jc w:val="both"/>
              <w:rPr>
                <w:b/>
              </w:rPr>
            </w:pPr>
            <w:r w:rsidRPr="001D7454">
              <w:rPr>
                <w:b/>
              </w:rPr>
              <w:t>Ώρα</w:t>
            </w:r>
          </w:p>
        </w:tc>
        <w:tc>
          <w:tcPr>
            <w:tcW w:w="7522" w:type="dxa"/>
            <w:shd w:val="clear" w:color="auto" w:fill="D9D9D9" w:themeFill="background1" w:themeFillShade="D9"/>
            <w:hideMark/>
          </w:tcPr>
          <w:p w14:paraId="440EA55E" w14:textId="77777777" w:rsidR="001D7454" w:rsidRPr="001D7454" w:rsidRDefault="001D7454" w:rsidP="001D7454">
            <w:pPr>
              <w:spacing w:line="240" w:lineRule="auto"/>
              <w:jc w:val="both"/>
              <w:rPr>
                <w:b/>
              </w:rPr>
            </w:pPr>
            <w:r w:rsidRPr="001D7454">
              <w:rPr>
                <w:b/>
              </w:rPr>
              <w:t>Δραστηριότητα</w:t>
            </w:r>
          </w:p>
        </w:tc>
      </w:tr>
      <w:tr w:rsidR="001D7454" w:rsidRPr="001D7454" w14:paraId="4EA41670" w14:textId="77777777" w:rsidTr="001D7454">
        <w:tc>
          <w:tcPr>
            <w:tcW w:w="0" w:type="auto"/>
            <w:hideMark/>
          </w:tcPr>
          <w:p w14:paraId="4DE89A08" w14:textId="77777777" w:rsidR="001D7454" w:rsidRPr="001D7454" w:rsidRDefault="001D7454" w:rsidP="001D7454">
            <w:pPr>
              <w:spacing w:line="240" w:lineRule="auto"/>
              <w:jc w:val="both"/>
              <w:rPr>
                <w:b/>
              </w:rPr>
            </w:pPr>
            <w:r w:rsidRPr="001D7454">
              <w:rPr>
                <w:b/>
              </w:rPr>
              <w:t>10:30 – 12:00</w:t>
            </w:r>
          </w:p>
        </w:tc>
        <w:tc>
          <w:tcPr>
            <w:tcW w:w="7522" w:type="dxa"/>
            <w:hideMark/>
          </w:tcPr>
          <w:p w14:paraId="6F69F334" w14:textId="77777777" w:rsidR="001D7454" w:rsidRPr="001D7454" w:rsidRDefault="001D7454" w:rsidP="001D7454">
            <w:pPr>
              <w:spacing w:line="240" w:lineRule="auto"/>
              <w:jc w:val="both"/>
              <w:rPr>
                <w:b/>
              </w:rPr>
            </w:pPr>
            <w:r w:rsidRPr="001D7454">
              <w:rPr>
                <w:b/>
              </w:rPr>
              <w:t>Υποδοχή και Καλωσόρισμα Πρωτοετών Φοιτητών</w:t>
            </w:r>
          </w:p>
        </w:tc>
      </w:tr>
      <w:tr w:rsidR="007F0D1C" w:rsidRPr="001D7454" w14:paraId="51A3B981" w14:textId="77777777" w:rsidTr="001D7454">
        <w:tc>
          <w:tcPr>
            <w:tcW w:w="0" w:type="auto"/>
          </w:tcPr>
          <w:p w14:paraId="4DCC9256" w14:textId="77777777" w:rsidR="007F0D1C" w:rsidRPr="001D7454" w:rsidRDefault="007F0D1C" w:rsidP="001D7454">
            <w:pPr>
              <w:spacing w:line="240" w:lineRule="auto"/>
              <w:jc w:val="both"/>
              <w:rPr>
                <w:bCs/>
              </w:rPr>
            </w:pPr>
          </w:p>
        </w:tc>
        <w:tc>
          <w:tcPr>
            <w:tcW w:w="7522" w:type="dxa"/>
          </w:tcPr>
          <w:p w14:paraId="3C16CC2D" w14:textId="40BBD4CC" w:rsidR="007F0D1C" w:rsidRPr="001D7454" w:rsidRDefault="007F0D1C" w:rsidP="001D7454">
            <w:pPr>
              <w:spacing w:line="240" w:lineRule="auto"/>
              <w:jc w:val="both"/>
              <w:rPr>
                <w:bCs/>
              </w:rPr>
            </w:pPr>
            <w:r w:rsidRPr="003F35D1">
              <w:rPr>
                <w:bCs/>
              </w:rPr>
              <w:t>Υποδοχή πρωτοετών</w:t>
            </w:r>
          </w:p>
        </w:tc>
      </w:tr>
      <w:tr w:rsidR="007F0D1C" w:rsidRPr="001D7454" w14:paraId="4CDD46F2" w14:textId="77777777" w:rsidTr="001D7454">
        <w:tc>
          <w:tcPr>
            <w:tcW w:w="0" w:type="auto"/>
          </w:tcPr>
          <w:p w14:paraId="77ED6BFC" w14:textId="77777777" w:rsidR="007F0D1C" w:rsidRPr="001D7454" w:rsidRDefault="007F0D1C" w:rsidP="001D7454">
            <w:pPr>
              <w:spacing w:line="240" w:lineRule="auto"/>
              <w:jc w:val="both"/>
              <w:rPr>
                <w:bCs/>
              </w:rPr>
            </w:pPr>
          </w:p>
        </w:tc>
        <w:tc>
          <w:tcPr>
            <w:tcW w:w="7522" w:type="dxa"/>
          </w:tcPr>
          <w:p w14:paraId="6A54A8D1" w14:textId="452E680C" w:rsidR="007F0D1C" w:rsidRPr="001D7454" w:rsidRDefault="007F0D1C" w:rsidP="001D7454">
            <w:pPr>
              <w:spacing w:line="240" w:lineRule="auto"/>
              <w:jc w:val="both"/>
              <w:rPr>
                <w:bCs/>
              </w:rPr>
            </w:pPr>
            <w:r w:rsidRPr="003F35D1">
              <w:rPr>
                <w:bCs/>
              </w:rPr>
              <w:t>Φωτογραφικό</w:t>
            </w:r>
            <w:r>
              <w:rPr>
                <w:bCs/>
              </w:rPr>
              <w:t xml:space="preserve"> </w:t>
            </w:r>
            <w:r w:rsidRPr="003F35D1">
              <w:rPr>
                <w:bCs/>
              </w:rPr>
              <w:t>και εκθεσιακό υλικό</w:t>
            </w:r>
          </w:p>
        </w:tc>
      </w:tr>
      <w:tr w:rsidR="007F0D1C" w:rsidRPr="001D7454" w14:paraId="5C4E192C" w14:textId="77777777" w:rsidTr="001D7454">
        <w:tc>
          <w:tcPr>
            <w:tcW w:w="0" w:type="auto"/>
          </w:tcPr>
          <w:p w14:paraId="7B39C880" w14:textId="77777777" w:rsidR="007F0D1C" w:rsidRPr="001D7454" w:rsidRDefault="007F0D1C" w:rsidP="001D7454">
            <w:pPr>
              <w:spacing w:line="240" w:lineRule="auto"/>
              <w:jc w:val="both"/>
              <w:rPr>
                <w:bCs/>
              </w:rPr>
            </w:pPr>
          </w:p>
        </w:tc>
        <w:tc>
          <w:tcPr>
            <w:tcW w:w="7522" w:type="dxa"/>
          </w:tcPr>
          <w:p w14:paraId="72CDCD69" w14:textId="52D71BAA" w:rsidR="007F0D1C" w:rsidRPr="001D7454" w:rsidRDefault="007F0D1C" w:rsidP="001D7454">
            <w:pPr>
              <w:spacing w:line="240" w:lineRule="auto"/>
              <w:jc w:val="both"/>
              <w:rPr>
                <w:bCs/>
              </w:rPr>
            </w:pPr>
            <w:r w:rsidRPr="003F35D1">
              <w:rPr>
                <w:bCs/>
              </w:rPr>
              <w:t>Διανομή κονκάρδων, αυτοκόλλητων</w:t>
            </w:r>
          </w:p>
        </w:tc>
      </w:tr>
      <w:tr w:rsidR="001D7454" w:rsidRPr="001D7454" w14:paraId="44DCEBB8" w14:textId="77777777" w:rsidTr="001D7454">
        <w:tc>
          <w:tcPr>
            <w:tcW w:w="0" w:type="auto"/>
            <w:hideMark/>
          </w:tcPr>
          <w:p w14:paraId="07FDACF8" w14:textId="77777777" w:rsidR="001D7454" w:rsidRPr="001D7454" w:rsidRDefault="001D7454" w:rsidP="001D7454">
            <w:pPr>
              <w:spacing w:line="240" w:lineRule="auto"/>
              <w:jc w:val="both"/>
              <w:rPr>
                <w:b/>
              </w:rPr>
            </w:pPr>
            <w:r w:rsidRPr="001D7454">
              <w:rPr>
                <w:b/>
              </w:rPr>
              <w:t>12:00 – 12:30</w:t>
            </w:r>
          </w:p>
        </w:tc>
        <w:tc>
          <w:tcPr>
            <w:tcW w:w="7522" w:type="dxa"/>
            <w:hideMark/>
          </w:tcPr>
          <w:p w14:paraId="29E15740" w14:textId="77777777" w:rsidR="001D7454" w:rsidRPr="001D7454" w:rsidRDefault="001D7454" w:rsidP="001D7454">
            <w:pPr>
              <w:spacing w:line="240" w:lineRule="auto"/>
              <w:jc w:val="both"/>
              <w:rPr>
                <w:b/>
              </w:rPr>
            </w:pPr>
            <w:proofErr w:type="spellStart"/>
            <w:r w:rsidRPr="001D7454">
              <w:rPr>
                <w:b/>
              </w:rPr>
              <w:t>Coffee</w:t>
            </w:r>
            <w:proofErr w:type="spellEnd"/>
            <w:r w:rsidRPr="001D7454">
              <w:rPr>
                <w:b/>
              </w:rPr>
              <w:t xml:space="preserve"> </w:t>
            </w:r>
            <w:proofErr w:type="spellStart"/>
            <w:r w:rsidRPr="001D7454">
              <w:rPr>
                <w:b/>
              </w:rPr>
              <w:t>Break</w:t>
            </w:r>
            <w:proofErr w:type="spellEnd"/>
          </w:p>
        </w:tc>
      </w:tr>
      <w:tr w:rsidR="001D7454" w:rsidRPr="001D7454" w14:paraId="5A1E1874" w14:textId="77777777" w:rsidTr="001D7454">
        <w:tc>
          <w:tcPr>
            <w:tcW w:w="0" w:type="auto"/>
            <w:hideMark/>
          </w:tcPr>
          <w:p w14:paraId="6A4BD7E5" w14:textId="77777777" w:rsidR="001D7454" w:rsidRPr="001D7454" w:rsidRDefault="001D7454" w:rsidP="001D7454">
            <w:pPr>
              <w:spacing w:line="240" w:lineRule="auto"/>
              <w:jc w:val="both"/>
              <w:rPr>
                <w:b/>
              </w:rPr>
            </w:pPr>
            <w:r w:rsidRPr="001D7454">
              <w:rPr>
                <w:b/>
              </w:rPr>
              <w:t>12:30 – 13:00</w:t>
            </w:r>
          </w:p>
        </w:tc>
        <w:tc>
          <w:tcPr>
            <w:tcW w:w="7522" w:type="dxa"/>
            <w:hideMark/>
          </w:tcPr>
          <w:p w14:paraId="7AA6552A" w14:textId="77777777" w:rsidR="001D7454" w:rsidRPr="001D7454" w:rsidRDefault="001D7454" w:rsidP="001D7454">
            <w:pPr>
              <w:spacing w:line="240" w:lineRule="auto"/>
              <w:jc w:val="both"/>
              <w:rPr>
                <w:b/>
              </w:rPr>
            </w:pPr>
            <w:r w:rsidRPr="001D7454">
              <w:rPr>
                <w:b/>
              </w:rPr>
              <w:t>Εγκαίνια του νέου Κτηρίου του Τμήματος</w:t>
            </w:r>
          </w:p>
        </w:tc>
      </w:tr>
      <w:tr w:rsidR="00E10AD1" w:rsidRPr="001D7454" w14:paraId="0B206B9F" w14:textId="77777777" w:rsidTr="001D7454">
        <w:tc>
          <w:tcPr>
            <w:tcW w:w="0" w:type="auto"/>
          </w:tcPr>
          <w:p w14:paraId="267065D1" w14:textId="77777777" w:rsidR="00E10AD1" w:rsidRPr="001D7454" w:rsidRDefault="00E10AD1" w:rsidP="001D7454">
            <w:pPr>
              <w:spacing w:line="240" w:lineRule="auto"/>
              <w:jc w:val="both"/>
              <w:rPr>
                <w:bCs/>
              </w:rPr>
            </w:pPr>
          </w:p>
        </w:tc>
        <w:tc>
          <w:tcPr>
            <w:tcW w:w="7522" w:type="dxa"/>
          </w:tcPr>
          <w:p w14:paraId="40FED439" w14:textId="07391990" w:rsidR="00E10AD1" w:rsidRPr="001D7454" w:rsidRDefault="00E10AD1" w:rsidP="001D7454">
            <w:pPr>
              <w:spacing w:line="240" w:lineRule="auto"/>
              <w:jc w:val="both"/>
              <w:rPr>
                <w:bCs/>
              </w:rPr>
            </w:pPr>
            <w:r w:rsidRPr="003F35D1">
              <w:rPr>
                <w:bCs/>
              </w:rPr>
              <w:t>Κόψιμο κορδέλας</w:t>
            </w:r>
          </w:p>
        </w:tc>
      </w:tr>
      <w:tr w:rsidR="00E10AD1" w:rsidRPr="001D7454" w14:paraId="14E76B7D" w14:textId="77777777" w:rsidTr="001D7454">
        <w:tc>
          <w:tcPr>
            <w:tcW w:w="0" w:type="auto"/>
          </w:tcPr>
          <w:p w14:paraId="241661B3" w14:textId="77777777" w:rsidR="00E10AD1" w:rsidRPr="001D7454" w:rsidRDefault="00E10AD1" w:rsidP="001D7454">
            <w:pPr>
              <w:spacing w:line="240" w:lineRule="auto"/>
              <w:jc w:val="both"/>
              <w:rPr>
                <w:bCs/>
              </w:rPr>
            </w:pPr>
          </w:p>
        </w:tc>
        <w:tc>
          <w:tcPr>
            <w:tcW w:w="7522" w:type="dxa"/>
          </w:tcPr>
          <w:p w14:paraId="09AEE081" w14:textId="09FBF800" w:rsidR="00E10AD1" w:rsidRPr="001D7454" w:rsidRDefault="00E10AD1" w:rsidP="001D7454">
            <w:pPr>
              <w:spacing w:line="240" w:lineRule="auto"/>
              <w:jc w:val="both"/>
              <w:rPr>
                <w:bCs/>
              </w:rPr>
            </w:pPr>
            <w:r w:rsidRPr="003F35D1">
              <w:rPr>
                <w:bCs/>
              </w:rPr>
              <w:t>Προβολή σύντομου βίντεο 5' με ιστορική αναδρομή &amp; μαρτυρίες αποφοίτων</w:t>
            </w:r>
          </w:p>
        </w:tc>
      </w:tr>
      <w:tr w:rsidR="001D7454" w:rsidRPr="001D7454" w14:paraId="682AA3C4" w14:textId="77777777" w:rsidTr="001D7454">
        <w:tc>
          <w:tcPr>
            <w:tcW w:w="0" w:type="auto"/>
            <w:hideMark/>
          </w:tcPr>
          <w:p w14:paraId="4F9CFF12" w14:textId="77777777" w:rsidR="001D7454" w:rsidRPr="001D7454" w:rsidRDefault="001D7454" w:rsidP="001D7454">
            <w:pPr>
              <w:spacing w:line="240" w:lineRule="auto"/>
              <w:jc w:val="both"/>
              <w:rPr>
                <w:b/>
              </w:rPr>
            </w:pPr>
            <w:r w:rsidRPr="001D7454">
              <w:rPr>
                <w:b/>
              </w:rPr>
              <w:t>13:00 – 14:00</w:t>
            </w:r>
          </w:p>
        </w:tc>
        <w:tc>
          <w:tcPr>
            <w:tcW w:w="7522" w:type="dxa"/>
            <w:hideMark/>
          </w:tcPr>
          <w:p w14:paraId="54F222B7" w14:textId="77777777" w:rsidR="001D7454" w:rsidRPr="001D7454" w:rsidRDefault="001D7454" w:rsidP="001D7454">
            <w:pPr>
              <w:spacing w:line="240" w:lineRule="auto"/>
              <w:jc w:val="both"/>
              <w:rPr>
                <w:b/>
              </w:rPr>
            </w:pPr>
            <w:r w:rsidRPr="001D7454">
              <w:rPr>
                <w:b/>
              </w:rPr>
              <w:t>1ος Κύκλος Ομιλιών – Επετειακές Παρεμβάσεις &amp; Χαιρετισμοί</w:t>
            </w:r>
          </w:p>
        </w:tc>
      </w:tr>
      <w:tr w:rsidR="00E10AD1" w:rsidRPr="001D7454" w14:paraId="0A75B3BE" w14:textId="77777777" w:rsidTr="001D7454">
        <w:tc>
          <w:tcPr>
            <w:tcW w:w="0" w:type="auto"/>
          </w:tcPr>
          <w:p w14:paraId="3A629955" w14:textId="77777777" w:rsidR="00E10AD1" w:rsidRPr="001D7454" w:rsidRDefault="00E10AD1" w:rsidP="001D7454">
            <w:pPr>
              <w:spacing w:line="240" w:lineRule="auto"/>
              <w:jc w:val="both"/>
              <w:rPr>
                <w:bCs/>
              </w:rPr>
            </w:pPr>
          </w:p>
        </w:tc>
        <w:tc>
          <w:tcPr>
            <w:tcW w:w="7522" w:type="dxa"/>
          </w:tcPr>
          <w:p w14:paraId="73A134DB" w14:textId="0DB4A42F" w:rsidR="00E10AD1" w:rsidRPr="001D7454" w:rsidRDefault="000A78A5" w:rsidP="001D7454">
            <w:pPr>
              <w:spacing w:line="240" w:lineRule="auto"/>
              <w:jc w:val="both"/>
              <w:rPr>
                <w:bCs/>
              </w:rPr>
            </w:pPr>
            <w:r w:rsidRPr="003F35D1">
              <w:rPr>
                <w:bCs/>
              </w:rPr>
              <w:t>Χαιρετισμοί Πρυτανικών Αρχών και Ιδρυτικών Μελών</w:t>
            </w:r>
          </w:p>
        </w:tc>
      </w:tr>
      <w:tr w:rsidR="00E10AD1" w:rsidRPr="001D7454" w14:paraId="19560CE8" w14:textId="77777777" w:rsidTr="001D7454">
        <w:tc>
          <w:tcPr>
            <w:tcW w:w="0" w:type="auto"/>
          </w:tcPr>
          <w:p w14:paraId="05F1A531" w14:textId="77777777" w:rsidR="00E10AD1" w:rsidRPr="001D7454" w:rsidRDefault="00E10AD1" w:rsidP="001D7454">
            <w:pPr>
              <w:spacing w:line="240" w:lineRule="auto"/>
              <w:jc w:val="both"/>
              <w:rPr>
                <w:bCs/>
              </w:rPr>
            </w:pPr>
          </w:p>
        </w:tc>
        <w:tc>
          <w:tcPr>
            <w:tcW w:w="7522" w:type="dxa"/>
          </w:tcPr>
          <w:p w14:paraId="225B0831" w14:textId="30B7410D" w:rsidR="00E10AD1" w:rsidRPr="001D7454" w:rsidRDefault="000A78A5" w:rsidP="001D7454">
            <w:pPr>
              <w:spacing w:line="240" w:lineRule="auto"/>
              <w:jc w:val="both"/>
              <w:rPr>
                <w:bCs/>
              </w:rPr>
            </w:pPr>
            <w:r w:rsidRPr="003F35D1">
              <w:rPr>
                <w:bCs/>
              </w:rPr>
              <w:t>Παρεμβάσεις αποφοίτων με θεσμικούς ρόλους</w:t>
            </w:r>
          </w:p>
        </w:tc>
      </w:tr>
      <w:tr w:rsidR="001D7454" w:rsidRPr="001D7454" w14:paraId="3F8ED688" w14:textId="77777777" w:rsidTr="001D7454">
        <w:tc>
          <w:tcPr>
            <w:tcW w:w="0" w:type="auto"/>
            <w:hideMark/>
          </w:tcPr>
          <w:p w14:paraId="46D97583" w14:textId="77777777" w:rsidR="001D7454" w:rsidRPr="001D7454" w:rsidRDefault="001D7454" w:rsidP="001D7454">
            <w:pPr>
              <w:spacing w:line="240" w:lineRule="auto"/>
              <w:jc w:val="both"/>
              <w:rPr>
                <w:b/>
              </w:rPr>
            </w:pPr>
            <w:r w:rsidRPr="001D7454">
              <w:rPr>
                <w:b/>
              </w:rPr>
              <w:t>14:00 – 14:30</w:t>
            </w:r>
          </w:p>
        </w:tc>
        <w:tc>
          <w:tcPr>
            <w:tcW w:w="7522" w:type="dxa"/>
            <w:hideMark/>
          </w:tcPr>
          <w:p w14:paraId="1F7DFE3B" w14:textId="77777777" w:rsidR="001D7454" w:rsidRPr="001D7454" w:rsidRDefault="001D7454" w:rsidP="001D7454">
            <w:pPr>
              <w:spacing w:line="240" w:lineRule="auto"/>
              <w:jc w:val="both"/>
              <w:rPr>
                <w:b/>
              </w:rPr>
            </w:pPr>
            <w:proofErr w:type="spellStart"/>
            <w:r w:rsidRPr="001D7454">
              <w:rPr>
                <w:b/>
              </w:rPr>
              <w:t>Finger</w:t>
            </w:r>
            <w:proofErr w:type="spellEnd"/>
            <w:r w:rsidRPr="001D7454">
              <w:rPr>
                <w:b/>
              </w:rPr>
              <w:t xml:space="preserve"> </w:t>
            </w:r>
            <w:proofErr w:type="spellStart"/>
            <w:r w:rsidRPr="001D7454">
              <w:rPr>
                <w:b/>
              </w:rPr>
              <w:t>Food</w:t>
            </w:r>
            <w:proofErr w:type="spellEnd"/>
            <w:r w:rsidRPr="001D7454">
              <w:rPr>
                <w:b/>
              </w:rPr>
              <w:t xml:space="preserve"> &amp; Δικτύωση</w:t>
            </w:r>
          </w:p>
        </w:tc>
      </w:tr>
      <w:tr w:rsidR="001D7454" w:rsidRPr="001D7454" w14:paraId="3A93D75C" w14:textId="77777777" w:rsidTr="001D7454">
        <w:tc>
          <w:tcPr>
            <w:tcW w:w="0" w:type="auto"/>
            <w:hideMark/>
          </w:tcPr>
          <w:p w14:paraId="65C8E29D" w14:textId="63B48208" w:rsidR="001D7454" w:rsidRPr="001D7454" w:rsidRDefault="001D7454" w:rsidP="001D7454">
            <w:pPr>
              <w:spacing w:line="240" w:lineRule="auto"/>
              <w:jc w:val="both"/>
              <w:rPr>
                <w:b/>
              </w:rPr>
            </w:pPr>
            <w:r w:rsidRPr="001D7454">
              <w:rPr>
                <w:b/>
              </w:rPr>
              <w:t xml:space="preserve">14:30 – </w:t>
            </w:r>
            <w:r w:rsidR="00BB3ADA" w:rsidRPr="004734A5">
              <w:rPr>
                <w:b/>
              </w:rPr>
              <w:t>15</w:t>
            </w:r>
            <w:r w:rsidRPr="001D7454">
              <w:rPr>
                <w:b/>
              </w:rPr>
              <w:t>:</w:t>
            </w:r>
            <w:r w:rsidR="00BB3ADA" w:rsidRPr="004734A5">
              <w:rPr>
                <w:b/>
              </w:rPr>
              <w:t>3</w:t>
            </w:r>
            <w:r w:rsidRPr="001D7454">
              <w:rPr>
                <w:b/>
              </w:rPr>
              <w:t>0</w:t>
            </w:r>
          </w:p>
        </w:tc>
        <w:tc>
          <w:tcPr>
            <w:tcW w:w="7522" w:type="dxa"/>
            <w:hideMark/>
          </w:tcPr>
          <w:p w14:paraId="66AA9E9D" w14:textId="77777777" w:rsidR="001D7454" w:rsidRPr="001D7454" w:rsidRDefault="001D7454" w:rsidP="001D7454">
            <w:pPr>
              <w:spacing w:line="240" w:lineRule="auto"/>
              <w:jc w:val="both"/>
              <w:rPr>
                <w:b/>
              </w:rPr>
            </w:pPr>
            <w:r w:rsidRPr="001D7454">
              <w:rPr>
                <w:b/>
              </w:rPr>
              <w:t>2ος Κύκλος Ομιλιών – Απόφοιτοι &amp; Θεσμικοί Εκπρόσωποι</w:t>
            </w:r>
          </w:p>
        </w:tc>
      </w:tr>
      <w:tr w:rsidR="000A78A5" w:rsidRPr="001D7454" w14:paraId="2EBBE499" w14:textId="77777777" w:rsidTr="001D7454">
        <w:tc>
          <w:tcPr>
            <w:tcW w:w="0" w:type="auto"/>
          </w:tcPr>
          <w:p w14:paraId="7B9ED0AA" w14:textId="77777777" w:rsidR="000A78A5" w:rsidRPr="001D7454" w:rsidRDefault="000A78A5" w:rsidP="001D7454">
            <w:pPr>
              <w:spacing w:line="240" w:lineRule="auto"/>
              <w:jc w:val="both"/>
              <w:rPr>
                <w:bCs/>
              </w:rPr>
            </w:pPr>
          </w:p>
        </w:tc>
        <w:tc>
          <w:tcPr>
            <w:tcW w:w="7522" w:type="dxa"/>
          </w:tcPr>
          <w:p w14:paraId="16B812F4" w14:textId="793D7FC5" w:rsidR="000A78A5" w:rsidRPr="001D7454" w:rsidRDefault="000A78A5" w:rsidP="001D7454">
            <w:pPr>
              <w:spacing w:line="240" w:lineRule="auto"/>
              <w:jc w:val="both"/>
              <w:rPr>
                <w:bCs/>
              </w:rPr>
            </w:pPr>
            <w:r w:rsidRPr="00164A9F">
              <w:rPr>
                <w:bCs/>
              </w:rPr>
              <w:t>Παρεμβάσεις νέων αποφοίτων</w:t>
            </w:r>
          </w:p>
        </w:tc>
      </w:tr>
      <w:tr w:rsidR="000A78A5" w:rsidRPr="001D7454" w14:paraId="10D607B8" w14:textId="77777777" w:rsidTr="001D7454">
        <w:tc>
          <w:tcPr>
            <w:tcW w:w="0" w:type="auto"/>
          </w:tcPr>
          <w:p w14:paraId="3ED4E9C3" w14:textId="77777777" w:rsidR="000A78A5" w:rsidRPr="001D7454" w:rsidRDefault="000A78A5" w:rsidP="001D7454">
            <w:pPr>
              <w:spacing w:line="240" w:lineRule="auto"/>
              <w:jc w:val="both"/>
              <w:rPr>
                <w:bCs/>
              </w:rPr>
            </w:pPr>
          </w:p>
        </w:tc>
        <w:tc>
          <w:tcPr>
            <w:tcW w:w="7522" w:type="dxa"/>
          </w:tcPr>
          <w:p w14:paraId="0918A09B" w14:textId="22A6281B" w:rsidR="000A78A5" w:rsidRPr="00164A9F" w:rsidRDefault="000A78A5" w:rsidP="001D7454">
            <w:pPr>
              <w:spacing w:line="240" w:lineRule="auto"/>
              <w:jc w:val="both"/>
              <w:rPr>
                <w:bCs/>
              </w:rPr>
            </w:pPr>
            <w:r w:rsidRPr="00164A9F">
              <w:rPr>
                <w:bCs/>
              </w:rPr>
              <w:t>Προτάσεις για το μέλλον του Τμήματος</w:t>
            </w:r>
          </w:p>
        </w:tc>
      </w:tr>
      <w:tr w:rsidR="00BB3ADA" w:rsidRPr="001D7454" w14:paraId="752ACD5A" w14:textId="77777777" w:rsidTr="001D7454">
        <w:tc>
          <w:tcPr>
            <w:tcW w:w="0" w:type="auto"/>
          </w:tcPr>
          <w:p w14:paraId="1BFAADC9" w14:textId="3D87A2AE" w:rsidR="00BB3ADA" w:rsidRPr="004734A5" w:rsidRDefault="00BB3ADA" w:rsidP="001D7454">
            <w:pPr>
              <w:spacing w:line="240" w:lineRule="auto"/>
              <w:jc w:val="both"/>
              <w:rPr>
                <w:b/>
              </w:rPr>
            </w:pPr>
            <w:r w:rsidRPr="001D7454">
              <w:rPr>
                <w:b/>
              </w:rPr>
              <w:t>1</w:t>
            </w:r>
            <w:r w:rsidRPr="004734A5">
              <w:rPr>
                <w:b/>
              </w:rPr>
              <w:t>5</w:t>
            </w:r>
            <w:r w:rsidRPr="001D7454">
              <w:rPr>
                <w:b/>
              </w:rPr>
              <w:t xml:space="preserve">:30 – </w:t>
            </w:r>
            <w:r w:rsidRPr="004734A5">
              <w:rPr>
                <w:b/>
              </w:rPr>
              <w:t>16</w:t>
            </w:r>
            <w:r w:rsidRPr="001D7454">
              <w:rPr>
                <w:b/>
              </w:rPr>
              <w:t>:</w:t>
            </w:r>
            <w:r w:rsidRPr="004734A5">
              <w:rPr>
                <w:b/>
              </w:rPr>
              <w:t>0</w:t>
            </w:r>
            <w:r w:rsidRPr="001D7454">
              <w:rPr>
                <w:b/>
              </w:rPr>
              <w:t>0</w:t>
            </w:r>
          </w:p>
        </w:tc>
        <w:tc>
          <w:tcPr>
            <w:tcW w:w="7522" w:type="dxa"/>
          </w:tcPr>
          <w:p w14:paraId="7AE9C4AB" w14:textId="2423CA05" w:rsidR="00BB3ADA" w:rsidRPr="004734A5" w:rsidRDefault="00BB3ADA" w:rsidP="001D7454">
            <w:pPr>
              <w:spacing w:line="240" w:lineRule="auto"/>
              <w:jc w:val="both"/>
              <w:rPr>
                <w:b/>
              </w:rPr>
            </w:pPr>
            <w:r w:rsidRPr="004734A5">
              <w:rPr>
                <w:b/>
              </w:rPr>
              <w:t>Απονομές Τιμητικών Διακρίσεων</w:t>
            </w:r>
          </w:p>
        </w:tc>
      </w:tr>
      <w:tr w:rsidR="00BB3ADA" w:rsidRPr="001D7454" w14:paraId="7B8433F0" w14:textId="77777777" w:rsidTr="001D7454">
        <w:tc>
          <w:tcPr>
            <w:tcW w:w="0" w:type="auto"/>
          </w:tcPr>
          <w:p w14:paraId="440A0531" w14:textId="77777777" w:rsidR="00BB3ADA" w:rsidRPr="001D7454" w:rsidRDefault="00BB3ADA" w:rsidP="001D7454">
            <w:pPr>
              <w:spacing w:line="240" w:lineRule="auto"/>
              <w:jc w:val="both"/>
              <w:rPr>
                <w:bCs/>
              </w:rPr>
            </w:pPr>
          </w:p>
        </w:tc>
        <w:tc>
          <w:tcPr>
            <w:tcW w:w="7522" w:type="dxa"/>
          </w:tcPr>
          <w:p w14:paraId="4F75F6A7" w14:textId="45718C9F" w:rsidR="00BB3ADA" w:rsidRPr="003F35D1" w:rsidRDefault="00BB3ADA" w:rsidP="001D7454">
            <w:pPr>
              <w:spacing w:line="240" w:lineRule="auto"/>
              <w:jc w:val="both"/>
              <w:rPr>
                <w:bCs/>
              </w:rPr>
            </w:pPr>
            <w:r w:rsidRPr="00164A9F">
              <w:rPr>
                <w:bCs/>
              </w:rPr>
              <w:t>Σε</w:t>
            </w:r>
            <w:r>
              <w:rPr>
                <w:bCs/>
              </w:rPr>
              <w:t xml:space="preserve"> διακεκριμένους</w:t>
            </w:r>
            <w:r w:rsidRPr="00164A9F">
              <w:rPr>
                <w:bCs/>
              </w:rPr>
              <w:t xml:space="preserve"> απ</w:t>
            </w:r>
            <w:r>
              <w:rPr>
                <w:bCs/>
              </w:rPr>
              <w:t>όφοιτους</w:t>
            </w:r>
          </w:p>
        </w:tc>
      </w:tr>
      <w:tr w:rsidR="00C755A9" w:rsidRPr="001D7454" w14:paraId="3EECFDFE" w14:textId="77777777" w:rsidTr="001D7454">
        <w:tc>
          <w:tcPr>
            <w:tcW w:w="0" w:type="auto"/>
          </w:tcPr>
          <w:p w14:paraId="0BEE9C43" w14:textId="77777777" w:rsidR="00C755A9" w:rsidRPr="001D7454" w:rsidRDefault="00C755A9" w:rsidP="001D7454">
            <w:pPr>
              <w:spacing w:line="240" w:lineRule="auto"/>
              <w:jc w:val="both"/>
              <w:rPr>
                <w:bCs/>
              </w:rPr>
            </w:pPr>
          </w:p>
        </w:tc>
        <w:tc>
          <w:tcPr>
            <w:tcW w:w="7522" w:type="dxa"/>
          </w:tcPr>
          <w:p w14:paraId="5BED6FF5" w14:textId="08F650EF" w:rsidR="00C755A9" w:rsidRPr="00164A9F" w:rsidRDefault="00BB3ADA" w:rsidP="001D7454">
            <w:pPr>
              <w:spacing w:line="240" w:lineRule="auto"/>
              <w:jc w:val="both"/>
              <w:rPr>
                <w:bCs/>
              </w:rPr>
            </w:pPr>
            <w:r w:rsidRPr="00164A9F">
              <w:rPr>
                <w:bCs/>
              </w:rPr>
              <w:t>Σε πρώην καθηγητές/διοικητικό προσωπικό</w:t>
            </w:r>
          </w:p>
        </w:tc>
      </w:tr>
      <w:tr w:rsidR="001D7454" w:rsidRPr="001D7454" w14:paraId="2EA40A96" w14:textId="77777777" w:rsidTr="001D7454">
        <w:tc>
          <w:tcPr>
            <w:tcW w:w="0" w:type="auto"/>
            <w:hideMark/>
          </w:tcPr>
          <w:p w14:paraId="54B9B498" w14:textId="77777777" w:rsidR="001D7454" w:rsidRPr="001D7454" w:rsidRDefault="001D7454" w:rsidP="001D7454">
            <w:pPr>
              <w:spacing w:line="240" w:lineRule="auto"/>
              <w:jc w:val="both"/>
              <w:rPr>
                <w:b/>
              </w:rPr>
            </w:pPr>
            <w:r w:rsidRPr="001D7454">
              <w:rPr>
                <w:b/>
              </w:rPr>
              <w:t>16:00 – 18:00</w:t>
            </w:r>
          </w:p>
        </w:tc>
        <w:tc>
          <w:tcPr>
            <w:tcW w:w="7522" w:type="dxa"/>
            <w:hideMark/>
          </w:tcPr>
          <w:p w14:paraId="735212B1" w14:textId="77777777" w:rsidR="001D7454" w:rsidRPr="001D7454" w:rsidRDefault="001D7454" w:rsidP="001D7454">
            <w:pPr>
              <w:spacing w:line="240" w:lineRule="auto"/>
              <w:jc w:val="both"/>
              <w:rPr>
                <w:b/>
              </w:rPr>
            </w:pPr>
            <w:r w:rsidRPr="001D7454">
              <w:rPr>
                <w:b/>
              </w:rPr>
              <w:t>Δείπνο σε Μορφή Buffet με Μουσική Συνοδεία (DJ Set)</w:t>
            </w:r>
          </w:p>
        </w:tc>
      </w:tr>
      <w:tr w:rsidR="001768DB" w:rsidRPr="001D7454" w14:paraId="0F5CF944" w14:textId="77777777" w:rsidTr="001D7454">
        <w:tc>
          <w:tcPr>
            <w:tcW w:w="0" w:type="auto"/>
          </w:tcPr>
          <w:p w14:paraId="20E4E519" w14:textId="77777777" w:rsidR="001768DB" w:rsidRPr="001D7454" w:rsidRDefault="001768DB" w:rsidP="001D7454">
            <w:pPr>
              <w:spacing w:line="240" w:lineRule="auto"/>
              <w:jc w:val="both"/>
              <w:rPr>
                <w:bCs/>
              </w:rPr>
            </w:pPr>
          </w:p>
        </w:tc>
        <w:tc>
          <w:tcPr>
            <w:tcW w:w="7522" w:type="dxa"/>
          </w:tcPr>
          <w:p w14:paraId="0835B492" w14:textId="7AEE5E95" w:rsidR="001768DB" w:rsidRPr="001D7454" w:rsidRDefault="001768DB" w:rsidP="001D7454">
            <w:pPr>
              <w:spacing w:line="240" w:lineRule="auto"/>
              <w:jc w:val="both"/>
              <w:rPr>
                <w:bCs/>
              </w:rPr>
            </w:pPr>
            <w:r w:rsidRPr="00164A9F">
              <w:rPr>
                <w:bCs/>
              </w:rPr>
              <w:t>Χαλαρή λήξη</w:t>
            </w:r>
          </w:p>
        </w:tc>
      </w:tr>
      <w:tr w:rsidR="001768DB" w:rsidRPr="001D7454" w14:paraId="37E831C6" w14:textId="77777777" w:rsidTr="001D7454">
        <w:tc>
          <w:tcPr>
            <w:tcW w:w="0" w:type="auto"/>
          </w:tcPr>
          <w:p w14:paraId="2DB64CBB" w14:textId="77777777" w:rsidR="001768DB" w:rsidRPr="001D7454" w:rsidRDefault="001768DB" w:rsidP="001D7454">
            <w:pPr>
              <w:spacing w:line="240" w:lineRule="auto"/>
              <w:jc w:val="both"/>
              <w:rPr>
                <w:bCs/>
              </w:rPr>
            </w:pPr>
          </w:p>
        </w:tc>
        <w:tc>
          <w:tcPr>
            <w:tcW w:w="7522" w:type="dxa"/>
          </w:tcPr>
          <w:p w14:paraId="45AA78C7" w14:textId="0BB12978" w:rsidR="001768DB" w:rsidRPr="001D7454" w:rsidRDefault="001768DB" w:rsidP="001D7454">
            <w:pPr>
              <w:spacing w:line="240" w:lineRule="auto"/>
              <w:jc w:val="both"/>
              <w:rPr>
                <w:bCs/>
              </w:rPr>
            </w:pPr>
            <w:proofErr w:type="spellStart"/>
            <w:r w:rsidRPr="00164A9F">
              <w:rPr>
                <w:bCs/>
              </w:rPr>
              <w:t>Διαδραστική</w:t>
            </w:r>
            <w:proofErr w:type="spellEnd"/>
            <w:r w:rsidRPr="00164A9F">
              <w:rPr>
                <w:bCs/>
              </w:rPr>
              <w:t xml:space="preserve"> εμπειρία για όλους τους παρευρισκόμενους</w:t>
            </w:r>
          </w:p>
        </w:tc>
      </w:tr>
      <w:tr w:rsidR="001768DB" w:rsidRPr="001D7454" w14:paraId="0CEBFE51" w14:textId="77777777" w:rsidTr="001D7454">
        <w:tc>
          <w:tcPr>
            <w:tcW w:w="0" w:type="auto"/>
          </w:tcPr>
          <w:p w14:paraId="6AEC5847" w14:textId="77777777" w:rsidR="001768DB" w:rsidRPr="001D7454" w:rsidRDefault="001768DB" w:rsidP="001D7454">
            <w:pPr>
              <w:spacing w:line="240" w:lineRule="auto"/>
              <w:jc w:val="both"/>
              <w:rPr>
                <w:bCs/>
              </w:rPr>
            </w:pPr>
          </w:p>
        </w:tc>
        <w:tc>
          <w:tcPr>
            <w:tcW w:w="7522" w:type="dxa"/>
          </w:tcPr>
          <w:p w14:paraId="08039807" w14:textId="37D8C78A" w:rsidR="001768DB" w:rsidRPr="001D7454" w:rsidRDefault="001768DB" w:rsidP="001D7454">
            <w:pPr>
              <w:spacing w:line="240" w:lineRule="auto"/>
              <w:jc w:val="both"/>
              <w:rPr>
                <w:bCs/>
              </w:rPr>
            </w:pPr>
            <w:r w:rsidRPr="00164A9F">
              <w:rPr>
                <w:bCs/>
              </w:rPr>
              <w:t xml:space="preserve">Ανεπίσημο </w:t>
            </w:r>
            <w:proofErr w:type="spellStart"/>
            <w:r w:rsidRPr="00164A9F">
              <w:rPr>
                <w:bCs/>
              </w:rPr>
              <w:t>networking</w:t>
            </w:r>
            <w:proofErr w:type="spellEnd"/>
            <w:r w:rsidRPr="00164A9F">
              <w:rPr>
                <w:bCs/>
              </w:rPr>
              <w:t xml:space="preserve"> καθηγητών, φοιτητών &amp; αποφοίτων</w:t>
            </w:r>
          </w:p>
        </w:tc>
      </w:tr>
    </w:tbl>
    <w:p w14:paraId="0D984F90" w14:textId="77777777" w:rsidR="001D7454" w:rsidRDefault="001D7454" w:rsidP="00D52378">
      <w:pPr>
        <w:spacing w:after="0" w:line="240" w:lineRule="auto"/>
        <w:jc w:val="both"/>
        <w:rPr>
          <w:bCs/>
        </w:rPr>
      </w:pPr>
    </w:p>
    <w:sectPr w:rsidR="001D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3A47"/>
    <w:multiLevelType w:val="hybridMultilevel"/>
    <w:tmpl w:val="7FD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51DDC"/>
    <w:multiLevelType w:val="hybridMultilevel"/>
    <w:tmpl w:val="74F8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021D2"/>
    <w:multiLevelType w:val="hybridMultilevel"/>
    <w:tmpl w:val="6D0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85273"/>
    <w:multiLevelType w:val="hybridMultilevel"/>
    <w:tmpl w:val="9BB0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E79BB"/>
    <w:multiLevelType w:val="multilevel"/>
    <w:tmpl w:val="94E6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90108"/>
    <w:multiLevelType w:val="hybridMultilevel"/>
    <w:tmpl w:val="6916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17F3C"/>
    <w:multiLevelType w:val="hybridMultilevel"/>
    <w:tmpl w:val="0CA4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A3CB2"/>
    <w:multiLevelType w:val="multilevel"/>
    <w:tmpl w:val="6B4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D0459"/>
    <w:multiLevelType w:val="hybridMultilevel"/>
    <w:tmpl w:val="F43C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0B032F"/>
    <w:multiLevelType w:val="hybridMultilevel"/>
    <w:tmpl w:val="9D94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9"/>
  </w:num>
  <w:num w:numId="6">
    <w:abstractNumId w:val="1"/>
  </w:num>
  <w:num w:numId="7">
    <w:abstractNumId w:val="2"/>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78"/>
    <w:rsid w:val="00001166"/>
    <w:rsid w:val="000419CB"/>
    <w:rsid w:val="000964C9"/>
    <w:rsid w:val="000A78A5"/>
    <w:rsid w:val="000D6A1E"/>
    <w:rsid w:val="00127EFE"/>
    <w:rsid w:val="00164A9F"/>
    <w:rsid w:val="001768DB"/>
    <w:rsid w:val="001D7454"/>
    <w:rsid w:val="002810F8"/>
    <w:rsid w:val="003F35D1"/>
    <w:rsid w:val="004734A5"/>
    <w:rsid w:val="004C03E9"/>
    <w:rsid w:val="00517EAD"/>
    <w:rsid w:val="005273B8"/>
    <w:rsid w:val="00530E6B"/>
    <w:rsid w:val="00567147"/>
    <w:rsid w:val="00573F6C"/>
    <w:rsid w:val="00574C72"/>
    <w:rsid w:val="005B3814"/>
    <w:rsid w:val="005C1D7C"/>
    <w:rsid w:val="005F5F51"/>
    <w:rsid w:val="00605EB1"/>
    <w:rsid w:val="006134A4"/>
    <w:rsid w:val="006201F7"/>
    <w:rsid w:val="00627019"/>
    <w:rsid w:val="006309B6"/>
    <w:rsid w:val="0065591D"/>
    <w:rsid w:val="006972FE"/>
    <w:rsid w:val="006C3284"/>
    <w:rsid w:val="006D5150"/>
    <w:rsid w:val="006E65FC"/>
    <w:rsid w:val="0074604D"/>
    <w:rsid w:val="0077640C"/>
    <w:rsid w:val="007C6302"/>
    <w:rsid w:val="007F0D1C"/>
    <w:rsid w:val="00810F90"/>
    <w:rsid w:val="00824E4D"/>
    <w:rsid w:val="00862AF4"/>
    <w:rsid w:val="008645F7"/>
    <w:rsid w:val="008C677B"/>
    <w:rsid w:val="00912862"/>
    <w:rsid w:val="009907B2"/>
    <w:rsid w:val="00B33E51"/>
    <w:rsid w:val="00BB3ADA"/>
    <w:rsid w:val="00C10718"/>
    <w:rsid w:val="00C34FC9"/>
    <w:rsid w:val="00C755A9"/>
    <w:rsid w:val="00CF53E3"/>
    <w:rsid w:val="00D119F0"/>
    <w:rsid w:val="00D52378"/>
    <w:rsid w:val="00D809AA"/>
    <w:rsid w:val="00E10AD1"/>
    <w:rsid w:val="00E4283C"/>
    <w:rsid w:val="00E56971"/>
    <w:rsid w:val="00E57FDF"/>
    <w:rsid w:val="00EB4F08"/>
    <w:rsid w:val="00F35091"/>
    <w:rsid w:val="00F42C06"/>
    <w:rsid w:val="00F83CDE"/>
    <w:rsid w:val="00FB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674E"/>
  <w15:chartTrackingRefBased/>
  <w15:docId w15:val="{163BD419-3425-4C87-827F-DE667613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378"/>
    <w:pPr>
      <w:spacing w:line="259" w:lineRule="auto"/>
    </w:pPr>
    <w:rPr>
      <w:kern w:val="0"/>
      <w:sz w:val="22"/>
      <w:szCs w:val="22"/>
      <w:lang w:val="el-GR"/>
      <w14:ligatures w14:val="none"/>
    </w:rPr>
  </w:style>
  <w:style w:type="paragraph" w:styleId="1">
    <w:name w:val="heading 1"/>
    <w:basedOn w:val="a"/>
    <w:next w:val="a"/>
    <w:link w:val="1Char"/>
    <w:uiPriority w:val="9"/>
    <w:qFormat/>
    <w:rsid w:val="00D52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52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5237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5237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523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523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523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5237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523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5237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D5237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D5237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5237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5237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5237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5237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5237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52378"/>
    <w:rPr>
      <w:rFonts w:eastAsiaTheme="majorEastAsia" w:cstheme="majorBidi"/>
      <w:color w:val="272727" w:themeColor="text1" w:themeTint="D8"/>
    </w:rPr>
  </w:style>
  <w:style w:type="paragraph" w:styleId="a3">
    <w:name w:val="Title"/>
    <w:basedOn w:val="a"/>
    <w:next w:val="a"/>
    <w:link w:val="Char"/>
    <w:uiPriority w:val="10"/>
    <w:qFormat/>
    <w:rsid w:val="00D52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5237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5237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5237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52378"/>
    <w:pPr>
      <w:spacing w:before="160"/>
      <w:jc w:val="center"/>
    </w:pPr>
    <w:rPr>
      <w:i/>
      <w:iCs/>
      <w:color w:val="404040" w:themeColor="text1" w:themeTint="BF"/>
    </w:rPr>
  </w:style>
  <w:style w:type="character" w:customStyle="1" w:styleId="Char1">
    <w:name w:val="Απόσπασμα Char"/>
    <w:basedOn w:val="a0"/>
    <w:link w:val="a5"/>
    <w:uiPriority w:val="29"/>
    <w:rsid w:val="00D52378"/>
    <w:rPr>
      <w:i/>
      <w:iCs/>
      <w:color w:val="404040" w:themeColor="text1" w:themeTint="BF"/>
    </w:rPr>
  </w:style>
  <w:style w:type="paragraph" w:styleId="a6">
    <w:name w:val="List Paragraph"/>
    <w:basedOn w:val="a"/>
    <w:uiPriority w:val="34"/>
    <w:qFormat/>
    <w:rsid w:val="00D52378"/>
    <w:pPr>
      <w:ind w:left="720"/>
      <w:contextualSpacing/>
    </w:pPr>
  </w:style>
  <w:style w:type="character" w:styleId="a7">
    <w:name w:val="Intense Emphasis"/>
    <w:basedOn w:val="a0"/>
    <w:uiPriority w:val="21"/>
    <w:qFormat/>
    <w:rsid w:val="00D52378"/>
    <w:rPr>
      <w:i/>
      <w:iCs/>
      <w:color w:val="0F4761" w:themeColor="accent1" w:themeShade="BF"/>
    </w:rPr>
  </w:style>
  <w:style w:type="paragraph" w:styleId="a8">
    <w:name w:val="Intense Quote"/>
    <w:basedOn w:val="a"/>
    <w:next w:val="a"/>
    <w:link w:val="Char2"/>
    <w:uiPriority w:val="30"/>
    <w:qFormat/>
    <w:rsid w:val="00D52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52378"/>
    <w:rPr>
      <w:i/>
      <w:iCs/>
      <w:color w:val="0F4761" w:themeColor="accent1" w:themeShade="BF"/>
    </w:rPr>
  </w:style>
  <w:style w:type="character" w:styleId="a9">
    <w:name w:val="Intense Reference"/>
    <w:basedOn w:val="a0"/>
    <w:uiPriority w:val="32"/>
    <w:qFormat/>
    <w:rsid w:val="00D52378"/>
    <w:rPr>
      <w:b/>
      <w:bCs/>
      <w:smallCaps/>
      <w:color w:val="0F4761" w:themeColor="accent1" w:themeShade="BF"/>
      <w:spacing w:val="5"/>
    </w:rPr>
  </w:style>
  <w:style w:type="character" w:styleId="-">
    <w:name w:val="Hyperlink"/>
    <w:rsid w:val="00D52378"/>
    <w:rPr>
      <w:color w:val="0563C1"/>
      <w:u w:val="single"/>
    </w:rPr>
  </w:style>
  <w:style w:type="table" w:styleId="aa">
    <w:name w:val="Table Grid"/>
    <w:basedOn w:val="a1"/>
    <w:uiPriority w:val="59"/>
    <w:rsid w:val="00D52378"/>
    <w:pPr>
      <w:spacing w:after="0" w:line="240" w:lineRule="auto"/>
    </w:pPr>
    <w:rPr>
      <w:kern w:val="0"/>
      <w:sz w:val="22"/>
      <w:szCs w:val="22"/>
      <w:lang w:val="el-G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002">
      <w:bodyDiv w:val="1"/>
      <w:marLeft w:val="0"/>
      <w:marRight w:val="0"/>
      <w:marTop w:val="0"/>
      <w:marBottom w:val="0"/>
      <w:divBdr>
        <w:top w:val="none" w:sz="0" w:space="0" w:color="auto"/>
        <w:left w:val="none" w:sz="0" w:space="0" w:color="auto"/>
        <w:bottom w:val="none" w:sz="0" w:space="0" w:color="auto"/>
        <w:right w:val="none" w:sz="0" w:space="0" w:color="auto"/>
      </w:divBdr>
      <w:divsChild>
        <w:div w:id="2033532982">
          <w:marLeft w:val="0"/>
          <w:marRight w:val="0"/>
          <w:marTop w:val="0"/>
          <w:marBottom w:val="0"/>
          <w:divBdr>
            <w:top w:val="none" w:sz="0" w:space="0" w:color="auto"/>
            <w:left w:val="none" w:sz="0" w:space="0" w:color="auto"/>
            <w:bottom w:val="none" w:sz="0" w:space="0" w:color="auto"/>
            <w:right w:val="none" w:sz="0" w:space="0" w:color="auto"/>
          </w:divBdr>
          <w:divsChild>
            <w:div w:id="6714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7763">
      <w:bodyDiv w:val="1"/>
      <w:marLeft w:val="0"/>
      <w:marRight w:val="0"/>
      <w:marTop w:val="0"/>
      <w:marBottom w:val="0"/>
      <w:divBdr>
        <w:top w:val="none" w:sz="0" w:space="0" w:color="auto"/>
        <w:left w:val="none" w:sz="0" w:space="0" w:color="auto"/>
        <w:bottom w:val="none" w:sz="0" w:space="0" w:color="auto"/>
        <w:right w:val="none" w:sz="0" w:space="0" w:color="auto"/>
      </w:divBdr>
      <w:divsChild>
        <w:div w:id="481120308">
          <w:marLeft w:val="0"/>
          <w:marRight w:val="0"/>
          <w:marTop w:val="0"/>
          <w:marBottom w:val="0"/>
          <w:divBdr>
            <w:top w:val="none" w:sz="0" w:space="0" w:color="auto"/>
            <w:left w:val="none" w:sz="0" w:space="0" w:color="auto"/>
            <w:bottom w:val="none" w:sz="0" w:space="0" w:color="auto"/>
            <w:right w:val="none" w:sz="0" w:space="0" w:color="auto"/>
          </w:divBdr>
          <w:divsChild>
            <w:div w:id="2794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9739">
      <w:bodyDiv w:val="1"/>
      <w:marLeft w:val="0"/>
      <w:marRight w:val="0"/>
      <w:marTop w:val="0"/>
      <w:marBottom w:val="0"/>
      <w:divBdr>
        <w:top w:val="none" w:sz="0" w:space="0" w:color="auto"/>
        <w:left w:val="none" w:sz="0" w:space="0" w:color="auto"/>
        <w:bottom w:val="none" w:sz="0" w:space="0" w:color="auto"/>
        <w:right w:val="none" w:sz="0" w:space="0" w:color="auto"/>
      </w:divBdr>
      <w:divsChild>
        <w:div w:id="2077165312">
          <w:marLeft w:val="0"/>
          <w:marRight w:val="0"/>
          <w:marTop w:val="0"/>
          <w:marBottom w:val="0"/>
          <w:divBdr>
            <w:top w:val="none" w:sz="0" w:space="0" w:color="auto"/>
            <w:left w:val="none" w:sz="0" w:space="0" w:color="auto"/>
            <w:bottom w:val="none" w:sz="0" w:space="0" w:color="auto"/>
            <w:right w:val="none" w:sz="0" w:space="0" w:color="auto"/>
          </w:divBdr>
          <w:divsChild>
            <w:div w:id="19760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9092">
      <w:bodyDiv w:val="1"/>
      <w:marLeft w:val="0"/>
      <w:marRight w:val="0"/>
      <w:marTop w:val="0"/>
      <w:marBottom w:val="0"/>
      <w:divBdr>
        <w:top w:val="none" w:sz="0" w:space="0" w:color="auto"/>
        <w:left w:val="none" w:sz="0" w:space="0" w:color="auto"/>
        <w:bottom w:val="none" w:sz="0" w:space="0" w:color="auto"/>
        <w:right w:val="none" w:sz="0" w:space="0" w:color="auto"/>
      </w:divBdr>
      <w:divsChild>
        <w:div w:id="87163574">
          <w:marLeft w:val="0"/>
          <w:marRight w:val="0"/>
          <w:marTop w:val="0"/>
          <w:marBottom w:val="0"/>
          <w:divBdr>
            <w:top w:val="none" w:sz="0" w:space="0" w:color="auto"/>
            <w:left w:val="none" w:sz="0" w:space="0" w:color="auto"/>
            <w:bottom w:val="none" w:sz="0" w:space="0" w:color="auto"/>
            <w:right w:val="none" w:sz="0" w:space="0" w:color="auto"/>
          </w:divBdr>
          <w:divsChild>
            <w:div w:id="20169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on-secr@upatras.gr"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857</Words>
  <Characters>4630</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Giannakopoulos Nikolaos</dc:creator>
  <cp:keywords/>
  <dc:description/>
  <cp:lastModifiedBy>Venetis Ioannis</cp:lastModifiedBy>
  <cp:revision>58</cp:revision>
  <dcterms:created xsi:type="dcterms:W3CDTF">2025-06-16T16:16:00Z</dcterms:created>
  <dcterms:modified xsi:type="dcterms:W3CDTF">2025-06-23T08:34:00Z</dcterms:modified>
</cp:coreProperties>
</file>