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7FF5C" w14:textId="77777777" w:rsidR="00D51B84" w:rsidRDefault="007A5E25" w:rsidP="007A5E25">
      <w:pPr>
        <w:jc w:val="right"/>
      </w:pPr>
      <w:r>
        <w:t>Ryan Kleck</w:t>
      </w:r>
    </w:p>
    <w:p w14:paraId="12AC5BB2" w14:textId="77777777" w:rsidR="007A5E25" w:rsidRDefault="007A5E25" w:rsidP="007A5E25">
      <w:pPr>
        <w:jc w:val="right"/>
      </w:pPr>
      <w:proofErr w:type="gramStart"/>
      <w:r>
        <w:t>kleck2</w:t>
      </w:r>
      <w:proofErr w:type="gramEnd"/>
    </w:p>
    <w:p w14:paraId="79466519" w14:textId="77777777" w:rsidR="007A5E25" w:rsidRDefault="007A5E25" w:rsidP="007A5E25">
      <w:pPr>
        <w:jc w:val="right"/>
      </w:pPr>
      <w:r>
        <w:t>MP3 Report</w:t>
      </w:r>
    </w:p>
    <w:p w14:paraId="1CA15B15" w14:textId="77777777" w:rsidR="007A5E25" w:rsidRDefault="007A5E25" w:rsidP="007A5E25">
      <w:pPr>
        <w:jc w:val="center"/>
      </w:pPr>
      <w:r>
        <w:t>Machine Problem 3</w:t>
      </w:r>
    </w:p>
    <w:p w14:paraId="16897BCF" w14:textId="77777777" w:rsidR="00914728" w:rsidRDefault="00914728" w:rsidP="007A5E25"/>
    <w:p w14:paraId="335F7922" w14:textId="34710D3B" w:rsidR="00914728" w:rsidRPr="00914728" w:rsidRDefault="00914728" w:rsidP="007A5E25">
      <w:pPr>
        <w:rPr>
          <w:b/>
          <w:sz w:val="28"/>
          <w:szCs w:val="28"/>
        </w:rPr>
      </w:pPr>
      <w:r w:rsidRPr="00914728">
        <w:rPr>
          <w:b/>
          <w:sz w:val="28"/>
          <w:szCs w:val="28"/>
        </w:rPr>
        <w:t>Design:</w:t>
      </w:r>
    </w:p>
    <w:p w14:paraId="70B6EB62" w14:textId="77777777" w:rsidR="00914728" w:rsidRPr="00914728" w:rsidRDefault="00914728" w:rsidP="007A5E25">
      <w:pPr>
        <w:rPr>
          <w:sz w:val="28"/>
          <w:szCs w:val="28"/>
        </w:rPr>
      </w:pPr>
    </w:p>
    <w:p w14:paraId="4C1B8C22" w14:textId="77777777" w:rsidR="007A5E25" w:rsidRDefault="007A5E25" w:rsidP="007A5E25">
      <w:r>
        <w:tab/>
        <w:t>My design for MP3 is to build on top of MP2’s synchronized membership lists.  This was very useful for leader election.  In MP3, the leader is elected using the synchronized membership lists.  Each process looks at their membership list and elects the oldest active process as leader.</w:t>
      </w:r>
      <w:r w:rsidR="00337A5D">
        <w:t xml:space="preserve">  This is a </w:t>
      </w:r>
      <w:proofErr w:type="spellStart"/>
      <w:r w:rsidR="00337A5D">
        <w:t>liveness</w:t>
      </w:r>
      <w:proofErr w:type="spellEnd"/>
      <w:r w:rsidR="00337A5D">
        <w:t xml:space="preserve"> property, if a leader is detected as failed then a new leader will be elected at each process that detects the failure.  The membership lists are checked each time there is a file operation.  As long as the process detects the failed master then it will eventually elect a new leader.  Safety would ensure that two masters do not exist at any given time.  My protocol cannot guarantee that, but the file operations will take the same actions no matter which process initiates them.  Thus, safety is achieved as well.</w:t>
      </w:r>
    </w:p>
    <w:p w14:paraId="57DBCBCB" w14:textId="186FDC87" w:rsidR="00337A5D" w:rsidRDefault="00337A5D" w:rsidP="007A5E25">
      <w:r>
        <w:tab/>
        <w:t xml:space="preserve">My design uses </w:t>
      </w:r>
      <w:proofErr w:type="spellStart"/>
      <w:r>
        <w:t>sharded</w:t>
      </w:r>
      <w:proofErr w:type="spellEnd"/>
      <w:r>
        <w:t xml:space="preserve"> files to save file fragments on each server for writes.  </w:t>
      </w:r>
      <w:r w:rsidR="005D6F6D">
        <w:t xml:space="preserve">Writes are done using passive replication, where the master takes the file and shards it according to the shard size property provided by the user.  The </w:t>
      </w:r>
      <w:proofErr w:type="spellStart"/>
      <w:r w:rsidR="005D6F6D">
        <w:t>sharded</w:t>
      </w:r>
      <w:proofErr w:type="spellEnd"/>
      <w:r w:rsidR="005D6F6D">
        <w:t xml:space="preserve"> file is </w:t>
      </w:r>
      <w:r w:rsidR="00195E16">
        <w:t xml:space="preserve">then </w:t>
      </w:r>
      <w:r w:rsidR="005D6F6D">
        <w:t>pushed to the process that will store the file.  Each partial file is given a new DFS filename (something like ‘</w:t>
      </w:r>
      <w:proofErr w:type="spellStart"/>
      <w:r w:rsidR="005D6F6D">
        <w:t>localfilenamePART_i</w:t>
      </w:r>
      <w:proofErr w:type="spellEnd"/>
      <w:r w:rsidR="005D6F6D">
        <w:t xml:space="preserve">’).  </w:t>
      </w:r>
      <w:r>
        <w:t xml:space="preserve">The DFS filename is hashed and all the file servers have a unique hash assigned to them.  I used some ideas from the Chord </w:t>
      </w:r>
      <w:r w:rsidR="002C18B1">
        <w:t>system</w:t>
      </w:r>
      <w:r>
        <w:t xml:space="preserve">.  </w:t>
      </w:r>
      <w:r w:rsidR="002C18B1">
        <w:t>After th</w:t>
      </w:r>
      <w:r w:rsidR="005D6F6D">
        <w:t xml:space="preserve">e filename is hashed I take the </w:t>
      </w:r>
      <w:r w:rsidR="002C18B1">
        <w:t xml:space="preserve">value, mod some large number, in order to place processes and files on a hash key ring.  </w:t>
      </w:r>
      <w:r>
        <w:t xml:space="preserve">The process </w:t>
      </w:r>
      <w:r w:rsidR="002C18B1">
        <w:t>that will store the file is the server that has the next highest hash key value compared to the hash key value of the DFS filename</w:t>
      </w:r>
      <w:r w:rsidR="00CB20AE">
        <w:t xml:space="preserve">.  Also, there is a replication factor setting that will save a copy of the file on each successor </w:t>
      </w:r>
      <w:r w:rsidR="005D6F6D">
        <w:t xml:space="preserve">node </w:t>
      </w:r>
      <w:r w:rsidR="00CB20AE">
        <w:t>until the file has been replicated enough to satisfy the replication factor requirements.</w:t>
      </w:r>
      <w:r w:rsidR="00195E16">
        <w:t xml:space="preserve">  The </w:t>
      </w:r>
      <w:proofErr w:type="gramStart"/>
      <w:r w:rsidR="00195E16">
        <w:t>replication is handled by the master process</w:t>
      </w:r>
      <w:proofErr w:type="gramEnd"/>
      <w:r w:rsidR="00195E16">
        <w:t xml:space="preserve"> as well.</w:t>
      </w:r>
    </w:p>
    <w:p w14:paraId="732958A0" w14:textId="2AE7C07E" w:rsidR="00CB20AE" w:rsidRDefault="00CB20AE" w:rsidP="007A5E25">
      <w:r>
        <w:tab/>
        <w:t>Reads are processed by getting the hash key of the DFS filename then going to the specified server</w:t>
      </w:r>
      <w:r w:rsidR="005D6F6D">
        <w:t xml:space="preserve"> and looking for the file.  If it does not exist, then the node’s successor will be contacted for the file until the file has been found.  The master process is tasked with gluing the files back together and giving it back to the client.  The client will then save the file local</w:t>
      </w:r>
      <w:r w:rsidR="00195E16">
        <w:t xml:space="preserve">ly in a folder called </w:t>
      </w:r>
      <w:proofErr w:type="spellStart"/>
      <w:r w:rsidR="00195E16">
        <w:t>FromDFS</w:t>
      </w:r>
      <w:proofErr w:type="spellEnd"/>
      <w:r w:rsidR="00195E16">
        <w:t xml:space="preserve">.  Reads </w:t>
      </w:r>
      <w:r w:rsidR="007C5AE4">
        <w:t>could be cached simply by looking at the master servers own local files first, however, I did not have time to implement this.</w:t>
      </w:r>
    </w:p>
    <w:p w14:paraId="6C63A4B1" w14:textId="77777777" w:rsidR="004075E7" w:rsidRDefault="006D5C86" w:rsidP="007A5E25">
      <w:r>
        <w:tab/>
        <w:t>When a failure is detected my group membership protocol passes a message to the file server protocol to rebalance the system (i.e. replicate files to ensure replication factor is upheld).  The rebalance is done at each process.  It looks through its local files for ‘</w:t>
      </w:r>
      <w:r w:rsidR="009314D3">
        <w:t>_</w:t>
      </w:r>
      <w:proofErr w:type="spellStart"/>
      <w:r w:rsidR="009314D3">
        <w:t>PARTi</w:t>
      </w:r>
      <w:proofErr w:type="spellEnd"/>
      <w:r w:rsidR="009314D3">
        <w:t>’ files then it will look at the hash key of the filename.  It will go through each successor and will only send the file to processes that don’t already have the file.  This is repeated until the process is sure the</w:t>
      </w:r>
      <w:r w:rsidR="00D02F96">
        <w:t xml:space="preserve"> replication factor is upheld. </w:t>
      </w:r>
    </w:p>
    <w:p w14:paraId="1BE93D53" w14:textId="77777777" w:rsidR="00962F4D" w:rsidRDefault="004075E7" w:rsidP="007A5E25">
      <w:r>
        <w:lastRenderedPageBreak/>
        <w:tab/>
      </w:r>
      <w:r w:rsidR="00962F4D">
        <w:t xml:space="preserve">To pass the files and file operation messages between the servers I used a TCP port that the user sets in a property file.  For the messages, I took an idea from Gnutella and set aside the first 64 bytes for the message header.  The message header is parsed by the receiving </w:t>
      </w:r>
      <w:proofErr w:type="gramStart"/>
      <w:r w:rsidR="00962F4D">
        <w:t>server which</w:t>
      </w:r>
      <w:proofErr w:type="gramEnd"/>
      <w:r w:rsidR="00962F4D">
        <w:t xml:space="preserve"> then takes the action requested.  There may be a file shard attached to this message.  So the maximum size of a file operation message between servers is 64 bytes plus the shard size set by the user in the property file.  </w:t>
      </w:r>
    </w:p>
    <w:p w14:paraId="3D275496" w14:textId="77777777" w:rsidR="000C102A" w:rsidRDefault="00962F4D" w:rsidP="007A5E25">
      <w:r>
        <w:tab/>
        <w:t>This design scales well to large N because the lookup for the file is quick and the file shards help balance the system in case there are message drops.</w:t>
      </w:r>
    </w:p>
    <w:p w14:paraId="0E088E33" w14:textId="77777777" w:rsidR="00914728" w:rsidRDefault="00914728" w:rsidP="007A5E25"/>
    <w:p w14:paraId="40D74DF6" w14:textId="2F381BA6" w:rsidR="00914728" w:rsidRPr="00914728" w:rsidRDefault="00914728" w:rsidP="007A5E25">
      <w:pPr>
        <w:rPr>
          <w:b/>
          <w:sz w:val="28"/>
          <w:szCs w:val="28"/>
        </w:rPr>
      </w:pPr>
      <w:r w:rsidRPr="00914728">
        <w:rPr>
          <w:b/>
          <w:sz w:val="28"/>
          <w:szCs w:val="28"/>
        </w:rPr>
        <w:t>Read And Write Times:</w:t>
      </w:r>
    </w:p>
    <w:p w14:paraId="2155AFC5" w14:textId="3205C913" w:rsidR="00914728" w:rsidRDefault="00914728" w:rsidP="007A5E25">
      <w:r>
        <w:tab/>
        <w:t xml:space="preserve">Write times are displayed below in a table.  These include the time it takes the master to shard the file.  In my experience that was the biggest area for improvement.  I used a passive replication method and using an active replication method would save a lot more time.  </w:t>
      </w:r>
      <w:r w:rsidR="00290298">
        <w:t xml:space="preserve">A small 1MB file that does not need </w:t>
      </w:r>
      <w:proofErr w:type="spellStart"/>
      <w:r w:rsidR="00290298">
        <w:t>sharded</w:t>
      </w:r>
      <w:proofErr w:type="spellEnd"/>
      <w:r w:rsidR="00290298">
        <w:t xml:space="preserve"> takes a very small amount of time however.  Also, a major factor is how many connections must be made to move the small file fragments.  A larger 100MB file takes longer since there are many more connections being made with the TCP methodology I used to transfer files.  It has to make at least 100 connections with replication factor 2 and shard size of 1MB.  The standard deviation of the write times for a 100MB file are somewhat compact compared to the 10MB file standard deviations.  This probably means that the connection wait time is driving the write times and not the transfer of the smaller files.</w:t>
      </w:r>
    </w:p>
    <w:p w14:paraId="601416AE" w14:textId="77777777" w:rsidR="00914728" w:rsidRDefault="00914728" w:rsidP="007A5E25"/>
    <w:tbl>
      <w:tblPr>
        <w:tblW w:w="5220" w:type="dxa"/>
        <w:tblInd w:w="93" w:type="dxa"/>
        <w:tblLook w:val="04A0" w:firstRow="1" w:lastRow="0" w:firstColumn="1" w:lastColumn="0" w:noHBand="0" w:noVBand="1"/>
      </w:tblPr>
      <w:tblGrid>
        <w:gridCol w:w="1608"/>
        <w:gridCol w:w="987"/>
        <w:gridCol w:w="1203"/>
        <w:gridCol w:w="1422"/>
      </w:tblGrid>
      <w:tr w:rsidR="00914728" w:rsidRPr="00914728" w14:paraId="0509A1AF" w14:textId="77777777" w:rsidTr="00914728">
        <w:trPr>
          <w:trHeight w:val="300"/>
        </w:trPr>
        <w:tc>
          <w:tcPr>
            <w:tcW w:w="5220" w:type="dxa"/>
            <w:gridSpan w:val="4"/>
            <w:tcBorders>
              <w:top w:val="single" w:sz="4" w:space="0" w:color="auto"/>
              <w:left w:val="single" w:sz="4" w:space="0" w:color="auto"/>
              <w:bottom w:val="single" w:sz="4" w:space="0" w:color="auto"/>
              <w:right w:val="single" w:sz="4" w:space="0" w:color="000000"/>
            </w:tcBorders>
            <w:shd w:val="clear" w:color="4BACC6" w:fill="4BACC6"/>
            <w:noWrap/>
            <w:vAlign w:val="bottom"/>
            <w:hideMark/>
          </w:tcPr>
          <w:p w14:paraId="3B27E85A" w14:textId="77777777" w:rsidR="00914728" w:rsidRPr="00914728" w:rsidRDefault="00914728" w:rsidP="00914728">
            <w:pPr>
              <w:jc w:val="center"/>
              <w:rPr>
                <w:rFonts w:ascii="Calibri" w:eastAsia="Times New Roman" w:hAnsi="Calibri" w:cs="Times New Roman"/>
                <w:b/>
                <w:bCs/>
                <w:color w:val="FFFFFF"/>
              </w:rPr>
            </w:pPr>
            <w:r w:rsidRPr="00914728">
              <w:rPr>
                <w:rFonts w:ascii="Calibri" w:eastAsia="Times New Roman" w:hAnsi="Calibri" w:cs="Times New Roman"/>
                <w:b/>
                <w:bCs/>
                <w:color w:val="FFFFFF"/>
              </w:rPr>
              <w:t>Write Times (</w:t>
            </w:r>
            <w:proofErr w:type="spellStart"/>
            <w:r w:rsidRPr="00914728">
              <w:rPr>
                <w:rFonts w:ascii="Calibri" w:eastAsia="Times New Roman" w:hAnsi="Calibri" w:cs="Times New Roman"/>
                <w:b/>
                <w:bCs/>
                <w:color w:val="FFFFFF"/>
              </w:rPr>
              <w:t>ms</w:t>
            </w:r>
            <w:proofErr w:type="spellEnd"/>
            <w:r w:rsidRPr="00914728">
              <w:rPr>
                <w:rFonts w:ascii="Calibri" w:eastAsia="Times New Roman" w:hAnsi="Calibri" w:cs="Times New Roman"/>
                <w:b/>
                <w:bCs/>
                <w:color w:val="FFFFFF"/>
              </w:rPr>
              <w:t>)</w:t>
            </w:r>
          </w:p>
        </w:tc>
      </w:tr>
      <w:tr w:rsidR="00914728" w:rsidRPr="00914728" w14:paraId="029B0FA7" w14:textId="77777777" w:rsidTr="00914728">
        <w:trPr>
          <w:trHeight w:val="300"/>
        </w:trPr>
        <w:tc>
          <w:tcPr>
            <w:tcW w:w="1608" w:type="dxa"/>
            <w:tcBorders>
              <w:top w:val="single" w:sz="4" w:space="0" w:color="4BACC6"/>
              <w:left w:val="single" w:sz="4" w:space="0" w:color="auto"/>
              <w:bottom w:val="nil"/>
              <w:right w:val="nil"/>
            </w:tcBorders>
            <w:shd w:val="clear" w:color="4BACC6" w:fill="4BACC6"/>
            <w:noWrap/>
            <w:vAlign w:val="bottom"/>
            <w:hideMark/>
          </w:tcPr>
          <w:p w14:paraId="5D8C7A02" w14:textId="77777777" w:rsidR="00914728" w:rsidRPr="00914728" w:rsidRDefault="00914728" w:rsidP="00914728">
            <w:pPr>
              <w:jc w:val="center"/>
              <w:rPr>
                <w:rFonts w:ascii="Calibri" w:eastAsia="Times New Roman" w:hAnsi="Calibri" w:cs="Times New Roman"/>
                <w:b/>
                <w:bCs/>
                <w:color w:val="FFFFFF"/>
              </w:rPr>
            </w:pPr>
            <w:r w:rsidRPr="00914728">
              <w:rPr>
                <w:rFonts w:ascii="Calibri" w:eastAsia="Times New Roman" w:hAnsi="Calibri" w:cs="Times New Roman"/>
                <w:b/>
                <w:bCs/>
                <w:color w:val="FFFFFF"/>
              </w:rPr>
              <w:t>Trial</w:t>
            </w:r>
          </w:p>
        </w:tc>
        <w:tc>
          <w:tcPr>
            <w:tcW w:w="987" w:type="dxa"/>
            <w:tcBorders>
              <w:top w:val="single" w:sz="4" w:space="0" w:color="4BACC6"/>
              <w:left w:val="nil"/>
              <w:bottom w:val="nil"/>
              <w:right w:val="nil"/>
            </w:tcBorders>
            <w:shd w:val="clear" w:color="4BACC6" w:fill="4BACC6"/>
            <w:noWrap/>
            <w:vAlign w:val="bottom"/>
            <w:hideMark/>
          </w:tcPr>
          <w:p w14:paraId="71318AD8" w14:textId="77777777" w:rsidR="00914728" w:rsidRPr="00914728" w:rsidRDefault="00914728" w:rsidP="00914728">
            <w:pPr>
              <w:jc w:val="center"/>
              <w:rPr>
                <w:rFonts w:ascii="Calibri" w:eastAsia="Times New Roman" w:hAnsi="Calibri" w:cs="Times New Roman"/>
                <w:b/>
                <w:bCs/>
                <w:color w:val="FFFFFF"/>
              </w:rPr>
            </w:pPr>
            <w:r w:rsidRPr="00914728">
              <w:rPr>
                <w:rFonts w:ascii="Calibri" w:eastAsia="Times New Roman" w:hAnsi="Calibri" w:cs="Times New Roman"/>
                <w:b/>
                <w:bCs/>
                <w:color w:val="FFFFFF"/>
              </w:rPr>
              <w:t>1 MB</w:t>
            </w:r>
          </w:p>
        </w:tc>
        <w:tc>
          <w:tcPr>
            <w:tcW w:w="1203" w:type="dxa"/>
            <w:tcBorders>
              <w:top w:val="single" w:sz="4" w:space="0" w:color="4BACC6"/>
              <w:left w:val="nil"/>
              <w:bottom w:val="nil"/>
              <w:right w:val="nil"/>
            </w:tcBorders>
            <w:shd w:val="clear" w:color="4BACC6" w:fill="4BACC6"/>
            <w:noWrap/>
            <w:vAlign w:val="bottom"/>
            <w:hideMark/>
          </w:tcPr>
          <w:p w14:paraId="14A884CC" w14:textId="77777777" w:rsidR="00914728" w:rsidRPr="00914728" w:rsidRDefault="00914728" w:rsidP="00914728">
            <w:pPr>
              <w:jc w:val="center"/>
              <w:rPr>
                <w:rFonts w:ascii="Calibri" w:eastAsia="Times New Roman" w:hAnsi="Calibri" w:cs="Times New Roman"/>
                <w:b/>
                <w:bCs/>
                <w:color w:val="FFFFFF"/>
              </w:rPr>
            </w:pPr>
            <w:r w:rsidRPr="00914728">
              <w:rPr>
                <w:rFonts w:ascii="Calibri" w:eastAsia="Times New Roman" w:hAnsi="Calibri" w:cs="Times New Roman"/>
                <w:b/>
                <w:bCs/>
                <w:color w:val="FFFFFF"/>
              </w:rPr>
              <w:t>10 MB</w:t>
            </w:r>
          </w:p>
        </w:tc>
        <w:tc>
          <w:tcPr>
            <w:tcW w:w="1422" w:type="dxa"/>
            <w:tcBorders>
              <w:top w:val="single" w:sz="4" w:space="0" w:color="4BACC6"/>
              <w:left w:val="nil"/>
              <w:bottom w:val="nil"/>
              <w:right w:val="single" w:sz="4" w:space="0" w:color="auto"/>
            </w:tcBorders>
            <w:shd w:val="clear" w:color="4BACC6" w:fill="4BACC6"/>
            <w:noWrap/>
            <w:vAlign w:val="bottom"/>
            <w:hideMark/>
          </w:tcPr>
          <w:p w14:paraId="1FFB3132" w14:textId="77777777" w:rsidR="00914728" w:rsidRPr="00914728" w:rsidRDefault="00914728" w:rsidP="00914728">
            <w:pPr>
              <w:jc w:val="center"/>
              <w:rPr>
                <w:rFonts w:ascii="Calibri" w:eastAsia="Times New Roman" w:hAnsi="Calibri" w:cs="Times New Roman"/>
                <w:b/>
                <w:bCs/>
                <w:color w:val="FFFFFF"/>
              </w:rPr>
            </w:pPr>
            <w:r w:rsidRPr="00914728">
              <w:rPr>
                <w:rFonts w:ascii="Calibri" w:eastAsia="Times New Roman" w:hAnsi="Calibri" w:cs="Times New Roman"/>
                <w:b/>
                <w:bCs/>
                <w:color w:val="FFFFFF"/>
              </w:rPr>
              <w:t>100 MB</w:t>
            </w:r>
          </w:p>
        </w:tc>
      </w:tr>
      <w:tr w:rsidR="00914728" w:rsidRPr="00914728" w14:paraId="4270731A" w14:textId="77777777" w:rsidTr="00914728">
        <w:trPr>
          <w:trHeight w:val="300"/>
        </w:trPr>
        <w:tc>
          <w:tcPr>
            <w:tcW w:w="1608" w:type="dxa"/>
            <w:tcBorders>
              <w:top w:val="single" w:sz="4" w:space="0" w:color="4BACC6"/>
              <w:left w:val="single" w:sz="4" w:space="0" w:color="auto"/>
              <w:bottom w:val="nil"/>
              <w:right w:val="nil"/>
            </w:tcBorders>
            <w:shd w:val="clear" w:color="auto" w:fill="auto"/>
            <w:noWrap/>
            <w:vAlign w:val="bottom"/>
            <w:hideMark/>
          </w:tcPr>
          <w:p w14:paraId="11B42DE5"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1</w:t>
            </w:r>
          </w:p>
        </w:tc>
        <w:tc>
          <w:tcPr>
            <w:tcW w:w="987" w:type="dxa"/>
            <w:tcBorders>
              <w:top w:val="single" w:sz="4" w:space="0" w:color="4BACC6"/>
              <w:left w:val="nil"/>
              <w:bottom w:val="nil"/>
              <w:right w:val="nil"/>
            </w:tcBorders>
            <w:shd w:val="clear" w:color="auto" w:fill="auto"/>
            <w:noWrap/>
            <w:vAlign w:val="bottom"/>
            <w:hideMark/>
          </w:tcPr>
          <w:p w14:paraId="485174D2"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134</w:t>
            </w:r>
          </w:p>
        </w:tc>
        <w:tc>
          <w:tcPr>
            <w:tcW w:w="1203" w:type="dxa"/>
            <w:tcBorders>
              <w:top w:val="single" w:sz="4" w:space="0" w:color="4BACC6"/>
              <w:left w:val="nil"/>
              <w:bottom w:val="nil"/>
              <w:right w:val="nil"/>
            </w:tcBorders>
            <w:shd w:val="clear" w:color="auto" w:fill="auto"/>
            <w:noWrap/>
            <w:vAlign w:val="bottom"/>
            <w:hideMark/>
          </w:tcPr>
          <w:p w14:paraId="77FB89D5"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646</w:t>
            </w:r>
          </w:p>
        </w:tc>
        <w:tc>
          <w:tcPr>
            <w:tcW w:w="1422" w:type="dxa"/>
            <w:tcBorders>
              <w:top w:val="single" w:sz="4" w:space="0" w:color="4BACC6"/>
              <w:left w:val="nil"/>
              <w:bottom w:val="nil"/>
              <w:right w:val="single" w:sz="4" w:space="0" w:color="auto"/>
            </w:tcBorders>
            <w:shd w:val="clear" w:color="auto" w:fill="auto"/>
            <w:noWrap/>
            <w:vAlign w:val="bottom"/>
            <w:hideMark/>
          </w:tcPr>
          <w:p w14:paraId="07E39FA7"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8326</w:t>
            </w:r>
          </w:p>
        </w:tc>
      </w:tr>
      <w:tr w:rsidR="00914728" w:rsidRPr="00914728" w14:paraId="784F408E" w14:textId="77777777" w:rsidTr="00914728">
        <w:trPr>
          <w:trHeight w:val="300"/>
        </w:trPr>
        <w:tc>
          <w:tcPr>
            <w:tcW w:w="1608" w:type="dxa"/>
            <w:tcBorders>
              <w:top w:val="single" w:sz="4" w:space="0" w:color="4BACC6"/>
              <w:left w:val="single" w:sz="4" w:space="0" w:color="auto"/>
              <w:bottom w:val="nil"/>
              <w:right w:val="nil"/>
            </w:tcBorders>
            <w:shd w:val="clear" w:color="auto" w:fill="auto"/>
            <w:noWrap/>
            <w:vAlign w:val="bottom"/>
            <w:hideMark/>
          </w:tcPr>
          <w:p w14:paraId="6EFC9771"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2</w:t>
            </w:r>
          </w:p>
        </w:tc>
        <w:tc>
          <w:tcPr>
            <w:tcW w:w="987" w:type="dxa"/>
            <w:tcBorders>
              <w:top w:val="single" w:sz="4" w:space="0" w:color="4BACC6"/>
              <w:left w:val="nil"/>
              <w:bottom w:val="nil"/>
              <w:right w:val="nil"/>
            </w:tcBorders>
            <w:shd w:val="clear" w:color="auto" w:fill="auto"/>
            <w:noWrap/>
            <w:vAlign w:val="bottom"/>
            <w:hideMark/>
          </w:tcPr>
          <w:p w14:paraId="6B4AB293"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65</w:t>
            </w:r>
          </w:p>
        </w:tc>
        <w:tc>
          <w:tcPr>
            <w:tcW w:w="1203" w:type="dxa"/>
            <w:tcBorders>
              <w:top w:val="single" w:sz="4" w:space="0" w:color="4BACC6"/>
              <w:left w:val="nil"/>
              <w:bottom w:val="nil"/>
              <w:right w:val="nil"/>
            </w:tcBorders>
            <w:shd w:val="clear" w:color="auto" w:fill="auto"/>
            <w:noWrap/>
            <w:vAlign w:val="bottom"/>
            <w:hideMark/>
          </w:tcPr>
          <w:p w14:paraId="2BB19A3B"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634</w:t>
            </w:r>
          </w:p>
        </w:tc>
        <w:tc>
          <w:tcPr>
            <w:tcW w:w="1422" w:type="dxa"/>
            <w:tcBorders>
              <w:top w:val="single" w:sz="4" w:space="0" w:color="4BACC6"/>
              <w:left w:val="nil"/>
              <w:bottom w:val="nil"/>
              <w:right w:val="single" w:sz="4" w:space="0" w:color="auto"/>
            </w:tcBorders>
            <w:shd w:val="clear" w:color="auto" w:fill="auto"/>
            <w:noWrap/>
            <w:vAlign w:val="bottom"/>
            <w:hideMark/>
          </w:tcPr>
          <w:p w14:paraId="57768167"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8245</w:t>
            </w:r>
          </w:p>
        </w:tc>
      </w:tr>
      <w:tr w:rsidR="00914728" w:rsidRPr="00914728" w14:paraId="6918E478" w14:textId="77777777" w:rsidTr="00914728">
        <w:trPr>
          <w:trHeight w:val="300"/>
        </w:trPr>
        <w:tc>
          <w:tcPr>
            <w:tcW w:w="1608" w:type="dxa"/>
            <w:tcBorders>
              <w:top w:val="single" w:sz="4" w:space="0" w:color="4BACC6"/>
              <w:left w:val="single" w:sz="4" w:space="0" w:color="auto"/>
              <w:bottom w:val="nil"/>
              <w:right w:val="nil"/>
            </w:tcBorders>
            <w:shd w:val="clear" w:color="auto" w:fill="auto"/>
            <w:noWrap/>
            <w:vAlign w:val="bottom"/>
            <w:hideMark/>
          </w:tcPr>
          <w:p w14:paraId="136C7642"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3</w:t>
            </w:r>
          </w:p>
        </w:tc>
        <w:tc>
          <w:tcPr>
            <w:tcW w:w="987" w:type="dxa"/>
            <w:tcBorders>
              <w:top w:val="single" w:sz="4" w:space="0" w:color="4BACC6"/>
              <w:left w:val="nil"/>
              <w:bottom w:val="nil"/>
              <w:right w:val="nil"/>
            </w:tcBorders>
            <w:shd w:val="clear" w:color="auto" w:fill="auto"/>
            <w:noWrap/>
            <w:vAlign w:val="bottom"/>
            <w:hideMark/>
          </w:tcPr>
          <w:p w14:paraId="43018064"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55</w:t>
            </w:r>
          </w:p>
        </w:tc>
        <w:tc>
          <w:tcPr>
            <w:tcW w:w="1203" w:type="dxa"/>
            <w:tcBorders>
              <w:top w:val="single" w:sz="4" w:space="0" w:color="4BACC6"/>
              <w:left w:val="nil"/>
              <w:bottom w:val="nil"/>
              <w:right w:val="nil"/>
            </w:tcBorders>
            <w:shd w:val="clear" w:color="auto" w:fill="auto"/>
            <w:noWrap/>
            <w:vAlign w:val="bottom"/>
            <w:hideMark/>
          </w:tcPr>
          <w:p w14:paraId="2BA761EF"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820</w:t>
            </w:r>
          </w:p>
        </w:tc>
        <w:tc>
          <w:tcPr>
            <w:tcW w:w="1422" w:type="dxa"/>
            <w:tcBorders>
              <w:top w:val="single" w:sz="4" w:space="0" w:color="4BACC6"/>
              <w:left w:val="nil"/>
              <w:bottom w:val="nil"/>
              <w:right w:val="single" w:sz="4" w:space="0" w:color="auto"/>
            </w:tcBorders>
            <w:shd w:val="clear" w:color="auto" w:fill="auto"/>
            <w:noWrap/>
            <w:vAlign w:val="bottom"/>
            <w:hideMark/>
          </w:tcPr>
          <w:p w14:paraId="4F64CCFD"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9593</w:t>
            </w:r>
          </w:p>
        </w:tc>
      </w:tr>
      <w:tr w:rsidR="00914728" w:rsidRPr="00914728" w14:paraId="135E90DD" w14:textId="77777777" w:rsidTr="00914728">
        <w:trPr>
          <w:trHeight w:val="300"/>
        </w:trPr>
        <w:tc>
          <w:tcPr>
            <w:tcW w:w="1608" w:type="dxa"/>
            <w:tcBorders>
              <w:top w:val="single" w:sz="4" w:space="0" w:color="4BACC6"/>
              <w:left w:val="single" w:sz="4" w:space="0" w:color="auto"/>
              <w:bottom w:val="nil"/>
              <w:right w:val="nil"/>
            </w:tcBorders>
            <w:shd w:val="clear" w:color="auto" w:fill="auto"/>
            <w:noWrap/>
            <w:vAlign w:val="bottom"/>
            <w:hideMark/>
          </w:tcPr>
          <w:p w14:paraId="7B01B245"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4</w:t>
            </w:r>
          </w:p>
        </w:tc>
        <w:tc>
          <w:tcPr>
            <w:tcW w:w="987" w:type="dxa"/>
            <w:tcBorders>
              <w:top w:val="single" w:sz="4" w:space="0" w:color="4BACC6"/>
              <w:left w:val="nil"/>
              <w:bottom w:val="nil"/>
              <w:right w:val="nil"/>
            </w:tcBorders>
            <w:shd w:val="clear" w:color="auto" w:fill="auto"/>
            <w:noWrap/>
            <w:vAlign w:val="bottom"/>
            <w:hideMark/>
          </w:tcPr>
          <w:p w14:paraId="0B2109BD"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60</w:t>
            </w:r>
          </w:p>
        </w:tc>
        <w:tc>
          <w:tcPr>
            <w:tcW w:w="1203" w:type="dxa"/>
            <w:tcBorders>
              <w:top w:val="single" w:sz="4" w:space="0" w:color="4BACC6"/>
              <w:left w:val="nil"/>
              <w:bottom w:val="nil"/>
              <w:right w:val="nil"/>
            </w:tcBorders>
            <w:shd w:val="clear" w:color="auto" w:fill="auto"/>
            <w:noWrap/>
            <w:vAlign w:val="bottom"/>
            <w:hideMark/>
          </w:tcPr>
          <w:p w14:paraId="0D7F5721"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532</w:t>
            </w:r>
          </w:p>
        </w:tc>
        <w:tc>
          <w:tcPr>
            <w:tcW w:w="1422" w:type="dxa"/>
            <w:tcBorders>
              <w:top w:val="single" w:sz="4" w:space="0" w:color="4BACC6"/>
              <w:left w:val="nil"/>
              <w:bottom w:val="nil"/>
              <w:right w:val="single" w:sz="4" w:space="0" w:color="auto"/>
            </w:tcBorders>
            <w:shd w:val="clear" w:color="auto" w:fill="auto"/>
            <w:noWrap/>
            <w:vAlign w:val="bottom"/>
            <w:hideMark/>
          </w:tcPr>
          <w:p w14:paraId="693E3AB1"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6916</w:t>
            </w:r>
          </w:p>
        </w:tc>
      </w:tr>
      <w:tr w:rsidR="00914728" w:rsidRPr="00914728" w14:paraId="53DD37F9" w14:textId="77777777" w:rsidTr="00914728">
        <w:trPr>
          <w:trHeight w:val="300"/>
        </w:trPr>
        <w:tc>
          <w:tcPr>
            <w:tcW w:w="1608" w:type="dxa"/>
            <w:tcBorders>
              <w:top w:val="single" w:sz="4" w:space="0" w:color="4BACC6"/>
              <w:left w:val="single" w:sz="4" w:space="0" w:color="auto"/>
              <w:bottom w:val="nil"/>
              <w:right w:val="nil"/>
            </w:tcBorders>
            <w:shd w:val="clear" w:color="auto" w:fill="auto"/>
            <w:noWrap/>
            <w:vAlign w:val="bottom"/>
            <w:hideMark/>
          </w:tcPr>
          <w:p w14:paraId="2DE82BBA"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5</w:t>
            </w:r>
          </w:p>
        </w:tc>
        <w:tc>
          <w:tcPr>
            <w:tcW w:w="987" w:type="dxa"/>
            <w:tcBorders>
              <w:top w:val="single" w:sz="4" w:space="0" w:color="4BACC6"/>
              <w:left w:val="nil"/>
              <w:bottom w:val="nil"/>
              <w:right w:val="nil"/>
            </w:tcBorders>
            <w:shd w:val="clear" w:color="auto" w:fill="auto"/>
            <w:noWrap/>
            <w:vAlign w:val="bottom"/>
            <w:hideMark/>
          </w:tcPr>
          <w:p w14:paraId="3EE25650"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67</w:t>
            </w:r>
          </w:p>
        </w:tc>
        <w:tc>
          <w:tcPr>
            <w:tcW w:w="1203" w:type="dxa"/>
            <w:tcBorders>
              <w:top w:val="single" w:sz="4" w:space="0" w:color="4BACC6"/>
              <w:left w:val="nil"/>
              <w:bottom w:val="nil"/>
              <w:right w:val="nil"/>
            </w:tcBorders>
            <w:shd w:val="clear" w:color="auto" w:fill="auto"/>
            <w:noWrap/>
            <w:vAlign w:val="bottom"/>
            <w:hideMark/>
          </w:tcPr>
          <w:p w14:paraId="0C160971"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814</w:t>
            </w:r>
          </w:p>
        </w:tc>
        <w:tc>
          <w:tcPr>
            <w:tcW w:w="1422" w:type="dxa"/>
            <w:tcBorders>
              <w:top w:val="single" w:sz="4" w:space="0" w:color="4BACC6"/>
              <w:left w:val="nil"/>
              <w:bottom w:val="nil"/>
              <w:right w:val="single" w:sz="4" w:space="0" w:color="auto"/>
            </w:tcBorders>
            <w:shd w:val="clear" w:color="auto" w:fill="auto"/>
            <w:noWrap/>
            <w:vAlign w:val="bottom"/>
            <w:hideMark/>
          </w:tcPr>
          <w:p w14:paraId="4474E760"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8438</w:t>
            </w:r>
          </w:p>
        </w:tc>
      </w:tr>
      <w:tr w:rsidR="00914728" w:rsidRPr="00914728" w14:paraId="3E54D41F" w14:textId="77777777" w:rsidTr="00914728">
        <w:trPr>
          <w:trHeight w:val="300"/>
        </w:trPr>
        <w:tc>
          <w:tcPr>
            <w:tcW w:w="1608" w:type="dxa"/>
            <w:tcBorders>
              <w:top w:val="single" w:sz="4" w:space="0" w:color="4BACC6"/>
              <w:left w:val="single" w:sz="4" w:space="0" w:color="auto"/>
              <w:bottom w:val="single" w:sz="4" w:space="0" w:color="4BACC6"/>
              <w:right w:val="nil"/>
            </w:tcBorders>
            <w:shd w:val="clear" w:color="000000" w:fill="D9D9D9"/>
            <w:noWrap/>
            <w:vAlign w:val="bottom"/>
            <w:hideMark/>
          </w:tcPr>
          <w:p w14:paraId="68B92D16"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Average</w:t>
            </w:r>
          </w:p>
        </w:tc>
        <w:tc>
          <w:tcPr>
            <w:tcW w:w="987" w:type="dxa"/>
            <w:tcBorders>
              <w:top w:val="single" w:sz="4" w:space="0" w:color="4BACC6"/>
              <w:left w:val="nil"/>
              <w:bottom w:val="single" w:sz="4" w:space="0" w:color="4BACC6"/>
              <w:right w:val="nil"/>
            </w:tcBorders>
            <w:shd w:val="clear" w:color="000000" w:fill="D9D9D9"/>
            <w:noWrap/>
            <w:vAlign w:val="bottom"/>
            <w:hideMark/>
          </w:tcPr>
          <w:p w14:paraId="230398D5"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76</w:t>
            </w:r>
          </w:p>
        </w:tc>
        <w:tc>
          <w:tcPr>
            <w:tcW w:w="1203" w:type="dxa"/>
            <w:tcBorders>
              <w:top w:val="single" w:sz="4" w:space="0" w:color="4BACC6"/>
              <w:left w:val="nil"/>
              <w:bottom w:val="single" w:sz="4" w:space="0" w:color="4BACC6"/>
              <w:right w:val="nil"/>
            </w:tcBorders>
            <w:shd w:val="clear" w:color="000000" w:fill="D9D9D9"/>
            <w:noWrap/>
            <w:vAlign w:val="bottom"/>
            <w:hideMark/>
          </w:tcPr>
          <w:p w14:paraId="5C0AF62C"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689</w:t>
            </w:r>
          </w:p>
        </w:tc>
        <w:tc>
          <w:tcPr>
            <w:tcW w:w="1422" w:type="dxa"/>
            <w:tcBorders>
              <w:top w:val="single" w:sz="4" w:space="0" w:color="4BACC6"/>
              <w:left w:val="nil"/>
              <w:bottom w:val="single" w:sz="4" w:space="0" w:color="4BACC6"/>
              <w:right w:val="single" w:sz="4" w:space="0" w:color="auto"/>
            </w:tcBorders>
            <w:shd w:val="clear" w:color="000000" w:fill="D9D9D9"/>
            <w:noWrap/>
            <w:vAlign w:val="bottom"/>
            <w:hideMark/>
          </w:tcPr>
          <w:p w14:paraId="2B92EB2C"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8304</w:t>
            </w:r>
          </w:p>
        </w:tc>
      </w:tr>
      <w:tr w:rsidR="00914728" w:rsidRPr="00914728" w14:paraId="4F39BC3A" w14:textId="77777777" w:rsidTr="00914728">
        <w:trPr>
          <w:trHeight w:val="300"/>
        </w:trPr>
        <w:tc>
          <w:tcPr>
            <w:tcW w:w="1608" w:type="dxa"/>
            <w:tcBorders>
              <w:top w:val="nil"/>
              <w:left w:val="single" w:sz="4" w:space="0" w:color="auto"/>
              <w:bottom w:val="single" w:sz="4" w:space="0" w:color="auto"/>
              <w:right w:val="nil"/>
            </w:tcBorders>
            <w:shd w:val="clear" w:color="000000" w:fill="D9D9D9"/>
            <w:noWrap/>
            <w:vAlign w:val="bottom"/>
            <w:hideMark/>
          </w:tcPr>
          <w:p w14:paraId="575A7AA2"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Std. Dev.</w:t>
            </w:r>
          </w:p>
        </w:tc>
        <w:tc>
          <w:tcPr>
            <w:tcW w:w="987" w:type="dxa"/>
            <w:tcBorders>
              <w:top w:val="nil"/>
              <w:left w:val="nil"/>
              <w:bottom w:val="single" w:sz="4" w:space="0" w:color="auto"/>
              <w:right w:val="nil"/>
            </w:tcBorders>
            <w:shd w:val="clear" w:color="000000" w:fill="D9D9D9"/>
            <w:noWrap/>
            <w:vAlign w:val="bottom"/>
            <w:hideMark/>
          </w:tcPr>
          <w:p w14:paraId="451F7CBB"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33</w:t>
            </w:r>
          </w:p>
        </w:tc>
        <w:tc>
          <w:tcPr>
            <w:tcW w:w="1203" w:type="dxa"/>
            <w:tcBorders>
              <w:top w:val="nil"/>
              <w:left w:val="nil"/>
              <w:bottom w:val="single" w:sz="4" w:space="0" w:color="auto"/>
              <w:right w:val="nil"/>
            </w:tcBorders>
            <w:shd w:val="clear" w:color="000000" w:fill="D9D9D9"/>
            <w:noWrap/>
            <w:vAlign w:val="bottom"/>
            <w:hideMark/>
          </w:tcPr>
          <w:p w14:paraId="6400F0A4"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125</w:t>
            </w:r>
          </w:p>
        </w:tc>
        <w:tc>
          <w:tcPr>
            <w:tcW w:w="1422" w:type="dxa"/>
            <w:tcBorders>
              <w:top w:val="nil"/>
              <w:left w:val="nil"/>
              <w:bottom w:val="single" w:sz="4" w:space="0" w:color="auto"/>
              <w:right w:val="single" w:sz="4" w:space="0" w:color="auto"/>
            </w:tcBorders>
            <w:shd w:val="clear" w:color="000000" w:fill="D9D9D9"/>
            <w:noWrap/>
            <w:vAlign w:val="bottom"/>
            <w:hideMark/>
          </w:tcPr>
          <w:p w14:paraId="131CB433"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950</w:t>
            </w:r>
          </w:p>
        </w:tc>
      </w:tr>
    </w:tbl>
    <w:p w14:paraId="70B9DCFB" w14:textId="77777777" w:rsidR="00914728" w:rsidRDefault="00914728" w:rsidP="007A5E25"/>
    <w:p w14:paraId="001DBA8E" w14:textId="33101E04" w:rsidR="00914728" w:rsidRDefault="00914728" w:rsidP="007A5E25">
      <w:r>
        <w:rPr>
          <w:noProof/>
        </w:rPr>
        <w:drawing>
          <wp:inline distT="0" distB="0" distL="0" distR="0" wp14:anchorId="0C5C3FF8" wp14:editId="762A0734">
            <wp:extent cx="5486400" cy="352234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9440095" w14:textId="77777777" w:rsidR="00914728" w:rsidRDefault="00914728" w:rsidP="007A5E25"/>
    <w:p w14:paraId="5303699B" w14:textId="79713953" w:rsidR="00914728" w:rsidRDefault="00EC57B0" w:rsidP="007A5E25">
      <w:r>
        <w:tab/>
        <w:t>Read t</w:t>
      </w:r>
      <w:r w:rsidR="00914728">
        <w:t>imes</w:t>
      </w:r>
      <w:r w:rsidR="00535639">
        <w:t xml:space="preserve"> look slightly better than the write times, </w:t>
      </w:r>
      <w:r>
        <w:t>except for the 100MB file.  The standard deviation is somewhat small again and it means that the wait fo</w:t>
      </w:r>
      <w:r w:rsidR="00023433">
        <w:t>r</w:t>
      </w:r>
      <w:r>
        <w:t xml:space="preserve"> the TCP connection is probably driving the read times.</w:t>
      </w:r>
      <w:r w:rsidR="00337B78">
        <w:t xml:space="preserve">  Increasing the shard size or finding the optimal shard size could help reduce the read times.</w:t>
      </w:r>
    </w:p>
    <w:p w14:paraId="193778B0" w14:textId="77777777" w:rsidR="00914728" w:rsidRDefault="00914728" w:rsidP="007A5E25"/>
    <w:tbl>
      <w:tblPr>
        <w:tblW w:w="5200" w:type="dxa"/>
        <w:tblInd w:w="103" w:type="dxa"/>
        <w:tblLook w:val="04A0" w:firstRow="1" w:lastRow="0" w:firstColumn="1" w:lastColumn="0" w:noHBand="0" w:noVBand="1"/>
      </w:tblPr>
      <w:tblGrid>
        <w:gridCol w:w="1618"/>
        <w:gridCol w:w="966"/>
        <w:gridCol w:w="1190"/>
        <w:gridCol w:w="1426"/>
      </w:tblGrid>
      <w:tr w:rsidR="00914728" w:rsidRPr="00914728" w14:paraId="1F400631" w14:textId="77777777" w:rsidTr="00914728">
        <w:trPr>
          <w:trHeight w:val="300"/>
        </w:trPr>
        <w:tc>
          <w:tcPr>
            <w:tcW w:w="5200" w:type="dxa"/>
            <w:gridSpan w:val="4"/>
            <w:tcBorders>
              <w:top w:val="single" w:sz="4" w:space="0" w:color="auto"/>
              <w:left w:val="single" w:sz="4" w:space="0" w:color="auto"/>
              <w:bottom w:val="single" w:sz="4" w:space="0" w:color="auto"/>
              <w:right w:val="single" w:sz="4" w:space="0" w:color="000000"/>
            </w:tcBorders>
            <w:shd w:val="clear" w:color="4BACC6" w:fill="4BACC6"/>
            <w:noWrap/>
            <w:vAlign w:val="bottom"/>
            <w:hideMark/>
          </w:tcPr>
          <w:p w14:paraId="33F37E46" w14:textId="77777777" w:rsidR="00914728" w:rsidRPr="00914728" w:rsidRDefault="00914728" w:rsidP="00914728">
            <w:pPr>
              <w:jc w:val="center"/>
              <w:rPr>
                <w:rFonts w:ascii="Calibri" w:eastAsia="Times New Roman" w:hAnsi="Calibri" w:cs="Times New Roman"/>
                <w:b/>
                <w:bCs/>
                <w:color w:val="FFFFFF"/>
              </w:rPr>
            </w:pPr>
            <w:r w:rsidRPr="00914728">
              <w:rPr>
                <w:rFonts w:ascii="Calibri" w:eastAsia="Times New Roman" w:hAnsi="Calibri" w:cs="Times New Roman"/>
                <w:b/>
                <w:bCs/>
                <w:color w:val="FFFFFF"/>
              </w:rPr>
              <w:t>Read Times (</w:t>
            </w:r>
            <w:proofErr w:type="spellStart"/>
            <w:r w:rsidRPr="00914728">
              <w:rPr>
                <w:rFonts w:ascii="Calibri" w:eastAsia="Times New Roman" w:hAnsi="Calibri" w:cs="Times New Roman"/>
                <w:b/>
                <w:bCs/>
                <w:color w:val="FFFFFF"/>
              </w:rPr>
              <w:t>ms</w:t>
            </w:r>
            <w:proofErr w:type="spellEnd"/>
            <w:r w:rsidRPr="00914728">
              <w:rPr>
                <w:rFonts w:ascii="Calibri" w:eastAsia="Times New Roman" w:hAnsi="Calibri" w:cs="Times New Roman"/>
                <w:b/>
                <w:bCs/>
                <w:color w:val="FFFFFF"/>
              </w:rPr>
              <w:t>)</w:t>
            </w:r>
          </w:p>
        </w:tc>
      </w:tr>
      <w:tr w:rsidR="00914728" w:rsidRPr="00914728" w14:paraId="1E59A498" w14:textId="77777777" w:rsidTr="00914728">
        <w:trPr>
          <w:trHeight w:val="300"/>
        </w:trPr>
        <w:tc>
          <w:tcPr>
            <w:tcW w:w="1618" w:type="dxa"/>
            <w:tcBorders>
              <w:top w:val="single" w:sz="4" w:space="0" w:color="4BACC6"/>
              <w:left w:val="single" w:sz="4" w:space="0" w:color="auto"/>
              <w:bottom w:val="nil"/>
              <w:right w:val="nil"/>
            </w:tcBorders>
            <w:shd w:val="clear" w:color="4BACC6" w:fill="4BACC6"/>
            <w:noWrap/>
            <w:vAlign w:val="bottom"/>
            <w:hideMark/>
          </w:tcPr>
          <w:p w14:paraId="763A5991" w14:textId="77777777" w:rsidR="00914728" w:rsidRPr="00914728" w:rsidRDefault="00914728" w:rsidP="00914728">
            <w:pPr>
              <w:jc w:val="center"/>
              <w:rPr>
                <w:rFonts w:ascii="Calibri" w:eastAsia="Times New Roman" w:hAnsi="Calibri" w:cs="Times New Roman"/>
                <w:b/>
                <w:bCs/>
                <w:color w:val="FFFFFF"/>
              </w:rPr>
            </w:pPr>
            <w:r w:rsidRPr="00914728">
              <w:rPr>
                <w:rFonts w:ascii="Calibri" w:eastAsia="Times New Roman" w:hAnsi="Calibri" w:cs="Times New Roman"/>
                <w:b/>
                <w:bCs/>
                <w:color w:val="FFFFFF"/>
              </w:rPr>
              <w:t>Trial</w:t>
            </w:r>
          </w:p>
        </w:tc>
        <w:tc>
          <w:tcPr>
            <w:tcW w:w="966" w:type="dxa"/>
            <w:tcBorders>
              <w:top w:val="single" w:sz="4" w:space="0" w:color="4BACC6"/>
              <w:left w:val="nil"/>
              <w:bottom w:val="nil"/>
              <w:right w:val="nil"/>
            </w:tcBorders>
            <w:shd w:val="clear" w:color="4BACC6" w:fill="4BACC6"/>
            <w:noWrap/>
            <w:vAlign w:val="bottom"/>
            <w:hideMark/>
          </w:tcPr>
          <w:p w14:paraId="378B12BA" w14:textId="77777777" w:rsidR="00914728" w:rsidRPr="00914728" w:rsidRDefault="00914728" w:rsidP="00914728">
            <w:pPr>
              <w:jc w:val="center"/>
              <w:rPr>
                <w:rFonts w:ascii="Calibri" w:eastAsia="Times New Roman" w:hAnsi="Calibri" w:cs="Times New Roman"/>
                <w:b/>
                <w:bCs/>
                <w:color w:val="FFFFFF"/>
              </w:rPr>
            </w:pPr>
            <w:r w:rsidRPr="00914728">
              <w:rPr>
                <w:rFonts w:ascii="Calibri" w:eastAsia="Times New Roman" w:hAnsi="Calibri" w:cs="Times New Roman"/>
                <w:b/>
                <w:bCs/>
                <w:color w:val="FFFFFF"/>
              </w:rPr>
              <w:t>1 MB</w:t>
            </w:r>
          </w:p>
        </w:tc>
        <w:tc>
          <w:tcPr>
            <w:tcW w:w="1190" w:type="dxa"/>
            <w:tcBorders>
              <w:top w:val="single" w:sz="4" w:space="0" w:color="4BACC6"/>
              <w:left w:val="nil"/>
              <w:bottom w:val="nil"/>
              <w:right w:val="nil"/>
            </w:tcBorders>
            <w:shd w:val="clear" w:color="4BACC6" w:fill="4BACC6"/>
            <w:noWrap/>
            <w:vAlign w:val="bottom"/>
            <w:hideMark/>
          </w:tcPr>
          <w:p w14:paraId="6D5A3791" w14:textId="77777777" w:rsidR="00914728" w:rsidRPr="00914728" w:rsidRDefault="00914728" w:rsidP="00914728">
            <w:pPr>
              <w:jc w:val="center"/>
              <w:rPr>
                <w:rFonts w:ascii="Calibri" w:eastAsia="Times New Roman" w:hAnsi="Calibri" w:cs="Times New Roman"/>
                <w:b/>
                <w:bCs/>
                <w:color w:val="FFFFFF"/>
              </w:rPr>
            </w:pPr>
            <w:r w:rsidRPr="00914728">
              <w:rPr>
                <w:rFonts w:ascii="Calibri" w:eastAsia="Times New Roman" w:hAnsi="Calibri" w:cs="Times New Roman"/>
                <w:b/>
                <w:bCs/>
                <w:color w:val="FFFFFF"/>
              </w:rPr>
              <w:t>10 MB</w:t>
            </w:r>
          </w:p>
        </w:tc>
        <w:tc>
          <w:tcPr>
            <w:tcW w:w="1426" w:type="dxa"/>
            <w:tcBorders>
              <w:top w:val="single" w:sz="4" w:space="0" w:color="4BACC6"/>
              <w:left w:val="nil"/>
              <w:bottom w:val="nil"/>
              <w:right w:val="single" w:sz="4" w:space="0" w:color="auto"/>
            </w:tcBorders>
            <w:shd w:val="clear" w:color="4BACC6" w:fill="4BACC6"/>
            <w:noWrap/>
            <w:vAlign w:val="bottom"/>
            <w:hideMark/>
          </w:tcPr>
          <w:p w14:paraId="3912B940" w14:textId="77777777" w:rsidR="00914728" w:rsidRPr="00914728" w:rsidRDefault="00914728" w:rsidP="00914728">
            <w:pPr>
              <w:jc w:val="center"/>
              <w:rPr>
                <w:rFonts w:ascii="Calibri" w:eastAsia="Times New Roman" w:hAnsi="Calibri" w:cs="Times New Roman"/>
                <w:b/>
                <w:bCs/>
                <w:color w:val="FFFFFF"/>
              </w:rPr>
            </w:pPr>
            <w:r w:rsidRPr="00914728">
              <w:rPr>
                <w:rFonts w:ascii="Calibri" w:eastAsia="Times New Roman" w:hAnsi="Calibri" w:cs="Times New Roman"/>
                <w:b/>
                <w:bCs/>
                <w:color w:val="FFFFFF"/>
              </w:rPr>
              <w:t>100 MB</w:t>
            </w:r>
          </w:p>
        </w:tc>
      </w:tr>
      <w:tr w:rsidR="00914728" w:rsidRPr="00914728" w14:paraId="4D3ECC0F" w14:textId="77777777" w:rsidTr="00914728">
        <w:trPr>
          <w:trHeight w:val="300"/>
        </w:trPr>
        <w:tc>
          <w:tcPr>
            <w:tcW w:w="1618" w:type="dxa"/>
            <w:tcBorders>
              <w:top w:val="single" w:sz="4" w:space="0" w:color="4BACC6"/>
              <w:left w:val="single" w:sz="4" w:space="0" w:color="auto"/>
              <w:bottom w:val="nil"/>
              <w:right w:val="nil"/>
            </w:tcBorders>
            <w:shd w:val="clear" w:color="auto" w:fill="auto"/>
            <w:noWrap/>
            <w:vAlign w:val="bottom"/>
            <w:hideMark/>
          </w:tcPr>
          <w:p w14:paraId="700C149C"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1</w:t>
            </w:r>
          </w:p>
        </w:tc>
        <w:tc>
          <w:tcPr>
            <w:tcW w:w="966" w:type="dxa"/>
            <w:tcBorders>
              <w:top w:val="single" w:sz="4" w:space="0" w:color="4BACC6"/>
              <w:left w:val="nil"/>
              <w:bottom w:val="nil"/>
              <w:right w:val="nil"/>
            </w:tcBorders>
            <w:shd w:val="clear" w:color="auto" w:fill="auto"/>
            <w:noWrap/>
            <w:vAlign w:val="bottom"/>
            <w:hideMark/>
          </w:tcPr>
          <w:p w14:paraId="1A7FAA1F"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65</w:t>
            </w:r>
          </w:p>
        </w:tc>
        <w:tc>
          <w:tcPr>
            <w:tcW w:w="1190" w:type="dxa"/>
            <w:tcBorders>
              <w:top w:val="single" w:sz="4" w:space="0" w:color="4BACC6"/>
              <w:left w:val="nil"/>
              <w:bottom w:val="nil"/>
              <w:right w:val="nil"/>
            </w:tcBorders>
            <w:shd w:val="clear" w:color="auto" w:fill="auto"/>
            <w:noWrap/>
            <w:vAlign w:val="bottom"/>
            <w:hideMark/>
          </w:tcPr>
          <w:p w14:paraId="2EAE2E12"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287</w:t>
            </w:r>
          </w:p>
        </w:tc>
        <w:tc>
          <w:tcPr>
            <w:tcW w:w="1426" w:type="dxa"/>
            <w:tcBorders>
              <w:top w:val="single" w:sz="4" w:space="0" w:color="4BACC6"/>
              <w:left w:val="nil"/>
              <w:bottom w:val="nil"/>
              <w:right w:val="single" w:sz="4" w:space="0" w:color="auto"/>
            </w:tcBorders>
            <w:shd w:val="clear" w:color="auto" w:fill="auto"/>
            <w:noWrap/>
            <w:vAlign w:val="bottom"/>
            <w:hideMark/>
          </w:tcPr>
          <w:p w14:paraId="6B2A34F7"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11796</w:t>
            </w:r>
          </w:p>
        </w:tc>
      </w:tr>
      <w:tr w:rsidR="00914728" w:rsidRPr="00914728" w14:paraId="14F2A360" w14:textId="77777777" w:rsidTr="00914728">
        <w:trPr>
          <w:trHeight w:val="300"/>
        </w:trPr>
        <w:tc>
          <w:tcPr>
            <w:tcW w:w="1618" w:type="dxa"/>
            <w:tcBorders>
              <w:top w:val="single" w:sz="4" w:space="0" w:color="4BACC6"/>
              <w:left w:val="single" w:sz="4" w:space="0" w:color="auto"/>
              <w:bottom w:val="nil"/>
              <w:right w:val="nil"/>
            </w:tcBorders>
            <w:shd w:val="clear" w:color="auto" w:fill="auto"/>
            <w:noWrap/>
            <w:vAlign w:val="bottom"/>
            <w:hideMark/>
          </w:tcPr>
          <w:p w14:paraId="7D273DAD"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2</w:t>
            </w:r>
          </w:p>
        </w:tc>
        <w:tc>
          <w:tcPr>
            <w:tcW w:w="966" w:type="dxa"/>
            <w:tcBorders>
              <w:top w:val="single" w:sz="4" w:space="0" w:color="4BACC6"/>
              <w:left w:val="nil"/>
              <w:bottom w:val="nil"/>
              <w:right w:val="nil"/>
            </w:tcBorders>
            <w:shd w:val="clear" w:color="auto" w:fill="auto"/>
            <w:noWrap/>
            <w:vAlign w:val="bottom"/>
            <w:hideMark/>
          </w:tcPr>
          <w:p w14:paraId="65761B11"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44</w:t>
            </w:r>
          </w:p>
        </w:tc>
        <w:tc>
          <w:tcPr>
            <w:tcW w:w="1190" w:type="dxa"/>
            <w:tcBorders>
              <w:top w:val="single" w:sz="4" w:space="0" w:color="4BACC6"/>
              <w:left w:val="nil"/>
              <w:bottom w:val="nil"/>
              <w:right w:val="nil"/>
            </w:tcBorders>
            <w:shd w:val="clear" w:color="auto" w:fill="auto"/>
            <w:noWrap/>
            <w:vAlign w:val="bottom"/>
            <w:hideMark/>
          </w:tcPr>
          <w:p w14:paraId="7EF959E0"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302</w:t>
            </w:r>
          </w:p>
        </w:tc>
        <w:tc>
          <w:tcPr>
            <w:tcW w:w="1426" w:type="dxa"/>
            <w:tcBorders>
              <w:top w:val="single" w:sz="4" w:space="0" w:color="4BACC6"/>
              <w:left w:val="nil"/>
              <w:bottom w:val="nil"/>
              <w:right w:val="single" w:sz="4" w:space="0" w:color="auto"/>
            </w:tcBorders>
            <w:shd w:val="clear" w:color="auto" w:fill="auto"/>
            <w:noWrap/>
            <w:vAlign w:val="bottom"/>
            <w:hideMark/>
          </w:tcPr>
          <w:p w14:paraId="3EF9EC7F"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9937</w:t>
            </w:r>
          </w:p>
        </w:tc>
      </w:tr>
      <w:tr w:rsidR="00914728" w:rsidRPr="00914728" w14:paraId="24AA9EB7" w14:textId="77777777" w:rsidTr="00914728">
        <w:trPr>
          <w:trHeight w:val="300"/>
        </w:trPr>
        <w:tc>
          <w:tcPr>
            <w:tcW w:w="1618" w:type="dxa"/>
            <w:tcBorders>
              <w:top w:val="single" w:sz="4" w:space="0" w:color="4BACC6"/>
              <w:left w:val="single" w:sz="4" w:space="0" w:color="auto"/>
              <w:bottom w:val="nil"/>
              <w:right w:val="nil"/>
            </w:tcBorders>
            <w:shd w:val="clear" w:color="auto" w:fill="auto"/>
            <w:noWrap/>
            <w:vAlign w:val="bottom"/>
            <w:hideMark/>
          </w:tcPr>
          <w:p w14:paraId="3B72482E"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3</w:t>
            </w:r>
          </w:p>
        </w:tc>
        <w:tc>
          <w:tcPr>
            <w:tcW w:w="966" w:type="dxa"/>
            <w:tcBorders>
              <w:top w:val="single" w:sz="4" w:space="0" w:color="4BACC6"/>
              <w:left w:val="nil"/>
              <w:bottom w:val="nil"/>
              <w:right w:val="nil"/>
            </w:tcBorders>
            <w:shd w:val="clear" w:color="auto" w:fill="auto"/>
            <w:noWrap/>
            <w:vAlign w:val="bottom"/>
            <w:hideMark/>
          </w:tcPr>
          <w:p w14:paraId="2A47F04B"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51</w:t>
            </w:r>
          </w:p>
        </w:tc>
        <w:tc>
          <w:tcPr>
            <w:tcW w:w="1190" w:type="dxa"/>
            <w:tcBorders>
              <w:top w:val="single" w:sz="4" w:space="0" w:color="4BACC6"/>
              <w:left w:val="nil"/>
              <w:bottom w:val="nil"/>
              <w:right w:val="nil"/>
            </w:tcBorders>
            <w:shd w:val="clear" w:color="auto" w:fill="auto"/>
            <w:noWrap/>
            <w:vAlign w:val="bottom"/>
            <w:hideMark/>
          </w:tcPr>
          <w:p w14:paraId="24DA3016"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364</w:t>
            </w:r>
          </w:p>
        </w:tc>
        <w:tc>
          <w:tcPr>
            <w:tcW w:w="1426" w:type="dxa"/>
            <w:tcBorders>
              <w:top w:val="single" w:sz="4" w:space="0" w:color="4BACC6"/>
              <w:left w:val="nil"/>
              <w:bottom w:val="nil"/>
              <w:right w:val="single" w:sz="4" w:space="0" w:color="auto"/>
            </w:tcBorders>
            <w:shd w:val="clear" w:color="auto" w:fill="auto"/>
            <w:noWrap/>
            <w:vAlign w:val="bottom"/>
            <w:hideMark/>
          </w:tcPr>
          <w:p w14:paraId="6173705E"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12240</w:t>
            </w:r>
          </w:p>
        </w:tc>
      </w:tr>
      <w:tr w:rsidR="00914728" w:rsidRPr="00914728" w14:paraId="48FB6CD1" w14:textId="77777777" w:rsidTr="00914728">
        <w:trPr>
          <w:trHeight w:val="300"/>
        </w:trPr>
        <w:tc>
          <w:tcPr>
            <w:tcW w:w="1618" w:type="dxa"/>
            <w:tcBorders>
              <w:top w:val="single" w:sz="4" w:space="0" w:color="4BACC6"/>
              <w:left w:val="single" w:sz="4" w:space="0" w:color="auto"/>
              <w:bottom w:val="nil"/>
              <w:right w:val="nil"/>
            </w:tcBorders>
            <w:shd w:val="clear" w:color="auto" w:fill="auto"/>
            <w:noWrap/>
            <w:vAlign w:val="bottom"/>
            <w:hideMark/>
          </w:tcPr>
          <w:p w14:paraId="4097A0C8"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4</w:t>
            </w:r>
          </w:p>
        </w:tc>
        <w:tc>
          <w:tcPr>
            <w:tcW w:w="966" w:type="dxa"/>
            <w:tcBorders>
              <w:top w:val="single" w:sz="4" w:space="0" w:color="4BACC6"/>
              <w:left w:val="nil"/>
              <w:bottom w:val="nil"/>
              <w:right w:val="nil"/>
            </w:tcBorders>
            <w:shd w:val="clear" w:color="auto" w:fill="auto"/>
            <w:noWrap/>
            <w:vAlign w:val="bottom"/>
            <w:hideMark/>
          </w:tcPr>
          <w:p w14:paraId="13FFEB61"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55</w:t>
            </w:r>
          </w:p>
        </w:tc>
        <w:tc>
          <w:tcPr>
            <w:tcW w:w="1190" w:type="dxa"/>
            <w:tcBorders>
              <w:top w:val="single" w:sz="4" w:space="0" w:color="4BACC6"/>
              <w:left w:val="nil"/>
              <w:bottom w:val="nil"/>
              <w:right w:val="nil"/>
            </w:tcBorders>
            <w:shd w:val="clear" w:color="auto" w:fill="auto"/>
            <w:noWrap/>
            <w:vAlign w:val="bottom"/>
            <w:hideMark/>
          </w:tcPr>
          <w:p w14:paraId="5BF5B018"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317</w:t>
            </w:r>
          </w:p>
        </w:tc>
        <w:tc>
          <w:tcPr>
            <w:tcW w:w="1426" w:type="dxa"/>
            <w:tcBorders>
              <w:top w:val="single" w:sz="4" w:space="0" w:color="4BACC6"/>
              <w:left w:val="nil"/>
              <w:bottom w:val="nil"/>
              <w:right w:val="single" w:sz="4" w:space="0" w:color="auto"/>
            </w:tcBorders>
            <w:shd w:val="clear" w:color="auto" w:fill="auto"/>
            <w:noWrap/>
            <w:vAlign w:val="bottom"/>
            <w:hideMark/>
          </w:tcPr>
          <w:p w14:paraId="7B7169F9"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11853</w:t>
            </w:r>
          </w:p>
        </w:tc>
      </w:tr>
      <w:tr w:rsidR="00914728" w:rsidRPr="00914728" w14:paraId="21EBFEDF" w14:textId="77777777" w:rsidTr="00914728">
        <w:trPr>
          <w:trHeight w:val="300"/>
        </w:trPr>
        <w:tc>
          <w:tcPr>
            <w:tcW w:w="1618" w:type="dxa"/>
            <w:tcBorders>
              <w:top w:val="single" w:sz="4" w:space="0" w:color="4BACC6"/>
              <w:left w:val="single" w:sz="4" w:space="0" w:color="auto"/>
              <w:bottom w:val="nil"/>
              <w:right w:val="nil"/>
            </w:tcBorders>
            <w:shd w:val="clear" w:color="auto" w:fill="auto"/>
            <w:noWrap/>
            <w:vAlign w:val="bottom"/>
            <w:hideMark/>
          </w:tcPr>
          <w:p w14:paraId="708A7566"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5</w:t>
            </w:r>
          </w:p>
        </w:tc>
        <w:tc>
          <w:tcPr>
            <w:tcW w:w="966" w:type="dxa"/>
            <w:tcBorders>
              <w:top w:val="single" w:sz="4" w:space="0" w:color="4BACC6"/>
              <w:left w:val="nil"/>
              <w:bottom w:val="nil"/>
              <w:right w:val="nil"/>
            </w:tcBorders>
            <w:shd w:val="clear" w:color="auto" w:fill="auto"/>
            <w:noWrap/>
            <w:vAlign w:val="bottom"/>
            <w:hideMark/>
          </w:tcPr>
          <w:p w14:paraId="0AC6C457"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38</w:t>
            </w:r>
          </w:p>
        </w:tc>
        <w:tc>
          <w:tcPr>
            <w:tcW w:w="1190" w:type="dxa"/>
            <w:tcBorders>
              <w:top w:val="single" w:sz="4" w:space="0" w:color="4BACC6"/>
              <w:left w:val="nil"/>
              <w:bottom w:val="nil"/>
              <w:right w:val="nil"/>
            </w:tcBorders>
            <w:shd w:val="clear" w:color="auto" w:fill="auto"/>
            <w:noWrap/>
            <w:vAlign w:val="bottom"/>
            <w:hideMark/>
          </w:tcPr>
          <w:p w14:paraId="066701DE"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286</w:t>
            </w:r>
          </w:p>
        </w:tc>
        <w:tc>
          <w:tcPr>
            <w:tcW w:w="1426" w:type="dxa"/>
            <w:tcBorders>
              <w:top w:val="single" w:sz="4" w:space="0" w:color="4BACC6"/>
              <w:left w:val="nil"/>
              <w:bottom w:val="nil"/>
              <w:right w:val="single" w:sz="4" w:space="0" w:color="auto"/>
            </w:tcBorders>
            <w:shd w:val="clear" w:color="auto" w:fill="auto"/>
            <w:noWrap/>
            <w:vAlign w:val="bottom"/>
            <w:hideMark/>
          </w:tcPr>
          <w:p w14:paraId="38BF6755"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11430</w:t>
            </w:r>
          </w:p>
        </w:tc>
      </w:tr>
      <w:tr w:rsidR="00914728" w:rsidRPr="00914728" w14:paraId="284527F2" w14:textId="77777777" w:rsidTr="00914728">
        <w:trPr>
          <w:trHeight w:val="300"/>
        </w:trPr>
        <w:tc>
          <w:tcPr>
            <w:tcW w:w="1618" w:type="dxa"/>
            <w:tcBorders>
              <w:top w:val="single" w:sz="4" w:space="0" w:color="4BACC6"/>
              <w:left w:val="single" w:sz="4" w:space="0" w:color="auto"/>
              <w:bottom w:val="single" w:sz="4" w:space="0" w:color="4BACC6"/>
              <w:right w:val="nil"/>
            </w:tcBorders>
            <w:shd w:val="clear" w:color="000000" w:fill="D9D9D9"/>
            <w:noWrap/>
            <w:vAlign w:val="bottom"/>
            <w:hideMark/>
          </w:tcPr>
          <w:p w14:paraId="759D866D"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Average</w:t>
            </w:r>
          </w:p>
        </w:tc>
        <w:tc>
          <w:tcPr>
            <w:tcW w:w="966" w:type="dxa"/>
            <w:tcBorders>
              <w:top w:val="single" w:sz="4" w:space="0" w:color="4BACC6"/>
              <w:left w:val="nil"/>
              <w:bottom w:val="single" w:sz="4" w:space="0" w:color="4BACC6"/>
              <w:right w:val="nil"/>
            </w:tcBorders>
            <w:shd w:val="clear" w:color="000000" w:fill="D9D9D9"/>
            <w:noWrap/>
            <w:vAlign w:val="bottom"/>
            <w:hideMark/>
          </w:tcPr>
          <w:p w14:paraId="373B0680"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51</w:t>
            </w:r>
          </w:p>
        </w:tc>
        <w:tc>
          <w:tcPr>
            <w:tcW w:w="1190" w:type="dxa"/>
            <w:tcBorders>
              <w:top w:val="single" w:sz="4" w:space="0" w:color="4BACC6"/>
              <w:left w:val="nil"/>
              <w:bottom w:val="single" w:sz="4" w:space="0" w:color="4BACC6"/>
              <w:right w:val="nil"/>
            </w:tcBorders>
            <w:shd w:val="clear" w:color="000000" w:fill="D9D9D9"/>
            <w:noWrap/>
            <w:vAlign w:val="bottom"/>
            <w:hideMark/>
          </w:tcPr>
          <w:p w14:paraId="6E751C90"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311</w:t>
            </w:r>
          </w:p>
        </w:tc>
        <w:tc>
          <w:tcPr>
            <w:tcW w:w="1426" w:type="dxa"/>
            <w:tcBorders>
              <w:top w:val="single" w:sz="4" w:space="0" w:color="4BACC6"/>
              <w:left w:val="nil"/>
              <w:bottom w:val="single" w:sz="4" w:space="0" w:color="4BACC6"/>
              <w:right w:val="single" w:sz="4" w:space="0" w:color="auto"/>
            </w:tcBorders>
            <w:shd w:val="clear" w:color="000000" w:fill="D9D9D9"/>
            <w:noWrap/>
            <w:vAlign w:val="bottom"/>
            <w:hideMark/>
          </w:tcPr>
          <w:p w14:paraId="1DD5A5C5"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11451</w:t>
            </w:r>
          </w:p>
        </w:tc>
      </w:tr>
      <w:tr w:rsidR="00914728" w:rsidRPr="00914728" w14:paraId="65B62F0A" w14:textId="77777777" w:rsidTr="00914728">
        <w:trPr>
          <w:trHeight w:val="300"/>
        </w:trPr>
        <w:tc>
          <w:tcPr>
            <w:tcW w:w="1618" w:type="dxa"/>
            <w:tcBorders>
              <w:top w:val="nil"/>
              <w:left w:val="single" w:sz="4" w:space="0" w:color="auto"/>
              <w:bottom w:val="single" w:sz="4" w:space="0" w:color="auto"/>
              <w:right w:val="nil"/>
            </w:tcBorders>
            <w:shd w:val="clear" w:color="000000" w:fill="D9D9D9"/>
            <w:noWrap/>
            <w:vAlign w:val="bottom"/>
            <w:hideMark/>
          </w:tcPr>
          <w:p w14:paraId="001A3D4B"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Std. Dev.</w:t>
            </w:r>
          </w:p>
        </w:tc>
        <w:tc>
          <w:tcPr>
            <w:tcW w:w="966" w:type="dxa"/>
            <w:tcBorders>
              <w:top w:val="nil"/>
              <w:left w:val="nil"/>
              <w:bottom w:val="single" w:sz="4" w:space="0" w:color="auto"/>
              <w:right w:val="nil"/>
            </w:tcBorders>
            <w:shd w:val="clear" w:color="000000" w:fill="D9D9D9"/>
            <w:noWrap/>
            <w:vAlign w:val="bottom"/>
            <w:hideMark/>
          </w:tcPr>
          <w:p w14:paraId="09AE1993"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10</w:t>
            </w:r>
          </w:p>
        </w:tc>
        <w:tc>
          <w:tcPr>
            <w:tcW w:w="1190" w:type="dxa"/>
            <w:tcBorders>
              <w:top w:val="nil"/>
              <w:left w:val="nil"/>
              <w:bottom w:val="single" w:sz="4" w:space="0" w:color="auto"/>
              <w:right w:val="nil"/>
            </w:tcBorders>
            <w:shd w:val="clear" w:color="000000" w:fill="D9D9D9"/>
            <w:noWrap/>
            <w:vAlign w:val="bottom"/>
            <w:hideMark/>
          </w:tcPr>
          <w:p w14:paraId="7717E023"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32</w:t>
            </w:r>
          </w:p>
        </w:tc>
        <w:tc>
          <w:tcPr>
            <w:tcW w:w="1426" w:type="dxa"/>
            <w:tcBorders>
              <w:top w:val="nil"/>
              <w:left w:val="nil"/>
              <w:bottom w:val="single" w:sz="4" w:space="0" w:color="auto"/>
              <w:right w:val="single" w:sz="4" w:space="0" w:color="auto"/>
            </w:tcBorders>
            <w:shd w:val="clear" w:color="000000" w:fill="D9D9D9"/>
            <w:noWrap/>
            <w:vAlign w:val="bottom"/>
            <w:hideMark/>
          </w:tcPr>
          <w:p w14:paraId="69FE8EB9" w14:textId="77777777" w:rsidR="00914728" w:rsidRPr="00914728" w:rsidRDefault="00914728" w:rsidP="00914728">
            <w:pPr>
              <w:jc w:val="right"/>
              <w:rPr>
                <w:rFonts w:ascii="Calibri" w:eastAsia="Times New Roman" w:hAnsi="Calibri" w:cs="Times New Roman"/>
                <w:color w:val="000000"/>
              </w:rPr>
            </w:pPr>
            <w:r w:rsidRPr="00914728">
              <w:rPr>
                <w:rFonts w:ascii="Calibri" w:eastAsia="Times New Roman" w:hAnsi="Calibri" w:cs="Times New Roman"/>
                <w:color w:val="000000"/>
              </w:rPr>
              <w:t>894</w:t>
            </w:r>
          </w:p>
        </w:tc>
      </w:tr>
    </w:tbl>
    <w:p w14:paraId="7051AFE3" w14:textId="77777777" w:rsidR="00914728" w:rsidRDefault="00914728" w:rsidP="007A5E25"/>
    <w:p w14:paraId="08D59127" w14:textId="77777777" w:rsidR="00914728" w:rsidRDefault="00914728" w:rsidP="007A5E25"/>
    <w:p w14:paraId="06748706" w14:textId="5C6AC7AD" w:rsidR="00914728" w:rsidRDefault="00914728" w:rsidP="007A5E25">
      <w:r>
        <w:rPr>
          <w:noProof/>
        </w:rPr>
        <w:drawing>
          <wp:inline distT="0" distB="0" distL="0" distR="0" wp14:anchorId="077B1357" wp14:editId="5FBE1180">
            <wp:extent cx="5486400" cy="3522345"/>
            <wp:effectExtent l="0" t="0" r="0"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42E380C" w14:textId="77777777" w:rsidR="00914728" w:rsidRDefault="00914728" w:rsidP="007A5E25"/>
    <w:p w14:paraId="6E7164DE" w14:textId="77777777" w:rsidR="000C102A" w:rsidRDefault="000C102A" w:rsidP="007A5E25"/>
    <w:p w14:paraId="46D7E8E3" w14:textId="640E275A" w:rsidR="00914728" w:rsidRPr="000C102A" w:rsidRDefault="000C102A" w:rsidP="007A5E25">
      <w:pPr>
        <w:rPr>
          <w:b/>
          <w:sz w:val="28"/>
          <w:szCs w:val="28"/>
        </w:rPr>
      </w:pPr>
      <w:r w:rsidRPr="000C102A">
        <w:rPr>
          <w:b/>
          <w:sz w:val="28"/>
          <w:szCs w:val="28"/>
        </w:rPr>
        <w:t>Bandwidth:</w:t>
      </w:r>
    </w:p>
    <w:p w14:paraId="0BC1FB19" w14:textId="77777777" w:rsidR="00263192" w:rsidRDefault="000C102A" w:rsidP="007A5E25">
      <w:r>
        <w:tab/>
        <w:t xml:space="preserve">With no failures the gossip membership protocol uses about 9KB/sec bandwidth per machine.  Total bandwidth of the system </w:t>
      </w:r>
      <w:r w:rsidR="00263192">
        <w:t xml:space="preserve">for 4 servers </w:t>
      </w:r>
      <w:r>
        <w:t xml:space="preserve">is about 36KB/sec at rest.  </w:t>
      </w:r>
    </w:p>
    <w:p w14:paraId="5FAFD871" w14:textId="10924E6E" w:rsidR="005D6F6D" w:rsidRDefault="000C102A" w:rsidP="00263192">
      <w:pPr>
        <w:ind w:firstLine="720"/>
      </w:pPr>
      <w:r>
        <w:t xml:space="preserve">The bandwidth when </w:t>
      </w:r>
      <w:r w:rsidR="00263192">
        <w:t xml:space="preserve">a process fails varies depending on how many files are stored on the failed process (i.e. how many files need replicated).  </w:t>
      </w:r>
      <w:r w:rsidR="00E16A70">
        <w:t>For my tests, I made the master fail and recorded the replication time and the bandwidth</w:t>
      </w:r>
      <w:r w:rsidR="00744CEE">
        <w:t xml:space="preserve"> when there was only one 100MB file stored on the DFS</w:t>
      </w:r>
      <w:r w:rsidR="00E16A70">
        <w:t>.</w:t>
      </w:r>
      <w:r w:rsidR="00744CEE">
        <w:t xml:space="preserve">  If the distribution of files are skewed on the DFS then closing the server with more files will impair bandwidth and replication times.  The trials were separate (i.e. the bandwidth is not the same trial as the replication time measurement in the table).</w:t>
      </w:r>
    </w:p>
    <w:p w14:paraId="0F47DB89" w14:textId="77777777" w:rsidR="00914728" w:rsidRDefault="00914728" w:rsidP="00337B78"/>
    <w:tbl>
      <w:tblPr>
        <w:tblW w:w="3900" w:type="dxa"/>
        <w:tblInd w:w="93" w:type="dxa"/>
        <w:tblLook w:val="04A0" w:firstRow="1" w:lastRow="0" w:firstColumn="1" w:lastColumn="0" w:noHBand="0" w:noVBand="1"/>
      </w:tblPr>
      <w:tblGrid>
        <w:gridCol w:w="1300"/>
        <w:gridCol w:w="1306"/>
        <w:gridCol w:w="1338"/>
      </w:tblGrid>
      <w:tr w:rsidR="00E16A70" w:rsidRPr="00E16A70" w14:paraId="2E0BE1C8" w14:textId="77777777" w:rsidTr="00E16A70">
        <w:trPr>
          <w:trHeight w:val="600"/>
        </w:trPr>
        <w:tc>
          <w:tcPr>
            <w:tcW w:w="1300" w:type="dxa"/>
            <w:tcBorders>
              <w:top w:val="single" w:sz="4" w:space="0" w:color="auto"/>
              <w:left w:val="single" w:sz="4" w:space="0" w:color="auto"/>
              <w:bottom w:val="single" w:sz="4" w:space="0" w:color="auto"/>
              <w:right w:val="nil"/>
            </w:tcBorders>
            <w:shd w:val="clear" w:color="4BACC6" w:fill="4BACC6"/>
            <w:vAlign w:val="center"/>
            <w:hideMark/>
          </w:tcPr>
          <w:p w14:paraId="45C2C9CA" w14:textId="77777777" w:rsidR="00E16A70" w:rsidRPr="00E16A70" w:rsidRDefault="00E16A70" w:rsidP="00E16A70">
            <w:pPr>
              <w:jc w:val="center"/>
              <w:rPr>
                <w:rFonts w:ascii="Calibri" w:eastAsia="Times New Roman" w:hAnsi="Calibri" w:cs="Times New Roman"/>
                <w:b/>
                <w:bCs/>
                <w:color w:val="FFFFFF"/>
              </w:rPr>
            </w:pPr>
            <w:r w:rsidRPr="00E16A70">
              <w:rPr>
                <w:rFonts w:ascii="Calibri" w:eastAsia="Times New Roman" w:hAnsi="Calibri" w:cs="Times New Roman"/>
                <w:b/>
                <w:bCs/>
                <w:color w:val="FFFFFF"/>
              </w:rPr>
              <w:t>Trial</w:t>
            </w:r>
          </w:p>
        </w:tc>
        <w:tc>
          <w:tcPr>
            <w:tcW w:w="1300" w:type="dxa"/>
            <w:tcBorders>
              <w:top w:val="single" w:sz="4" w:space="0" w:color="auto"/>
              <w:left w:val="nil"/>
              <w:bottom w:val="single" w:sz="4" w:space="0" w:color="auto"/>
              <w:right w:val="nil"/>
            </w:tcBorders>
            <w:shd w:val="clear" w:color="4BACC6" w:fill="4BACC6"/>
            <w:vAlign w:val="center"/>
            <w:hideMark/>
          </w:tcPr>
          <w:p w14:paraId="5CC41C94" w14:textId="77777777" w:rsidR="00E16A70" w:rsidRPr="00E16A70" w:rsidRDefault="00E16A70" w:rsidP="00E16A70">
            <w:pPr>
              <w:jc w:val="center"/>
              <w:rPr>
                <w:rFonts w:ascii="Calibri" w:eastAsia="Times New Roman" w:hAnsi="Calibri" w:cs="Times New Roman"/>
                <w:b/>
                <w:bCs/>
                <w:color w:val="FFFFFF"/>
              </w:rPr>
            </w:pPr>
            <w:r w:rsidRPr="00E16A70">
              <w:rPr>
                <w:rFonts w:ascii="Calibri" w:eastAsia="Times New Roman" w:hAnsi="Calibri" w:cs="Times New Roman"/>
                <w:b/>
                <w:bCs/>
                <w:color w:val="FFFFFF"/>
              </w:rPr>
              <w:t>Bandwidth (KB/s)</w:t>
            </w:r>
          </w:p>
        </w:tc>
        <w:tc>
          <w:tcPr>
            <w:tcW w:w="1300" w:type="dxa"/>
            <w:tcBorders>
              <w:top w:val="single" w:sz="4" w:space="0" w:color="auto"/>
              <w:left w:val="nil"/>
              <w:bottom w:val="single" w:sz="4" w:space="0" w:color="auto"/>
              <w:right w:val="single" w:sz="4" w:space="0" w:color="auto"/>
            </w:tcBorders>
            <w:shd w:val="clear" w:color="4BACC6" w:fill="4BACC6"/>
            <w:vAlign w:val="center"/>
            <w:hideMark/>
          </w:tcPr>
          <w:p w14:paraId="6A893D91" w14:textId="77777777" w:rsidR="00E16A70" w:rsidRPr="00E16A70" w:rsidRDefault="00E16A70" w:rsidP="00E16A70">
            <w:pPr>
              <w:jc w:val="center"/>
              <w:rPr>
                <w:rFonts w:ascii="Calibri" w:eastAsia="Times New Roman" w:hAnsi="Calibri" w:cs="Times New Roman"/>
                <w:b/>
                <w:bCs/>
                <w:color w:val="FFFFFF"/>
              </w:rPr>
            </w:pPr>
            <w:r w:rsidRPr="00E16A70">
              <w:rPr>
                <w:rFonts w:ascii="Calibri" w:eastAsia="Times New Roman" w:hAnsi="Calibri" w:cs="Times New Roman"/>
                <w:b/>
                <w:bCs/>
                <w:color w:val="FFFFFF"/>
              </w:rPr>
              <w:t>Replication Time (</w:t>
            </w:r>
            <w:proofErr w:type="spellStart"/>
            <w:r w:rsidRPr="00E16A70">
              <w:rPr>
                <w:rFonts w:ascii="Calibri" w:eastAsia="Times New Roman" w:hAnsi="Calibri" w:cs="Times New Roman"/>
                <w:b/>
                <w:bCs/>
                <w:color w:val="FFFFFF"/>
              </w:rPr>
              <w:t>ms</w:t>
            </w:r>
            <w:proofErr w:type="spellEnd"/>
            <w:r w:rsidRPr="00E16A70">
              <w:rPr>
                <w:rFonts w:ascii="Calibri" w:eastAsia="Times New Roman" w:hAnsi="Calibri" w:cs="Times New Roman"/>
                <w:b/>
                <w:bCs/>
                <w:color w:val="FFFFFF"/>
              </w:rPr>
              <w:t>)</w:t>
            </w:r>
          </w:p>
        </w:tc>
      </w:tr>
      <w:tr w:rsidR="00E16A70" w:rsidRPr="00E16A70" w14:paraId="4BC1520F" w14:textId="77777777" w:rsidTr="00E16A70">
        <w:trPr>
          <w:trHeight w:val="300"/>
        </w:trPr>
        <w:tc>
          <w:tcPr>
            <w:tcW w:w="1300" w:type="dxa"/>
            <w:tcBorders>
              <w:top w:val="nil"/>
              <w:left w:val="single" w:sz="4" w:space="0" w:color="auto"/>
              <w:bottom w:val="nil"/>
              <w:right w:val="nil"/>
            </w:tcBorders>
            <w:shd w:val="clear" w:color="auto" w:fill="auto"/>
            <w:noWrap/>
            <w:vAlign w:val="bottom"/>
            <w:hideMark/>
          </w:tcPr>
          <w:p w14:paraId="18E18409"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1E930099"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245</w:t>
            </w:r>
          </w:p>
        </w:tc>
        <w:tc>
          <w:tcPr>
            <w:tcW w:w="1300" w:type="dxa"/>
            <w:tcBorders>
              <w:top w:val="nil"/>
              <w:left w:val="nil"/>
              <w:bottom w:val="nil"/>
              <w:right w:val="single" w:sz="4" w:space="0" w:color="auto"/>
            </w:tcBorders>
            <w:shd w:val="clear" w:color="auto" w:fill="auto"/>
            <w:noWrap/>
            <w:vAlign w:val="bottom"/>
            <w:hideMark/>
          </w:tcPr>
          <w:p w14:paraId="088AB152"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6052</w:t>
            </w:r>
          </w:p>
        </w:tc>
      </w:tr>
      <w:tr w:rsidR="00E16A70" w:rsidRPr="00E16A70" w14:paraId="39DACA97" w14:textId="77777777" w:rsidTr="00E16A70">
        <w:trPr>
          <w:trHeight w:val="300"/>
        </w:trPr>
        <w:tc>
          <w:tcPr>
            <w:tcW w:w="1300" w:type="dxa"/>
            <w:tcBorders>
              <w:top w:val="single" w:sz="4" w:space="0" w:color="4BACC6"/>
              <w:left w:val="single" w:sz="4" w:space="0" w:color="auto"/>
              <w:bottom w:val="nil"/>
              <w:right w:val="nil"/>
            </w:tcBorders>
            <w:shd w:val="clear" w:color="auto" w:fill="auto"/>
            <w:noWrap/>
            <w:vAlign w:val="bottom"/>
            <w:hideMark/>
          </w:tcPr>
          <w:p w14:paraId="5275D6ED"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2</w:t>
            </w:r>
          </w:p>
        </w:tc>
        <w:tc>
          <w:tcPr>
            <w:tcW w:w="1300" w:type="dxa"/>
            <w:tcBorders>
              <w:top w:val="single" w:sz="4" w:space="0" w:color="4BACC6"/>
              <w:left w:val="nil"/>
              <w:bottom w:val="nil"/>
              <w:right w:val="nil"/>
            </w:tcBorders>
            <w:shd w:val="clear" w:color="auto" w:fill="auto"/>
            <w:noWrap/>
            <w:vAlign w:val="bottom"/>
            <w:hideMark/>
          </w:tcPr>
          <w:p w14:paraId="0DC314E6"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734</w:t>
            </w:r>
          </w:p>
        </w:tc>
        <w:tc>
          <w:tcPr>
            <w:tcW w:w="1300" w:type="dxa"/>
            <w:tcBorders>
              <w:top w:val="single" w:sz="4" w:space="0" w:color="4BACC6"/>
              <w:left w:val="nil"/>
              <w:bottom w:val="nil"/>
              <w:right w:val="single" w:sz="4" w:space="0" w:color="auto"/>
            </w:tcBorders>
            <w:shd w:val="clear" w:color="auto" w:fill="auto"/>
            <w:noWrap/>
            <w:vAlign w:val="bottom"/>
            <w:hideMark/>
          </w:tcPr>
          <w:p w14:paraId="10056405"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8001</w:t>
            </w:r>
          </w:p>
        </w:tc>
      </w:tr>
      <w:tr w:rsidR="00E16A70" w:rsidRPr="00E16A70" w14:paraId="1CA5342B" w14:textId="77777777" w:rsidTr="00E16A70">
        <w:trPr>
          <w:trHeight w:val="300"/>
        </w:trPr>
        <w:tc>
          <w:tcPr>
            <w:tcW w:w="1300" w:type="dxa"/>
            <w:tcBorders>
              <w:top w:val="single" w:sz="4" w:space="0" w:color="4BACC6"/>
              <w:left w:val="single" w:sz="4" w:space="0" w:color="auto"/>
              <w:bottom w:val="nil"/>
              <w:right w:val="nil"/>
            </w:tcBorders>
            <w:shd w:val="clear" w:color="auto" w:fill="auto"/>
            <w:noWrap/>
            <w:vAlign w:val="bottom"/>
            <w:hideMark/>
          </w:tcPr>
          <w:p w14:paraId="199AD43B"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3</w:t>
            </w:r>
          </w:p>
        </w:tc>
        <w:tc>
          <w:tcPr>
            <w:tcW w:w="1300" w:type="dxa"/>
            <w:tcBorders>
              <w:top w:val="single" w:sz="4" w:space="0" w:color="4BACC6"/>
              <w:left w:val="nil"/>
              <w:bottom w:val="nil"/>
              <w:right w:val="nil"/>
            </w:tcBorders>
            <w:shd w:val="clear" w:color="auto" w:fill="auto"/>
            <w:noWrap/>
            <w:vAlign w:val="bottom"/>
            <w:hideMark/>
          </w:tcPr>
          <w:p w14:paraId="63CC98F3"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251</w:t>
            </w:r>
          </w:p>
        </w:tc>
        <w:tc>
          <w:tcPr>
            <w:tcW w:w="1300" w:type="dxa"/>
            <w:tcBorders>
              <w:top w:val="single" w:sz="4" w:space="0" w:color="4BACC6"/>
              <w:left w:val="nil"/>
              <w:bottom w:val="nil"/>
              <w:right w:val="single" w:sz="4" w:space="0" w:color="auto"/>
            </w:tcBorders>
            <w:shd w:val="clear" w:color="auto" w:fill="auto"/>
            <w:noWrap/>
            <w:vAlign w:val="bottom"/>
            <w:hideMark/>
          </w:tcPr>
          <w:p w14:paraId="3B1480FD"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4031</w:t>
            </w:r>
          </w:p>
        </w:tc>
      </w:tr>
      <w:tr w:rsidR="00E16A70" w:rsidRPr="00E16A70" w14:paraId="76D3E1B2" w14:textId="77777777" w:rsidTr="00E16A70">
        <w:trPr>
          <w:trHeight w:val="300"/>
        </w:trPr>
        <w:tc>
          <w:tcPr>
            <w:tcW w:w="1300" w:type="dxa"/>
            <w:tcBorders>
              <w:top w:val="single" w:sz="4" w:space="0" w:color="4BACC6"/>
              <w:left w:val="single" w:sz="4" w:space="0" w:color="auto"/>
              <w:bottom w:val="nil"/>
              <w:right w:val="nil"/>
            </w:tcBorders>
            <w:shd w:val="clear" w:color="auto" w:fill="auto"/>
            <w:noWrap/>
            <w:vAlign w:val="bottom"/>
            <w:hideMark/>
          </w:tcPr>
          <w:p w14:paraId="08CF0953"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4</w:t>
            </w:r>
          </w:p>
        </w:tc>
        <w:tc>
          <w:tcPr>
            <w:tcW w:w="1300" w:type="dxa"/>
            <w:tcBorders>
              <w:top w:val="single" w:sz="4" w:space="0" w:color="4BACC6"/>
              <w:left w:val="nil"/>
              <w:bottom w:val="nil"/>
              <w:right w:val="nil"/>
            </w:tcBorders>
            <w:shd w:val="clear" w:color="auto" w:fill="auto"/>
            <w:noWrap/>
            <w:vAlign w:val="bottom"/>
            <w:hideMark/>
          </w:tcPr>
          <w:p w14:paraId="09A5755F"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571</w:t>
            </w:r>
          </w:p>
        </w:tc>
        <w:tc>
          <w:tcPr>
            <w:tcW w:w="1300" w:type="dxa"/>
            <w:tcBorders>
              <w:top w:val="single" w:sz="4" w:space="0" w:color="4BACC6"/>
              <w:left w:val="nil"/>
              <w:bottom w:val="nil"/>
              <w:right w:val="single" w:sz="4" w:space="0" w:color="auto"/>
            </w:tcBorders>
            <w:shd w:val="clear" w:color="auto" w:fill="auto"/>
            <w:noWrap/>
            <w:vAlign w:val="bottom"/>
            <w:hideMark/>
          </w:tcPr>
          <w:p w14:paraId="2B94642D"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6054</w:t>
            </w:r>
          </w:p>
        </w:tc>
      </w:tr>
      <w:tr w:rsidR="00E16A70" w:rsidRPr="00E16A70" w14:paraId="41F67E28" w14:textId="77777777" w:rsidTr="00E16A70">
        <w:trPr>
          <w:trHeight w:val="300"/>
        </w:trPr>
        <w:tc>
          <w:tcPr>
            <w:tcW w:w="1300" w:type="dxa"/>
            <w:tcBorders>
              <w:top w:val="single" w:sz="4" w:space="0" w:color="4BACC6"/>
              <w:left w:val="single" w:sz="4" w:space="0" w:color="auto"/>
              <w:bottom w:val="single" w:sz="4" w:space="0" w:color="auto"/>
              <w:right w:val="nil"/>
            </w:tcBorders>
            <w:shd w:val="clear" w:color="auto" w:fill="auto"/>
            <w:noWrap/>
            <w:vAlign w:val="bottom"/>
            <w:hideMark/>
          </w:tcPr>
          <w:p w14:paraId="39865137"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5</w:t>
            </w:r>
          </w:p>
        </w:tc>
        <w:tc>
          <w:tcPr>
            <w:tcW w:w="1300" w:type="dxa"/>
            <w:tcBorders>
              <w:top w:val="single" w:sz="4" w:space="0" w:color="4BACC6"/>
              <w:left w:val="nil"/>
              <w:bottom w:val="single" w:sz="4" w:space="0" w:color="auto"/>
              <w:right w:val="nil"/>
            </w:tcBorders>
            <w:shd w:val="clear" w:color="auto" w:fill="auto"/>
            <w:noWrap/>
            <w:vAlign w:val="bottom"/>
            <w:hideMark/>
          </w:tcPr>
          <w:p w14:paraId="70E68604"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1211</w:t>
            </w:r>
          </w:p>
        </w:tc>
        <w:tc>
          <w:tcPr>
            <w:tcW w:w="1300" w:type="dxa"/>
            <w:tcBorders>
              <w:top w:val="single" w:sz="4" w:space="0" w:color="4BACC6"/>
              <w:left w:val="nil"/>
              <w:bottom w:val="single" w:sz="4" w:space="0" w:color="auto"/>
              <w:right w:val="single" w:sz="4" w:space="0" w:color="auto"/>
            </w:tcBorders>
            <w:shd w:val="clear" w:color="auto" w:fill="auto"/>
            <w:noWrap/>
            <w:vAlign w:val="bottom"/>
            <w:hideMark/>
          </w:tcPr>
          <w:p w14:paraId="56B03BE4"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4844</w:t>
            </w:r>
          </w:p>
        </w:tc>
      </w:tr>
      <w:tr w:rsidR="00E16A70" w:rsidRPr="00E16A70" w14:paraId="15E851F7" w14:textId="77777777" w:rsidTr="00E16A70">
        <w:trPr>
          <w:trHeight w:val="300"/>
        </w:trPr>
        <w:tc>
          <w:tcPr>
            <w:tcW w:w="1300" w:type="dxa"/>
            <w:tcBorders>
              <w:top w:val="nil"/>
              <w:left w:val="single" w:sz="4" w:space="0" w:color="auto"/>
              <w:bottom w:val="single" w:sz="4" w:space="0" w:color="4BACC6"/>
              <w:right w:val="nil"/>
            </w:tcBorders>
            <w:shd w:val="clear" w:color="000000" w:fill="D9D9D9"/>
            <w:noWrap/>
            <w:vAlign w:val="bottom"/>
            <w:hideMark/>
          </w:tcPr>
          <w:p w14:paraId="2852A6B0"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Average</w:t>
            </w:r>
          </w:p>
        </w:tc>
        <w:tc>
          <w:tcPr>
            <w:tcW w:w="1300" w:type="dxa"/>
            <w:tcBorders>
              <w:top w:val="nil"/>
              <w:left w:val="nil"/>
              <w:bottom w:val="single" w:sz="4" w:space="0" w:color="4BACC6"/>
              <w:right w:val="nil"/>
            </w:tcBorders>
            <w:shd w:val="clear" w:color="000000" w:fill="D9D9D9"/>
            <w:noWrap/>
            <w:vAlign w:val="bottom"/>
            <w:hideMark/>
          </w:tcPr>
          <w:p w14:paraId="05D185D5"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603</w:t>
            </w:r>
          </w:p>
        </w:tc>
        <w:tc>
          <w:tcPr>
            <w:tcW w:w="1300" w:type="dxa"/>
            <w:tcBorders>
              <w:top w:val="nil"/>
              <w:left w:val="nil"/>
              <w:bottom w:val="single" w:sz="4" w:space="0" w:color="4BACC6"/>
              <w:right w:val="single" w:sz="4" w:space="0" w:color="auto"/>
            </w:tcBorders>
            <w:shd w:val="clear" w:color="000000" w:fill="D9D9D9"/>
            <w:noWrap/>
            <w:vAlign w:val="bottom"/>
            <w:hideMark/>
          </w:tcPr>
          <w:p w14:paraId="5207F254"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5796</w:t>
            </w:r>
          </w:p>
        </w:tc>
      </w:tr>
      <w:tr w:rsidR="00E16A70" w:rsidRPr="00E16A70" w14:paraId="19E276AA" w14:textId="77777777" w:rsidTr="00E16A70">
        <w:trPr>
          <w:trHeight w:val="300"/>
        </w:trPr>
        <w:tc>
          <w:tcPr>
            <w:tcW w:w="1300" w:type="dxa"/>
            <w:tcBorders>
              <w:top w:val="nil"/>
              <w:left w:val="single" w:sz="4" w:space="0" w:color="auto"/>
              <w:bottom w:val="single" w:sz="4" w:space="0" w:color="auto"/>
              <w:right w:val="nil"/>
            </w:tcBorders>
            <w:shd w:val="clear" w:color="000000" w:fill="D9D9D9"/>
            <w:noWrap/>
            <w:vAlign w:val="bottom"/>
            <w:hideMark/>
          </w:tcPr>
          <w:p w14:paraId="0C9D3538"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Std. Dev.</w:t>
            </w:r>
          </w:p>
        </w:tc>
        <w:tc>
          <w:tcPr>
            <w:tcW w:w="1300" w:type="dxa"/>
            <w:tcBorders>
              <w:top w:val="nil"/>
              <w:left w:val="nil"/>
              <w:bottom w:val="single" w:sz="4" w:space="0" w:color="auto"/>
              <w:right w:val="nil"/>
            </w:tcBorders>
            <w:shd w:val="clear" w:color="000000" w:fill="D9D9D9"/>
            <w:noWrap/>
            <w:vAlign w:val="bottom"/>
            <w:hideMark/>
          </w:tcPr>
          <w:p w14:paraId="060F5993"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400</w:t>
            </w:r>
          </w:p>
        </w:tc>
        <w:tc>
          <w:tcPr>
            <w:tcW w:w="1300" w:type="dxa"/>
            <w:tcBorders>
              <w:top w:val="nil"/>
              <w:left w:val="nil"/>
              <w:bottom w:val="single" w:sz="4" w:space="0" w:color="auto"/>
              <w:right w:val="single" w:sz="4" w:space="0" w:color="auto"/>
            </w:tcBorders>
            <w:shd w:val="clear" w:color="000000" w:fill="D9D9D9"/>
            <w:noWrap/>
            <w:vAlign w:val="bottom"/>
            <w:hideMark/>
          </w:tcPr>
          <w:p w14:paraId="15EC00AC" w14:textId="77777777" w:rsidR="00E16A70" w:rsidRPr="00E16A70" w:rsidRDefault="00E16A70" w:rsidP="00E16A70">
            <w:pPr>
              <w:jc w:val="right"/>
              <w:rPr>
                <w:rFonts w:ascii="Calibri" w:eastAsia="Times New Roman" w:hAnsi="Calibri" w:cs="Times New Roman"/>
                <w:color w:val="000000"/>
              </w:rPr>
            </w:pPr>
            <w:r w:rsidRPr="00E16A70">
              <w:rPr>
                <w:rFonts w:ascii="Calibri" w:eastAsia="Times New Roman" w:hAnsi="Calibri" w:cs="Times New Roman"/>
                <w:color w:val="000000"/>
              </w:rPr>
              <w:t>1501</w:t>
            </w:r>
          </w:p>
        </w:tc>
      </w:tr>
    </w:tbl>
    <w:p w14:paraId="3243622F" w14:textId="77777777" w:rsidR="00337B78" w:rsidRDefault="00337B78" w:rsidP="00337B78"/>
    <w:p w14:paraId="0E2AEFCC" w14:textId="2C873080" w:rsidR="00E1116F" w:rsidRDefault="00E1116F" w:rsidP="00337B78">
      <w:r>
        <w:rPr>
          <w:noProof/>
        </w:rPr>
        <w:drawing>
          <wp:inline distT="0" distB="0" distL="0" distR="0" wp14:anchorId="595C7963" wp14:editId="046955E5">
            <wp:extent cx="5486400" cy="3522345"/>
            <wp:effectExtent l="0" t="0" r="0" b="82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14:paraId="0F3805DE" w14:textId="19C07CB0" w:rsidR="00E16A70" w:rsidRDefault="00E16A70" w:rsidP="00337B78">
      <w:r>
        <w:tab/>
        <w:t>The</w:t>
      </w:r>
      <w:r w:rsidR="00744CEE">
        <w:t xml:space="preserve"> replication time was measured as the max time at any one process </w:t>
      </w:r>
      <w:proofErr w:type="gramStart"/>
      <w:r w:rsidR="00744CEE">
        <w:t>between</w:t>
      </w:r>
      <w:proofErr w:type="gramEnd"/>
      <w:r w:rsidR="00744CEE">
        <w:t xml:space="preserve"> when file replication started and ended.  The standard deviation is quite large indicating that some of these processes may have contained a lot more files than other processes.</w:t>
      </w:r>
    </w:p>
    <w:p w14:paraId="52BDE106" w14:textId="40FCB884" w:rsidR="00914728" w:rsidRDefault="00744CEE" w:rsidP="00263192">
      <w:pPr>
        <w:ind w:firstLine="720"/>
      </w:pPr>
      <w:r>
        <w:t>The bandwidth was measured similarly as replication time and shows the same thing.  There is a high standard deviation, which shows some skew in the distr</w:t>
      </w:r>
      <w:r w:rsidR="00623BAD">
        <w:t xml:space="preserve">ibution of files on the system.  The bandwidth of the whole system is at worst three times the value in the table above (since 1 server dropped out of 4).  This bandwidth is much higher than when the system is idly gossiping, about 30x.  </w:t>
      </w:r>
    </w:p>
    <w:p w14:paraId="52309A94" w14:textId="77777777" w:rsidR="00334481" w:rsidRDefault="008341EF" w:rsidP="00263192">
      <w:pPr>
        <w:ind w:firstLine="720"/>
      </w:pPr>
      <w:r>
        <w:t xml:space="preserve">I had difficulty trying to time when a process stops or crashes and when another process detects it.  Theoretically it should be 2 * </w:t>
      </w:r>
      <w:proofErr w:type="spellStart"/>
      <w:r>
        <w:t>timeFail</w:t>
      </w:r>
      <w:proofErr w:type="spellEnd"/>
      <w:r>
        <w:t xml:space="preserve">.  The protocol will start replicating files if it detects no updates from that process in 2 * </w:t>
      </w:r>
      <w:proofErr w:type="spellStart"/>
      <w:r>
        <w:t>timeFail</w:t>
      </w:r>
      <w:proofErr w:type="spellEnd"/>
      <w:r>
        <w:t xml:space="preserve">.  </w:t>
      </w:r>
    </w:p>
    <w:p w14:paraId="4DC5AD4D" w14:textId="77777777" w:rsidR="00334481" w:rsidRDefault="00334481" w:rsidP="00334481"/>
    <w:p w14:paraId="602F1420" w14:textId="77777777" w:rsidR="002F36E3" w:rsidRDefault="002F36E3" w:rsidP="00334481"/>
    <w:p w14:paraId="3396449B" w14:textId="7D7AE0D0" w:rsidR="00334481" w:rsidRPr="00914728" w:rsidRDefault="00334481" w:rsidP="00334481">
      <w:pPr>
        <w:rPr>
          <w:sz w:val="28"/>
          <w:szCs w:val="28"/>
        </w:rPr>
      </w:pPr>
      <w:r w:rsidRPr="00914728">
        <w:rPr>
          <w:b/>
          <w:sz w:val="28"/>
          <w:szCs w:val="28"/>
        </w:rPr>
        <w:t>4</w:t>
      </w:r>
      <w:r w:rsidRPr="00914728">
        <w:rPr>
          <w:b/>
          <w:sz w:val="28"/>
          <w:szCs w:val="28"/>
          <w:vertAlign w:val="superscript"/>
        </w:rPr>
        <w:t>th</w:t>
      </w:r>
      <w:r w:rsidRPr="00914728">
        <w:rPr>
          <w:b/>
          <w:sz w:val="28"/>
          <w:szCs w:val="28"/>
        </w:rPr>
        <w:t xml:space="preserve"> Credit:</w:t>
      </w:r>
    </w:p>
    <w:p w14:paraId="50E32B18" w14:textId="08B27BC0" w:rsidR="002C5053" w:rsidRDefault="008341EF" w:rsidP="002C5053">
      <w:pPr>
        <w:ind w:firstLine="720"/>
      </w:pPr>
      <w:r>
        <w:t xml:space="preserve">Master election in this protocol will take at most 2 * </w:t>
      </w:r>
      <w:proofErr w:type="spellStart"/>
      <w:r>
        <w:t>timeFail</w:t>
      </w:r>
      <w:proofErr w:type="spellEnd"/>
      <w:r>
        <w:t xml:space="preserve"> as </w:t>
      </w:r>
      <w:r w:rsidR="00334481">
        <w:t>discussed above as well</w:t>
      </w:r>
      <w:r>
        <w:t>.  This protocol uses the group membership list to lookup the oldest process.  Since each process has a synchronized list they can all do one look</w:t>
      </w:r>
      <w:r w:rsidR="00535639">
        <w:t>up and find the master process.  I discussed thi</w:t>
      </w:r>
      <w:r w:rsidR="00337B78">
        <w:t>s feature at length in the D</w:t>
      </w:r>
      <w:r w:rsidR="00535639">
        <w:t xml:space="preserve">esign </w:t>
      </w:r>
      <w:r w:rsidR="00337B78">
        <w:t>section</w:t>
      </w:r>
      <w:r w:rsidR="00535639">
        <w:t xml:space="preserve"> at the top </w:t>
      </w:r>
      <w:r w:rsidR="00337B78">
        <w:t>of the page the first paragraph, and also used master fail times for the data in the chart in the Bandwidth section.</w:t>
      </w:r>
    </w:p>
    <w:sectPr w:rsidR="002C5053" w:rsidSect="00CB51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441"/>
    <w:rsid w:val="00023433"/>
    <w:rsid w:val="000C102A"/>
    <w:rsid w:val="00101441"/>
    <w:rsid w:val="00195E16"/>
    <w:rsid w:val="00263192"/>
    <w:rsid w:val="00290298"/>
    <w:rsid w:val="002C18B1"/>
    <w:rsid w:val="002C5053"/>
    <w:rsid w:val="002F36E3"/>
    <w:rsid w:val="00334481"/>
    <w:rsid w:val="00337A5D"/>
    <w:rsid w:val="00337B78"/>
    <w:rsid w:val="004075E7"/>
    <w:rsid w:val="00535639"/>
    <w:rsid w:val="005D6F6D"/>
    <w:rsid w:val="00623BAD"/>
    <w:rsid w:val="006D5C86"/>
    <w:rsid w:val="00744CEE"/>
    <w:rsid w:val="007A5E25"/>
    <w:rsid w:val="007C5AE4"/>
    <w:rsid w:val="008341EF"/>
    <w:rsid w:val="00914728"/>
    <w:rsid w:val="009314D3"/>
    <w:rsid w:val="00962F4D"/>
    <w:rsid w:val="00CB20AE"/>
    <w:rsid w:val="00CB513F"/>
    <w:rsid w:val="00D02F96"/>
    <w:rsid w:val="00D51B84"/>
    <w:rsid w:val="00E1116F"/>
    <w:rsid w:val="00E16A70"/>
    <w:rsid w:val="00EC5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6561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7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472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7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472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27261">
      <w:bodyDiv w:val="1"/>
      <w:marLeft w:val="0"/>
      <w:marRight w:val="0"/>
      <w:marTop w:val="0"/>
      <w:marBottom w:val="0"/>
      <w:divBdr>
        <w:top w:val="none" w:sz="0" w:space="0" w:color="auto"/>
        <w:left w:val="none" w:sz="0" w:space="0" w:color="auto"/>
        <w:bottom w:val="none" w:sz="0" w:space="0" w:color="auto"/>
        <w:right w:val="none" w:sz="0" w:space="0" w:color="auto"/>
      </w:divBdr>
    </w:div>
    <w:div w:id="165940863">
      <w:bodyDiv w:val="1"/>
      <w:marLeft w:val="0"/>
      <w:marRight w:val="0"/>
      <w:marTop w:val="0"/>
      <w:marBottom w:val="0"/>
      <w:divBdr>
        <w:top w:val="none" w:sz="0" w:space="0" w:color="auto"/>
        <w:left w:val="none" w:sz="0" w:space="0" w:color="auto"/>
        <w:bottom w:val="none" w:sz="0" w:space="0" w:color="auto"/>
        <w:right w:val="none" w:sz="0" w:space="0" w:color="auto"/>
      </w:divBdr>
    </w:div>
    <w:div w:id="334263960">
      <w:bodyDiv w:val="1"/>
      <w:marLeft w:val="0"/>
      <w:marRight w:val="0"/>
      <w:marTop w:val="0"/>
      <w:marBottom w:val="0"/>
      <w:divBdr>
        <w:top w:val="none" w:sz="0" w:space="0" w:color="auto"/>
        <w:left w:val="none" w:sz="0" w:space="0" w:color="auto"/>
        <w:bottom w:val="none" w:sz="0" w:space="0" w:color="auto"/>
        <w:right w:val="none" w:sz="0" w:space="0" w:color="auto"/>
      </w:divBdr>
    </w:div>
    <w:div w:id="1396783675">
      <w:bodyDiv w:val="1"/>
      <w:marLeft w:val="0"/>
      <w:marRight w:val="0"/>
      <w:marTop w:val="0"/>
      <w:marBottom w:val="0"/>
      <w:divBdr>
        <w:top w:val="none" w:sz="0" w:space="0" w:color="auto"/>
        <w:left w:val="none" w:sz="0" w:space="0" w:color="auto"/>
        <w:bottom w:val="none" w:sz="0" w:space="0" w:color="auto"/>
        <w:right w:val="none" w:sz="0" w:space="0" w:color="auto"/>
      </w:divBdr>
    </w:div>
    <w:div w:id="1524393608">
      <w:bodyDiv w:val="1"/>
      <w:marLeft w:val="0"/>
      <w:marRight w:val="0"/>
      <w:marTop w:val="0"/>
      <w:marBottom w:val="0"/>
      <w:divBdr>
        <w:top w:val="none" w:sz="0" w:space="0" w:color="auto"/>
        <w:left w:val="none" w:sz="0" w:space="0" w:color="auto"/>
        <w:bottom w:val="none" w:sz="0" w:space="0" w:color="auto"/>
        <w:right w:val="none" w:sz="0" w:space="0" w:color="auto"/>
      </w:divBdr>
    </w:div>
    <w:div w:id="1901019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SamsungSSD:Users:ryankleck:Documents:SchoolStuff:CS425:MP3Rep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SamsungSSD:Users:ryankleck:Documents:SchoolStuff:CS425:MP3Repo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SamsungSSD:Users:ryankleck:Documents:SchoolStuff:CS425:MP3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Write</a:t>
            </a:r>
            <a:r>
              <a:rPr lang="en-US" baseline="0"/>
              <a:t> Times</a:t>
            </a:r>
            <a:endParaRPr lang="en-US"/>
          </a:p>
        </c:rich>
      </c:tx>
      <c:layout/>
      <c:overlay val="0"/>
    </c:title>
    <c:autoTitleDeleted val="0"/>
    <c:plotArea>
      <c:layout/>
      <c:lineChart>
        <c:grouping val="standard"/>
        <c:varyColors val="0"/>
        <c:ser>
          <c:idx val="0"/>
          <c:order val="0"/>
          <c:tx>
            <c:strRef>
              <c:f>Sheet1!$B$14</c:f>
              <c:strCache>
                <c:ptCount val="1"/>
                <c:pt idx="0">
                  <c:v>1 MB</c:v>
                </c:pt>
              </c:strCache>
            </c:strRef>
          </c:tx>
          <c:marker>
            <c:symbol val="none"/>
          </c:marker>
          <c:errBars>
            <c:errDir val="y"/>
            <c:errBarType val="both"/>
            <c:errValType val="stdErr"/>
            <c:noEndCap val="0"/>
          </c:errBars>
          <c:val>
            <c:numRef>
              <c:f>Sheet1!$B$15:$B$19</c:f>
              <c:numCache>
                <c:formatCode>General</c:formatCode>
                <c:ptCount val="5"/>
                <c:pt idx="0">
                  <c:v>134.0</c:v>
                </c:pt>
                <c:pt idx="1">
                  <c:v>65.0</c:v>
                </c:pt>
                <c:pt idx="2">
                  <c:v>55.0</c:v>
                </c:pt>
                <c:pt idx="3">
                  <c:v>60.0</c:v>
                </c:pt>
                <c:pt idx="4">
                  <c:v>67.0</c:v>
                </c:pt>
              </c:numCache>
            </c:numRef>
          </c:val>
          <c:smooth val="0"/>
        </c:ser>
        <c:ser>
          <c:idx val="1"/>
          <c:order val="1"/>
          <c:tx>
            <c:strRef>
              <c:f>Sheet1!$C$14</c:f>
              <c:strCache>
                <c:ptCount val="1"/>
                <c:pt idx="0">
                  <c:v>10 MB</c:v>
                </c:pt>
              </c:strCache>
            </c:strRef>
          </c:tx>
          <c:marker>
            <c:symbol val="none"/>
          </c:marker>
          <c:errBars>
            <c:errDir val="y"/>
            <c:errBarType val="both"/>
            <c:errValType val="stdErr"/>
            <c:noEndCap val="0"/>
          </c:errBars>
          <c:val>
            <c:numRef>
              <c:f>Sheet1!$C$15:$C$19</c:f>
              <c:numCache>
                <c:formatCode>General</c:formatCode>
                <c:ptCount val="5"/>
                <c:pt idx="0">
                  <c:v>646.0</c:v>
                </c:pt>
                <c:pt idx="1">
                  <c:v>634.0</c:v>
                </c:pt>
                <c:pt idx="2">
                  <c:v>820.0</c:v>
                </c:pt>
                <c:pt idx="3">
                  <c:v>532.0</c:v>
                </c:pt>
                <c:pt idx="4">
                  <c:v>814.0</c:v>
                </c:pt>
              </c:numCache>
            </c:numRef>
          </c:val>
          <c:smooth val="0"/>
        </c:ser>
        <c:ser>
          <c:idx val="2"/>
          <c:order val="2"/>
          <c:tx>
            <c:strRef>
              <c:f>Sheet1!$D$14</c:f>
              <c:strCache>
                <c:ptCount val="1"/>
                <c:pt idx="0">
                  <c:v>100 MB</c:v>
                </c:pt>
              </c:strCache>
            </c:strRef>
          </c:tx>
          <c:marker>
            <c:symbol val="none"/>
          </c:marker>
          <c:errBars>
            <c:errDir val="y"/>
            <c:errBarType val="both"/>
            <c:errValType val="stdErr"/>
            <c:noEndCap val="0"/>
          </c:errBars>
          <c:val>
            <c:numRef>
              <c:f>Sheet1!$D$15:$D$19</c:f>
              <c:numCache>
                <c:formatCode>General</c:formatCode>
                <c:ptCount val="5"/>
                <c:pt idx="0">
                  <c:v>8326.0</c:v>
                </c:pt>
                <c:pt idx="1">
                  <c:v>8245.0</c:v>
                </c:pt>
                <c:pt idx="2">
                  <c:v>9593.0</c:v>
                </c:pt>
                <c:pt idx="3">
                  <c:v>6916.0</c:v>
                </c:pt>
                <c:pt idx="4">
                  <c:v>8438.0</c:v>
                </c:pt>
              </c:numCache>
            </c:numRef>
          </c:val>
          <c:smooth val="0"/>
        </c:ser>
        <c:dLbls>
          <c:showLegendKey val="0"/>
          <c:showVal val="0"/>
          <c:showCatName val="0"/>
          <c:showSerName val="0"/>
          <c:showPercent val="0"/>
          <c:showBubbleSize val="0"/>
        </c:dLbls>
        <c:marker val="1"/>
        <c:smooth val="0"/>
        <c:axId val="2070645992"/>
        <c:axId val="2070649048"/>
      </c:lineChart>
      <c:catAx>
        <c:axId val="2070645992"/>
        <c:scaling>
          <c:orientation val="minMax"/>
        </c:scaling>
        <c:delete val="0"/>
        <c:axPos val="b"/>
        <c:majorTickMark val="out"/>
        <c:minorTickMark val="none"/>
        <c:tickLblPos val="nextTo"/>
        <c:crossAx val="2070649048"/>
        <c:crosses val="autoZero"/>
        <c:auto val="1"/>
        <c:lblAlgn val="ctr"/>
        <c:lblOffset val="100"/>
        <c:noMultiLvlLbl val="0"/>
      </c:catAx>
      <c:valAx>
        <c:axId val="2070649048"/>
        <c:scaling>
          <c:orientation val="minMax"/>
        </c:scaling>
        <c:delete val="0"/>
        <c:axPos val="l"/>
        <c:majorGridlines/>
        <c:numFmt formatCode="General" sourceLinked="1"/>
        <c:majorTickMark val="out"/>
        <c:minorTickMark val="none"/>
        <c:tickLblPos val="nextTo"/>
        <c:crossAx val="20706459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Read</a:t>
            </a:r>
            <a:r>
              <a:rPr lang="en-US" baseline="0"/>
              <a:t> Times</a:t>
            </a:r>
            <a:endParaRPr lang="en-US"/>
          </a:p>
        </c:rich>
      </c:tx>
      <c:layout/>
      <c:overlay val="0"/>
    </c:title>
    <c:autoTitleDeleted val="0"/>
    <c:plotArea>
      <c:layout/>
      <c:lineChart>
        <c:grouping val="standard"/>
        <c:varyColors val="0"/>
        <c:ser>
          <c:idx val="0"/>
          <c:order val="0"/>
          <c:tx>
            <c:strRef>
              <c:f>Sheet1!$G$29</c:f>
              <c:strCache>
                <c:ptCount val="1"/>
                <c:pt idx="0">
                  <c:v>1 MB</c:v>
                </c:pt>
              </c:strCache>
            </c:strRef>
          </c:tx>
          <c:marker>
            <c:symbol val="none"/>
          </c:marker>
          <c:errBars>
            <c:errDir val="y"/>
            <c:errBarType val="both"/>
            <c:errValType val="stdErr"/>
            <c:noEndCap val="0"/>
          </c:errBars>
          <c:val>
            <c:numRef>
              <c:f>Sheet1!$G$30:$G$34</c:f>
              <c:numCache>
                <c:formatCode>General</c:formatCode>
                <c:ptCount val="5"/>
                <c:pt idx="0">
                  <c:v>65.0</c:v>
                </c:pt>
                <c:pt idx="1">
                  <c:v>44.0</c:v>
                </c:pt>
                <c:pt idx="2">
                  <c:v>51.0</c:v>
                </c:pt>
                <c:pt idx="3">
                  <c:v>55.0</c:v>
                </c:pt>
                <c:pt idx="4">
                  <c:v>38.0</c:v>
                </c:pt>
              </c:numCache>
            </c:numRef>
          </c:val>
          <c:smooth val="0"/>
        </c:ser>
        <c:ser>
          <c:idx val="1"/>
          <c:order val="1"/>
          <c:tx>
            <c:strRef>
              <c:f>Sheet1!$H$29</c:f>
              <c:strCache>
                <c:ptCount val="1"/>
                <c:pt idx="0">
                  <c:v>10 MB</c:v>
                </c:pt>
              </c:strCache>
            </c:strRef>
          </c:tx>
          <c:marker>
            <c:symbol val="none"/>
          </c:marker>
          <c:errBars>
            <c:errDir val="y"/>
            <c:errBarType val="both"/>
            <c:errValType val="stdErr"/>
            <c:noEndCap val="0"/>
          </c:errBars>
          <c:val>
            <c:numRef>
              <c:f>Sheet1!$H$30:$H$34</c:f>
              <c:numCache>
                <c:formatCode>General</c:formatCode>
                <c:ptCount val="5"/>
                <c:pt idx="0">
                  <c:v>287.0</c:v>
                </c:pt>
                <c:pt idx="1">
                  <c:v>302.0</c:v>
                </c:pt>
                <c:pt idx="2">
                  <c:v>364.0</c:v>
                </c:pt>
                <c:pt idx="3">
                  <c:v>317.0</c:v>
                </c:pt>
                <c:pt idx="4">
                  <c:v>286.0</c:v>
                </c:pt>
              </c:numCache>
            </c:numRef>
          </c:val>
          <c:smooth val="0"/>
        </c:ser>
        <c:ser>
          <c:idx val="2"/>
          <c:order val="2"/>
          <c:tx>
            <c:strRef>
              <c:f>Sheet1!$I$29</c:f>
              <c:strCache>
                <c:ptCount val="1"/>
                <c:pt idx="0">
                  <c:v>100 MB</c:v>
                </c:pt>
              </c:strCache>
            </c:strRef>
          </c:tx>
          <c:marker>
            <c:symbol val="none"/>
          </c:marker>
          <c:errBars>
            <c:errDir val="y"/>
            <c:errBarType val="both"/>
            <c:errValType val="stdErr"/>
            <c:noEndCap val="0"/>
          </c:errBars>
          <c:val>
            <c:numRef>
              <c:f>Sheet1!$I$30:$I$34</c:f>
              <c:numCache>
                <c:formatCode>General</c:formatCode>
                <c:ptCount val="5"/>
                <c:pt idx="0">
                  <c:v>11796.0</c:v>
                </c:pt>
                <c:pt idx="1">
                  <c:v>9937.0</c:v>
                </c:pt>
                <c:pt idx="2">
                  <c:v>12240.0</c:v>
                </c:pt>
                <c:pt idx="3">
                  <c:v>11853.0</c:v>
                </c:pt>
                <c:pt idx="4">
                  <c:v>11430.0</c:v>
                </c:pt>
              </c:numCache>
            </c:numRef>
          </c:val>
          <c:smooth val="0"/>
        </c:ser>
        <c:dLbls>
          <c:showLegendKey val="0"/>
          <c:showVal val="0"/>
          <c:showCatName val="0"/>
          <c:showSerName val="0"/>
          <c:showPercent val="0"/>
          <c:showBubbleSize val="0"/>
        </c:dLbls>
        <c:marker val="1"/>
        <c:smooth val="0"/>
        <c:axId val="2127763432"/>
        <c:axId val="2107374552"/>
      </c:lineChart>
      <c:catAx>
        <c:axId val="2127763432"/>
        <c:scaling>
          <c:orientation val="minMax"/>
        </c:scaling>
        <c:delete val="0"/>
        <c:axPos val="b"/>
        <c:majorTickMark val="out"/>
        <c:minorTickMark val="none"/>
        <c:tickLblPos val="nextTo"/>
        <c:crossAx val="2107374552"/>
        <c:crosses val="autoZero"/>
        <c:auto val="1"/>
        <c:lblAlgn val="ctr"/>
        <c:lblOffset val="100"/>
        <c:noMultiLvlLbl val="0"/>
      </c:catAx>
      <c:valAx>
        <c:axId val="2107374552"/>
        <c:scaling>
          <c:orientation val="minMax"/>
        </c:scaling>
        <c:delete val="0"/>
        <c:axPos val="l"/>
        <c:majorGridlines/>
        <c:numFmt formatCode="General" sourceLinked="1"/>
        <c:majorTickMark val="out"/>
        <c:minorTickMark val="none"/>
        <c:tickLblPos val="nextTo"/>
        <c:crossAx val="21277634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Replication Time</a:t>
            </a:r>
            <a:r>
              <a:rPr lang="en-US" baseline="0"/>
              <a:t> and Bandwidth</a:t>
            </a:r>
            <a:endParaRPr lang="en-US"/>
          </a:p>
        </c:rich>
      </c:tx>
      <c:layout/>
      <c:overlay val="0"/>
    </c:title>
    <c:autoTitleDeleted val="0"/>
    <c:plotArea>
      <c:layout/>
      <c:lineChart>
        <c:grouping val="standard"/>
        <c:varyColors val="0"/>
        <c:ser>
          <c:idx val="0"/>
          <c:order val="0"/>
          <c:tx>
            <c:strRef>
              <c:f>Sheet1!$L$6</c:f>
              <c:strCache>
                <c:ptCount val="1"/>
                <c:pt idx="0">
                  <c:v>Bandwidth (KB/s)</c:v>
                </c:pt>
              </c:strCache>
            </c:strRef>
          </c:tx>
          <c:marker>
            <c:symbol val="none"/>
          </c:marker>
          <c:errBars>
            <c:errDir val="y"/>
            <c:errBarType val="both"/>
            <c:errValType val="stdErr"/>
            <c:noEndCap val="0"/>
          </c:errBars>
          <c:val>
            <c:numRef>
              <c:f>Sheet1!$L$7:$L$11</c:f>
              <c:numCache>
                <c:formatCode>0</c:formatCode>
                <c:ptCount val="5"/>
                <c:pt idx="0">
                  <c:v>245.1171875</c:v>
                </c:pt>
                <c:pt idx="1">
                  <c:v>734.375</c:v>
                </c:pt>
                <c:pt idx="2">
                  <c:v>251.3671875</c:v>
                </c:pt>
                <c:pt idx="3">
                  <c:v>571.2890625</c:v>
                </c:pt>
                <c:pt idx="4">
                  <c:v>1210.9375</c:v>
                </c:pt>
              </c:numCache>
            </c:numRef>
          </c:val>
          <c:smooth val="0"/>
        </c:ser>
        <c:ser>
          <c:idx val="1"/>
          <c:order val="1"/>
          <c:tx>
            <c:strRef>
              <c:f>Sheet1!$M$6</c:f>
              <c:strCache>
                <c:ptCount val="1"/>
                <c:pt idx="0">
                  <c:v>Replication Time (ms)</c:v>
                </c:pt>
              </c:strCache>
            </c:strRef>
          </c:tx>
          <c:marker>
            <c:symbol val="none"/>
          </c:marker>
          <c:errBars>
            <c:errDir val="y"/>
            <c:errBarType val="both"/>
            <c:errValType val="stdErr"/>
            <c:noEndCap val="0"/>
          </c:errBars>
          <c:val>
            <c:numRef>
              <c:f>Sheet1!$M$7:$M$11</c:f>
              <c:numCache>
                <c:formatCode>General</c:formatCode>
                <c:ptCount val="5"/>
                <c:pt idx="0">
                  <c:v>6052.0</c:v>
                </c:pt>
                <c:pt idx="1">
                  <c:v>8001.0</c:v>
                </c:pt>
                <c:pt idx="2">
                  <c:v>4031.0</c:v>
                </c:pt>
                <c:pt idx="3">
                  <c:v>6054.0</c:v>
                </c:pt>
                <c:pt idx="4">
                  <c:v>4844.0</c:v>
                </c:pt>
              </c:numCache>
            </c:numRef>
          </c:val>
          <c:smooth val="0"/>
        </c:ser>
        <c:dLbls>
          <c:showLegendKey val="0"/>
          <c:showVal val="0"/>
          <c:showCatName val="0"/>
          <c:showSerName val="0"/>
          <c:showPercent val="0"/>
          <c:showBubbleSize val="0"/>
        </c:dLbls>
        <c:marker val="1"/>
        <c:smooth val="0"/>
        <c:axId val="2105852712"/>
        <c:axId val="2108222968"/>
      </c:lineChart>
      <c:catAx>
        <c:axId val="2105852712"/>
        <c:scaling>
          <c:orientation val="minMax"/>
        </c:scaling>
        <c:delete val="0"/>
        <c:axPos val="b"/>
        <c:majorTickMark val="out"/>
        <c:minorTickMark val="none"/>
        <c:tickLblPos val="nextTo"/>
        <c:crossAx val="2108222968"/>
        <c:crosses val="autoZero"/>
        <c:auto val="1"/>
        <c:lblAlgn val="ctr"/>
        <c:lblOffset val="100"/>
        <c:noMultiLvlLbl val="0"/>
      </c:catAx>
      <c:valAx>
        <c:axId val="2108222968"/>
        <c:scaling>
          <c:orientation val="minMax"/>
        </c:scaling>
        <c:delete val="0"/>
        <c:axPos val="l"/>
        <c:majorGridlines/>
        <c:numFmt formatCode="0" sourceLinked="1"/>
        <c:majorTickMark val="out"/>
        <c:minorTickMark val="none"/>
        <c:tickLblPos val="nextTo"/>
        <c:crossAx val="210585271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1117</Words>
  <Characters>6372</Characters>
  <Application>Microsoft Macintosh Word</Application>
  <DocSecurity>0</DocSecurity>
  <Lines>53</Lines>
  <Paragraphs>14</Paragraphs>
  <ScaleCrop>false</ScaleCrop>
  <Company/>
  <LinksUpToDate>false</LinksUpToDate>
  <CharactersWithSpaces>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Kleck</dc:creator>
  <cp:keywords/>
  <dc:description/>
  <cp:lastModifiedBy>Ryan Kleck</cp:lastModifiedBy>
  <cp:revision>2</cp:revision>
  <cp:lastPrinted>2014-07-16T21:15:00Z</cp:lastPrinted>
  <dcterms:created xsi:type="dcterms:W3CDTF">2014-07-16T21:35:00Z</dcterms:created>
  <dcterms:modified xsi:type="dcterms:W3CDTF">2014-07-16T21:35:00Z</dcterms:modified>
</cp:coreProperties>
</file>