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 function called pinCodeGenerator. This function should take one argument called length and return a randomly generated pin code of a given length.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For example,  pinCodeGenerator(5) → 73473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that checks whether a phone number is valid or not.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don’t need to test your function with all possible phone numbers, just check if the function will work correctly with the following inputs.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validatePhoneNymber(067 734 4343) → true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validatePhoneNymber(094 643 7432) → true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validatePhoneNymber(083 jfvj 4554) → false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validatePhoneNymber(Anton0938 884) → false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validatePhoneNymber(0437348348) →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an array with the most popular last names, but few elements don’t look like valid last names. Delete invalid elements of the array.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arr =  ["НПП Прізвище Кіл-ть Приблизно","______________________в_ базіпо_Україні", "0-rt-rgfr", "8484fjdfkf", "МЕЛЬНИК","ШЕВЧЕНКО","БОЙКО","КОВАЛЕНКО","БОНДАРЕНКО","ТКАЧЕНКО","КОВАЛЬЧУК","КРАВЧЕНКО","ОЛІЙНИК"]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a function which counts all vowels in a given string, but for some reason I don’t work as expected. Find out the problem and fix it.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vovelsCounter = (str) =&gt;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   const vovels = ['a', 'e', 'i', 'o', 'u']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   let counter = 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   for(letter of str){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if(vovels.includes(letter)){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counter = counter + 1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   return counter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vovelsCounter('The current directory is AD-123')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expected output → 8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actual output → 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