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52"/>
        <w:jc w:val="left"/>
        <w:tblLayout w:type="fixed"/>
        <w:tblLook w:firstColumn="1" w:firstRow="1" w:lastColumn="0" w:lastRow="0" w:noHBand="0" w:noVBand="1" w:val="04A0"/>
        <w:tblInd w:type="dxa" w:w="0"/>
        <w:tblCellMar>
          <w:top w:type="dxa" w:w="0"/>
          <w:left w:type="dxa" w:w="80"/>
          <w:bottom w:type="dxa" w:w="0"/>
          <w:right w:type="dxa" w:w="80"/>
        </w:tblCellMar>
        <w:tblBorders>
          <w:top w:val="single" w:sz="4" w:space="0" w:color="7B8793"/>
          <w:left w:val="single" w:sz="4" w:space="0" w:color="7B8793"/>
          <w:bottom w:val="single" w:sz="4" w:space="0" w:color="7B8793"/>
          <w:right w:val="single" w:sz="4" w:space="0" w:color="7B8793"/>
          <w:insideH w:val="single" w:sz="4" w:space="0" w:color="7B8793"/>
          <w:insideV w:val="single" w:sz="4" w:space="0" w:color="7B8793"/>
        </w:tblBorders>
      </w:tblPr>
      <w:tblGrid>
        <w:gridCol w:w="662"/>
        <w:gridCol w:w="4752"/>
        <w:gridCol w:w="3528"/>
        <w:gridCol w:w="3010"/>
      </w:tblGrid>
      <w:tr>
        <w:trPr>
          <w:trHeight w:val="444" w:hRule="exact"/>
          <w:cantSplit/>
        </w:trPr>
        <w:tc>
          <w:tcPr>
            <w:tcW w:type="dxa" w:w="662"/>
            <w:shd w:val="clear" w:color="auto" w:fill="26384A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52"/>
            <w:shd w:val="clear" w:color="auto" w:fill="26384A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Aircraft</w:t>
            </w:r>
          </w:p>
        </w:tc>
        <w:tc>
          <w:tcPr>
            <w:tcW w:type="dxa" w:w="3528"/>
            <w:shd w:val="clear" w:color="auto" w:fill="26384A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Source Mod</w:t>
            </w:r>
          </w:p>
        </w:tc>
        <w:tc>
          <w:tcPr>
            <w:tcW w:type="dxa" w:w="3010"/>
            <w:shd w:val="clear" w:color="auto" w:fill="26384A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14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F-14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Fleet-defense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15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F-15C/E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Air-superiority / strike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16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F-16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Multirole fighter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18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F/A-18A/C / AV-8B+; EA-18G / F/A-18E/F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Core; CJS Super Hornet Mod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Naval multirole / electronic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attack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19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MiG-19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Supersonic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21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MIG-21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Interceptor /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23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MiG-23/27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Fighter / attack aircraft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24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SU-24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All-weather strike aircraft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25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MIG-25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Interceptor / reconnaissance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31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MIG-31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Long-range interceptor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34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SU-34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Strike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37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AJS-37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Strike / reconnaissance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51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B-1B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Supersonic strategic bomber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52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B-52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Strategic bomber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62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TU-22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Supersonic long-range bomber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65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Tu-95/142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Strategic bomber / maritime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patrol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E2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E-2C Hawkeye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Carrier-based airborne early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warning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E3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E-3A Sentry; C-2A Greyhound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Core; Military Aircraft Mod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Airborne early warning /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transport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E7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E-7 Wedgetail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CLP E-7A Wedgetail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Airborne early warning and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control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EF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EF-2000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Eurofighter Typhoon - USLANTCOM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Multirole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EW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KJ-2000 / A-50; RC-135 Rivet Joint / Cobra Ball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Core; Military Aircraft Mod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Airborne early warning / SIGINT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F4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F-4E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Multirole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F5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F-5E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Light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FT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SU-17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Fitter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KL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J-10A / JF-17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J-10A - USLANTCOM; 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KLJ radar family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M1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Mirage-F1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Fighter / strike aircraft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M2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M2000-C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Air-defense fighter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M5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M2000-5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Multirole fighter</w:t>
            </w:r>
          </w:p>
        </w:tc>
      </w:tr>
      <w:tr>
        <w:trPr>
          <w:trHeight w:val="66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NR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J-15 / J-16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J-15 / J-16 - USLANTCOM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NRIET - Nanjing Research</w:t>
            </w:r>
            <w:r>
              <w:br/>
            </w:r>
            <w:r>
              <w:rPr>
                <w:rFonts w:ascii="Arial" w:hAnsi="Arial" w:eastAsia="Arial"/>
                <w:b w:val="0"/>
                <w:color w:val="17212B"/>
                <w:sz w:val="20"/>
              </w:rPr>
              <w:t>Radar Family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SB</w:t>
            </w:r>
          </w:p>
        </w:tc>
        <w:tc>
          <w:tcPr>
            <w:tcW w:type="dxa" w:w="4752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MiG-29 / Su-27/30/33 / J-11A</w:t>
            </w:r>
          </w:p>
        </w:tc>
        <w:tc>
          <w:tcPr>
            <w:tcW w:type="dxa" w:w="3528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shd w:val="clear" w:color="auto" w:fill="EDF2F6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Slot Back radar family</w:t>
            </w:r>
          </w:p>
        </w:tc>
      </w:tr>
      <w:tr>
        <w:trPr>
          <w:trHeight w:val="444" w:hRule="exact"/>
          <w:cantSplit/>
        </w:trPr>
        <w:tc>
          <w:tcPr>
            <w:tcW w:type="dxa" w:w="66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center"/>
            </w:pPr>
            <w:r>
              <w:rPr>
                <w:rFonts w:ascii="Arial" w:hAnsi="Arial" w:eastAsia="Arial"/>
                <w:b/>
                <w:color w:val="17212B"/>
                <w:sz w:val="20"/>
              </w:rPr>
              <w:t>TO</w:t>
            </w:r>
          </w:p>
        </w:tc>
        <w:tc>
          <w:tcPr>
            <w:tcW w:type="dxa" w:w="4752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TORNADO</w:t>
            </w:r>
          </w:p>
        </w:tc>
        <w:tc>
          <w:tcPr>
            <w:tcW w:type="dxa" w:w="3528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DCS Core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widowControl w:val="0"/>
              <w:spacing w:before="0" w:after="0" w:lineRule="exact" w:line="220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20"/>
              </w:rPr>
              <w:t>Strike / interceptor aircraft</w:t>
            </w:r>
          </w:p>
        </w:tc>
      </w:tr>
    </w:tbl>
    <w:p>
      <w:pPr>
        <w:spacing w:before="0" w:after="0" w:lineRule="exact" w:line="20"/>
        <w:sectPr>
          <w:pgSz w:w="12240" w:h="15840"/>
          <w:pgMar w:top="144" w:right="144" w:bottom="0" w:left="144" w:header="0" w:footer="0" w:gutter="0"/>
          <w:cols w:space="720"/>
          <w:docGrid w:linePitch="360"/>
        </w:sectPr>
      </w:pPr>
      <w:r>
        <w:rPr>
          <w:sz w:val="2"/>
        </w:rPr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  <w:tblInd w:type="dxa" w:w="0"/>
        <w:tblCellMar>
          <w:top w:type="dxa" w:w="0"/>
          <w:left w:type="dxa" w:w="56"/>
          <w:bottom w:type="dxa" w:w="0"/>
          <w:right w:type="dxa" w:w="56"/>
        </w:tblCellMar>
        <w:tblBorders>
          <w:top w:val="single" w:sz="4" w:space="0" w:color="8998A5"/>
          <w:left w:val="single" w:sz="4" w:space="0" w:color="8998A5"/>
          <w:bottom w:val="single" w:sz="4" w:space="0" w:color="8998A5"/>
          <w:right w:val="single" w:sz="4" w:space="0" w:color="8998A5"/>
          <w:insideH w:val="single" w:sz="4" w:space="0" w:color="8998A5"/>
          <w:insideV w:val="single" w:sz="4" w:space="0" w:color="8998A5"/>
        </w:tblBorders>
      </w:tblPr>
      <w:tblGrid>
        <w:gridCol w:w="669"/>
        <w:gridCol w:w="4761"/>
        <w:gridCol w:w="3520"/>
        <w:gridCol w:w="3002"/>
      </w:tblGrid>
      <w:tr>
        <w:trPr>
          <w:trHeight w:val="267" w:hRule="exact"/>
          <w:cantSplit/>
        </w:trPr>
        <w:tc>
          <w:tcPr>
            <w:tcW w:type="dxa" w:w="669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61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520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Source Mod</w:t>
            </w:r>
          </w:p>
        </w:tc>
        <w:tc>
          <w:tcPr>
            <w:tcW w:type="dxa" w:w="3002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P-19 SA-2/SA-3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shd w:val="clear" w:color="auto" w:fill="EAF0F4"/>
            <w:vAlign w:val="center"/>
          </w:tcPr>
          <w:p/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 Fan Song / RD-75 Amazonka; SA-2 / HQ-2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High Digit SAMs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3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SA-3 GOA LOW BLOW; SA-3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High Digit SAMs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5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SA-5 GAMMON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Community SAM/EWR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Mods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6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SA-6 GAINFUL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8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SA-8 GECKO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10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SA-10 Clam Shell / Big Bird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vAlign w:val="center"/>
          </w:tcPr>
          <w:p/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SA-10 / SA-12 Flap Lid; SA-10B Flap Lid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SAM Sites Asset Pack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11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SA-11 Snow Drift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shd w:val="clear" w:color="auto" w:fill="EAF0F4"/>
            <w:vAlign w:val="center"/>
          </w:tcPr>
          <w:p/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SA-11 Fire Dome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5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12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SA-12 Grill Pan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58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13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Dog Ear (SA-13 support)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5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15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SA-15 GAUNTLET / Scrum Half; Scrum Half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Currenthill Russia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17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SA-17 Grizzly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20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SA-20A Tomb Stone / SA-20B Tomb Stone / SA-20B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Grave Stone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21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SA-21 Grave Stone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SAM Sites Asset Pack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674" w:hRule="exact"/>
          <w:cantSplit/>
        </w:trPr>
        <w:tc>
          <w:tcPr>
            <w:tcW w:type="dxa" w:w="669"/>
            <w:vMerge w:val="restart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22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Pantsir-S1/S2/SM; SA-22 Greyhound; HQ-22 H-200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Currenthill China Assets;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Russia Assets; SAM Sites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Asset Pack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vAlign w:val="center"/>
          </w:tcPr>
          <w:p/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HQ-22 JSG-100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China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23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SA-23 Grill Screen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SAMs; SAM Sites Asset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Pack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28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SA-28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Russia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77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AN/FPS-117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AA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Shilka / Gepard / Vulcan / C-RAM; PGL-625 / PGZ-09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/ PGZ-95 / LD-3000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Currenthill China Assets;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USA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BB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SA-20A Big Bird / SA-20B Big Bird; SA-10B Big Bird /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SA-21 Big Bird / SA-23 Bill Board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SAMs; SAM Sites Asset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Pack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BD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SA-12 Bill Board / SA-23 Bill Board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CB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Cheese Board; SA-21 Cheese Board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Russia Assets; SAM Sites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Asset Pack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CS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SA-20A Clam Shell; SA-10B Clam Shell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SAMs; SAM Sites Asset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Pack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674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EW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EWR / TALL KING; Bar Lock EW / Box Spring / Tall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Rack / EWR; P-14 Tall King; EWR; AN/FPS-71; Nike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Hercules LOPAR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Community Radar Mods;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Community SAM/EWR Mods; Radar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Dome Mod; Nike Hercules Mod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FC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SON-9 FIRE CAN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H7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HQ-7 Search Radar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shd w:val="clear" w:color="auto" w:fill="EAF0F4"/>
            <w:vAlign w:val="center"/>
          </w:tcPr>
          <w:p/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HQ-7 TELAR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HK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HAWK PAR / CWAR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vAlign w:val="center"/>
          </w:tcPr>
          <w:p/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HAWK HPIR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HS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SA-12 High Screen / SA-23 High Screen; SA-23 High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Screen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High Digit SAMs; SAM Sites Asset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Pack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ID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EL/M-2084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IDF Mod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IT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CEA CEAFAR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469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NH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Nike Hercules TTR / Nike Hercules TRR / Nike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19"/>
              </w:rPr>
              <w:t>Hercules MTR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Nike Hercules Mod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NS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NASAMS; MPQ-64F1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Core; Currenthill USA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P2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AN/MPQ-65A / AN/MPQ-65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USA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P3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LTAMDS GhostEye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USA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PT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PATRIOT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Q7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HQ-17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China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RA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RAPIER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 w:val="restart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RD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Roland Search Radar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Merge/>
            <w:shd w:val="clear" w:color="auto" w:fill="EAF0F4"/>
            <w:vAlign w:val="center"/>
          </w:tcPr>
          <w:p/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Roland ADS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S9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SA-19 GRISON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SG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SS-C-5 Stooge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Russia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ST</w:t>
            </w:r>
          </w:p>
        </w:tc>
        <w:tc>
          <w:tcPr>
            <w:tcW w:type="dxa" w:w="4761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Arabel Radar / Ground Fire 300 AESA</w:t>
            </w:r>
          </w:p>
        </w:tc>
        <w:tc>
          <w:tcPr>
            <w:tcW w:type="dxa" w:w="3520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SAM Sites Asset Pack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  <w:tr>
        <w:trPr>
          <w:trHeight w:val="263" w:hRule="exact"/>
          <w:cantSplit/>
        </w:trPr>
        <w:tc>
          <w:tcPr>
            <w:tcW w:type="dxa" w:w="669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center"/>
            </w:pPr>
            <w:r>
              <w:rPr>
                <w:rFonts w:ascii="Arial" w:hAnsi="Arial" w:eastAsia="Arial"/>
                <w:b/>
                <w:color w:val="1F2B36"/>
                <w:sz w:val="19"/>
              </w:rPr>
              <w:t>TH</w:t>
            </w:r>
          </w:p>
        </w:tc>
        <w:tc>
          <w:tcPr>
            <w:tcW w:type="dxa" w:w="4761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AN/TPY-2</w:t>
            </w:r>
          </w:p>
        </w:tc>
        <w:tc>
          <w:tcPr>
            <w:tcW w:type="dxa" w:w="352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Currenthill USA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06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19"/>
              </w:rPr>
              <w:t>Search &amp; Tracking Radar</w:t>
            </w:r>
          </w:p>
        </w:tc>
      </w:tr>
    </w:tbl>
    <w:p>
      <w:pPr>
        <w:spacing w:before="0" w:after="0" w:lineRule="exact" w:line="20"/>
        <w:sectPr>
          <w:pgSz w:w="12240" w:h="15840"/>
          <w:pgMar w:top="144" w:right="144" w:bottom="0" w:left="144" w:header="0" w:footer="0" w:gutter="0"/>
          <w:cols w:space="720"/>
          <w:docGrid w:linePitch="360"/>
        </w:sectPr>
      </w:pPr>
      <w:r>
        <w:rPr>
          <w:sz w:val="2"/>
        </w:rPr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  <w:tblInd w:type="dxa" w:w="0"/>
        <w:tblCellMar>
          <w:top w:type="dxa" w:w="0"/>
          <w:left w:type="dxa" w:w="56"/>
          <w:bottom w:type="dxa" w:w="0"/>
          <w:right w:type="dxa" w:w="56"/>
        </w:tblCellMar>
        <w:tblBorders>
          <w:top w:val="single" w:sz="4" w:space="0" w:color="8998A5"/>
          <w:left w:val="single" w:sz="4" w:space="0" w:color="8998A5"/>
          <w:bottom w:val="single" w:sz="4" w:space="0" w:color="8998A5"/>
          <w:right w:val="single" w:sz="4" w:space="0" w:color="8998A5"/>
          <w:insideH w:val="single" w:sz="4" w:space="0" w:color="8998A5"/>
          <w:insideV w:val="single" w:sz="4" w:space="0" w:color="8998A5"/>
        </w:tblBorders>
      </w:tblPr>
      <w:tblGrid>
        <w:gridCol w:w="664"/>
        <w:gridCol w:w="4770"/>
        <w:gridCol w:w="3516"/>
        <w:gridCol w:w="3002"/>
      </w:tblGrid>
      <w:tr>
        <w:trPr>
          <w:trHeight w:val="483" w:hRule="exact"/>
          <w:cantSplit/>
        </w:trPr>
        <w:tc>
          <w:tcPr>
            <w:tcW w:type="dxa" w:w="664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70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516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Source Mod</w:t>
            </w:r>
          </w:p>
        </w:tc>
        <w:tc>
          <w:tcPr>
            <w:tcW w:type="dxa" w:w="3002"/>
            <w:shd w:val="clear" w:color="auto" w:fill="273B4C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2A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Type 022 / MR-36A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China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6B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Type 346B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China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15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Scrum Half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40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AN/SPS-40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Admiral189 Ship Mods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90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48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AN/SPQ-9B NIMITZ CLASS; AN/SPS-48 TARAWA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20"/>
              </w:rPr>
              <w:t>CLASS; AN/SPS-48C / AN/SPS-48E NTU /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AN/SPS-48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Core; Admiral189 Ship Mods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69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49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AN/SPS-49 PERRY CLASS; AN/SPS-49(V)5 NTU /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AN/SPS-49(V)9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Core; Admiral189 Ship Mods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59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AN/SPS-59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Admiral189 Ship Mods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BT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Bass Tilt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CR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Cross Round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Russia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CT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CASTOR CTM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DT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Drum Tilt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Admiral189 Ship Mods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FE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Furke-E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Russia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FR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AN/SPS-48C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H2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SA-N-12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H6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HQ-16; HHQ-16C / Type 349A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Core; Currenthill China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H9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HHQ-9; Dragon Eye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Core; Currenthill China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HL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Héraklès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Admiral189 Ship Mods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HS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PLA EW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IV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Type 1022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N3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SA-N-3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N4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SA-N-4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N9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SA-N-9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NS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Bass Tilt EW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PR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Poliment-Redoute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Russia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T2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Pozitiv-MK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Merge w:val="restart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TP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Front Dome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Russia Assets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Tracking Radar</w:t>
            </w:r>
          </w:p>
        </w:tc>
      </w:tr>
      <w:tr>
        <w:trPr>
          <w:trHeight w:val="483" w:hRule="exact"/>
          <w:cantSplit/>
        </w:trPr>
        <w:tc>
          <w:tcPr>
            <w:tcW w:type="dxa" w:w="664"/>
            <w:vMerge/>
            <w:vAlign w:val="center"/>
          </w:tcPr>
          <w:p/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Top Plate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Admiral189 Ship Mods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Radar</w:t>
            </w:r>
          </w:p>
        </w:tc>
      </w:tr>
      <w:tr>
        <w:trPr>
          <w:trHeight w:val="693" w:hRule="exact"/>
          <w:cantSplit/>
        </w:trPr>
        <w:tc>
          <w:tcPr>
            <w:tcW w:type="dxa" w:w="664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Y1</w:t>
            </w:r>
          </w:p>
        </w:tc>
        <w:tc>
          <w:tcPr>
            <w:tcW w:type="dxa" w:w="4770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AN/SPY-1 AEGIS; AN/SPY-1D AEGIS /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20"/>
              </w:rPr>
              <w:t>AN/SPY-1B(V)</w:t>
            </w:r>
          </w:p>
        </w:tc>
        <w:tc>
          <w:tcPr>
            <w:tcW w:type="dxa" w:w="3516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DCS Core; Currenthill USA Assets</w:t>
            </w:r>
          </w:p>
        </w:tc>
        <w:tc>
          <w:tcPr>
            <w:tcW w:type="dxa" w:w="3002"/>
            <w:shd w:val="clear" w:color="auto" w:fill="EAF0F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  <w:tr>
        <w:trPr>
          <w:trHeight w:val="693" w:hRule="exact"/>
          <w:cantSplit/>
        </w:trPr>
        <w:tc>
          <w:tcPr>
            <w:tcW w:type="dxa" w:w="664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center"/>
            </w:pPr>
            <w:r>
              <w:rPr>
                <w:rFonts w:ascii="Arial" w:hAnsi="Arial" w:eastAsia="Arial"/>
                <w:b/>
                <w:color w:val="1F2B36"/>
                <w:sz w:val="20"/>
              </w:rPr>
              <w:t>Y6</w:t>
            </w:r>
          </w:p>
        </w:tc>
        <w:tc>
          <w:tcPr>
            <w:tcW w:type="dxa" w:w="4770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AN/SPY-6(V)1; AN/SPY-6</w:t>
            </w:r>
          </w:p>
        </w:tc>
        <w:tc>
          <w:tcPr>
            <w:tcW w:type="dxa" w:w="3516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Currenthill USA Assets; Admiral189</w:t>
            </w:r>
            <w:r>
              <w:br/>
            </w:r>
            <w:r>
              <w:rPr>
                <w:rFonts w:ascii="Arial" w:hAnsi="Arial" w:eastAsia="Arial"/>
                <w:b w:val="0"/>
                <w:color w:val="1F2B36"/>
                <w:sz w:val="20"/>
              </w:rPr>
              <w:t>Ship Mods</w:t>
            </w:r>
          </w:p>
        </w:tc>
        <w:tc>
          <w:tcPr>
            <w:tcW w:type="dxa" w:w="3002"/>
            <w:vAlign w:val="center"/>
          </w:tcPr>
          <w:p>
            <w:pPr>
              <w:keepLines/>
              <w:widowControl w:val="0"/>
              <w:spacing w:before="0" w:after="0" w:lineRule="exact" w:line="210"/>
              <w:jc w:val="left"/>
            </w:pPr>
            <w:r>
              <w:rPr>
                <w:rFonts w:ascii="Arial" w:hAnsi="Arial" w:eastAsia="Arial"/>
                <w:b w:val="0"/>
                <w:color w:val="1F2B36"/>
                <w:sz w:val="20"/>
              </w:rPr>
              <w:t>Search &amp; Tracking Radar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sectPr w:rsidR="00FC693F" w:rsidRPr="0006063C" w:rsidSect="00034616">
      <w:pgSz w:w="12240" w:h="15840"/>
      <w:pgMar w:top="144" w:right="144" w:bottom="0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F-15E_RWR_CODE_REFERENCE (Editable)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