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59" w:rsidRPr="00883759" w:rsidRDefault="00883759" w:rsidP="00883759">
      <w:pPr>
        <w:pStyle w:val="Sumrio1"/>
        <w:rPr>
          <w:b/>
          <w:bCs/>
        </w:rPr>
      </w:pPr>
      <w:r>
        <w:rPr>
          <w:b/>
          <w:bCs/>
        </w:rPr>
        <w:t>SUMÁRIO</w:t>
      </w:r>
    </w:p>
    <w:p w:rsidR="00883759" w:rsidRPr="00883759" w:rsidRDefault="00883759" w:rsidP="00883759"/>
    <w:p w:rsidR="00883759" w:rsidRDefault="00883759">
      <w:pPr>
        <w:pStyle w:val="Sumrio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675820" w:history="1">
        <w:r w:rsidRPr="00104001">
          <w:rPr>
            <w:rStyle w:val="Hyperlink"/>
            <w:noProof/>
          </w:rPr>
          <w:t>PADRÃO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83759" w:rsidRDefault="00883759">
      <w:pPr>
        <w:pStyle w:val="Sumrio1"/>
        <w:rPr>
          <w:noProof/>
        </w:rPr>
      </w:pPr>
      <w:hyperlink w:anchor="_Toc81675821" w:history="1">
        <w:r w:rsidRPr="00104001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3759" w:rsidRDefault="00883759">
      <w:pPr>
        <w:pStyle w:val="Sumrio1"/>
        <w:rPr>
          <w:noProof/>
        </w:rPr>
      </w:pPr>
      <w:hyperlink w:anchor="_Toc81675822" w:history="1">
        <w:r w:rsidRPr="00104001">
          <w:rPr>
            <w:rStyle w:val="Hyperlink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3759" w:rsidRDefault="00883759">
      <w:pPr>
        <w:pStyle w:val="Sumrio1"/>
        <w:rPr>
          <w:noProof/>
        </w:rPr>
      </w:pPr>
      <w:hyperlink w:anchor="_Toc81675823" w:history="1">
        <w:r w:rsidRPr="00104001">
          <w:rPr>
            <w:rStyle w:val="Hyperlink"/>
            <w:noProof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_Toc81675823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3759" w:rsidRDefault="00883759" w:rsidP="00883759">
      <w:pPr>
        <w:pStyle w:val="Ttulo1"/>
        <w:ind w:left="2832" w:firstLine="708"/>
        <w:jc w:val="left"/>
      </w:pPr>
      <w:r>
        <w:fldChar w:fldCharType="end"/>
      </w:r>
    </w:p>
    <w:p w:rsidR="00883759" w:rsidRDefault="00883759" w:rsidP="00883759">
      <w:pPr>
        <w:rPr>
          <w:rFonts w:ascii="Arial" w:eastAsia="Arial" w:hAnsi="Arial" w:cs="Arial"/>
          <w:sz w:val="24"/>
        </w:rPr>
      </w:pPr>
      <w:r>
        <w:br w:type="page"/>
      </w:r>
    </w:p>
    <w:p w:rsidR="00736DC2" w:rsidRDefault="009137C4" w:rsidP="00883759">
      <w:pPr>
        <w:pStyle w:val="Ttulo1"/>
        <w:ind w:left="2832" w:firstLine="708"/>
        <w:jc w:val="left"/>
      </w:pPr>
      <w:bookmarkStart w:id="0" w:name="_Toc81675820"/>
      <w:r>
        <w:lastRenderedPageBreak/>
        <w:t>PADRÃO MVC</w:t>
      </w:r>
      <w:bookmarkEnd w:id="0"/>
    </w:p>
    <w:p w:rsidR="00736DC2" w:rsidRDefault="00736DC2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Default="00E66262">
      <w:pPr>
        <w:spacing w:after="200" w:line="276" w:lineRule="auto"/>
        <w:rPr>
          <w:rFonts w:ascii="Arial" w:eastAsia="Arial" w:hAnsi="Arial" w:cs="Arial"/>
          <w:sz w:val="24"/>
        </w:rPr>
      </w:pPr>
    </w:p>
    <w:p w:rsidR="00E66262" w:rsidRPr="00E66262" w:rsidRDefault="00E66262" w:rsidP="00E66262">
      <w:pPr>
        <w:pStyle w:val="Ttulo1"/>
      </w:pPr>
      <w:bookmarkStart w:id="1" w:name="_Toc81675821"/>
      <w:r w:rsidRPr="00E66262">
        <w:lastRenderedPageBreak/>
        <w:t>CONTROLLER</w:t>
      </w:r>
      <w:bookmarkEnd w:id="1"/>
    </w:p>
    <w:p w:rsidR="00736DC2" w:rsidRDefault="00736DC2">
      <w:pPr>
        <w:spacing w:after="200" w:line="276" w:lineRule="auto"/>
        <w:rPr>
          <w:rFonts w:ascii="Arial" w:eastAsia="Arial" w:hAnsi="Arial" w:cs="Arial"/>
          <w:sz w:val="24"/>
        </w:rPr>
      </w:pPr>
    </w:p>
    <w:p w:rsidR="00736DC2" w:rsidRDefault="009137C4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:rsidR="00736DC2" w:rsidRDefault="00736DC2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>personalizadas para que a URL da aplicação possua determinado padrão e atenda as necessidades de passagem de parâmetros.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:rsidR="00736DC2" w:rsidRDefault="009137C4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proofErr w:type="spellStart"/>
      <w:r>
        <w:rPr>
          <w:rFonts w:ascii="Arial" w:eastAsia="Arial" w:hAnsi="Arial" w:cs="Arial"/>
          <w:sz w:val="24"/>
        </w:rPr>
        <w:t>ortas</w:t>
      </w:r>
      <w:proofErr w:type="spellEnd"/>
      <w:r>
        <w:rPr>
          <w:rFonts w:ascii="Arial" w:eastAsia="Arial" w:hAnsi="Arial" w:cs="Arial"/>
          <w:sz w:val="24"/>
        </w:rPr>
        <w:t xml:space="preserve">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ACTION RESULTS</w:t>
      </w:r>
    </w:p>
    <w:p w:rsidR="006943F5" w:rsidRDefault="006943F5" w:rsidP="006943F5">
      <w:pPr>
        <w:spacing w:after="200" w:line="276" w:lineRule="auto"/>
        <w:jc w:val="center"/>
        <w:rPr>
          <w:rFonts w:ascii="Arial" w:eastAsia="Arial" w:hAnsi="Arial" w:cs="Arial"/>
          <w:b/>
          <w:bCs/>
          <w:sz w:val="24"/>
        </w:rPr>
      </w:pP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 w:rsidRPr="006943F5">
        <w:rPr>
          <w:rFonts w:ascii="Arial" w:eastAsia="Arial" w:hAnsi="Arial" w:cs="Arial"/>
          <w:b/>
          <w:bCs/>
          <w:sz w:val="24"/>
        </w:rPr>
        <w:t>Action Result</w:t>
      </w:r>
      <w:r>
        <w:rPr>
          <w:rFonts w:ascii="Arial" w:eastAsia="Arial" w:hAnsi="Arial" w:cs="Arial"/>
          <w:b/>
          <w:bCs/>
          <w:sz w:val="24"/>
        </w:rPr>
        <w:t xml:space="preserve">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:rsidR="006943F5" w:rsidRDefault="006943F5" w:rsidP="006943F5">
      <w:pPr>
        <w:spacing w:after="200" w:line="276" w:lineRule="auto"/>
        <w:rPr>
          <w:rFonts w:ascii="Arial" w:eastAsia="Arial" w:hAnsi="Arial" w:cs="Arial"/>
          <w:sz w:val="24"/>
        </w:rPr>
      </w:pPr>
    </w:p>
    <w:p w:rsidR="006943F5" w:rsidRDefault="006943F5" w:rsidP="006943F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26A3368" wp14:editId="1B0A3A2F">
            <wp:extent cx="5400040" cy="236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1BA55A" wp14:editId="39DA97BF">
            <wp:extent cx="5400040" cy="2368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E66262" w:rsidRDefault="00E66262" w:rsidP="006943F5">
      <w:pPr>
        <w:spacing w:after="200" w:line="276" w:lineRule="auto"/>
        <w:rPr>
          <w:rFonts w:ascii="Calibri" w:eastAsia="Calibri" w:hAnsi="Calibri" w:cs="Calibri"/>
        </w:rPr>
      </w:pP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lastRenderedPageBreak/>
        <w:t>PROTOCOLOS HTTP – VERBOS BÁSICOS</w:t>
      </w:r>
    </w:p>
    <w:p w:rsidR="00016302" w:rsidRDefault="00016302" w:rsidP="00016302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Get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 xml:space="preserve">: </w:t>
      </w:r>
      <w:r w:rsidRPr="00016302">
        <w:rPr>
          <w:rFonts w:ascii="Arial" w:eastAsia="Calibri" w:hAnsi="Arial" w:cs="Arial"/>
          <w:sz w:val="24"/>
          <w:szCs w:val="24"/>
        </w:rPr>
        <w:t>Um request (pedido) de uma informação ao server. É feito através da URL.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Post:</w:t>
      </w:r>
      <w:r>
        <w:rPr>
          <w:rFonts w:ascii="Arial" w:eastAsia="Calibri" w:hAnsi="Arial" w:cs="Arial"/>
          <w:sz w:val="24"/>
          <w:szCs w:val="24"/>
        </w:rPr>
        <w:t xml:space="preserve"> Envia informações ao servidor (formulários).</w:t>
      </w:r>
    </w:p>
    <w:p w:rsidR="00016302" w:rsidRDefault="00016302" w:rsidP="00016302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proofErr w:type="spellStart"/>
      <w:r w:rsidRPr="00016302">
        <w:rPr>
          <w:rFonts w:ascii="Arial" w:eastAsia="Calibri" w:hAnsi="Arial" w:cs="Arial"/>
          <w:b/>
          <w:bCs/>
          <w:sz w:val="24"/>
          <w:szCs w:val="24"/>
        </w:rPr>
        <w:t>Put</w:t>
      </w:r>
      <w:proofErr w:type="spellEnd"/>
      <w:r w:rsidRPr="00016302">
        <w:rPr>
          <w:rFonts w:ascii="Arial" w:eastAsia="Calibri" w:hAnsi="Arial" w:cs="Arial"/>
          <w:b/>
          <w:bCs/>
          <w:sz w:val="24"/>
          <w:szCs w:val="24"/>
        </w:rPr>
        <w:t>:</w:t>
      </w:r>
      <w:r w:rsidRPr="00016302">
        <w:rPr>
          <w:rFonts w:ascii="Arial" w:eastAsia="Calibri" w:hAnsi="Arial" w:cs="Arial"/>
          <w:sz w:val="24"/>
          <w:szCs w:val="24"/>
        </w:rPr>
        <w:t xml:space="preserve"> Similar ao Post, envia informa</w:t>
      </w:r>
      <w:r>
        <w:rPr>
          <w:rFonts w:ascii="Arial" w:eastAsia="Calibri" w:hAnsi="Arial" w:cs="Arial"/>
          <w:sz w:val="24"/>
          <w:szCs w:val="24"/>
        </w:rPr>
        <w:t>ções ao servidor. Sua diferença é por ser utilizado para atualização de informações existentes.</w:t>
      </w:r>
    </w:p>
    <w:p w:rsidR="009137C4" w:rsidRPr="009137C4" w:rsidRDefault="00F65551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Delete:</w:t>
      </w:r>
      <w:r>
        <w:rPr>
          <w:rFonts w:ascii="Arial" w:eastAsia="Calibri" w:hAnsi="Arial" w:cs="Arial"/>
          <w:sz w:val="24"/>
          <w:szCs w:val="24"/>
        </w:rPr>
        <w:t xml:space="preserve"> Solicita a exclusão de uma informação no servidor através da URL indicada.</w:t>
      </w:r>
    </w:p>
    <w:p w:rsidR="009137C4" w:rsidRDefault="009137C4" w:rsidP="009137C4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 w:rsidRPr="009137C4">
        <w:rPr>
          <w:rFonts w:ascii="Arial" w:eastAsia="Calibri" w:hAnsi="Arial" w:cs="Arial"/>
          <w:b/>
          <w:bCs/>
          <w:color w:val="FF0000"/>
          <w:sz w:val="24"/>
          <w:szCs w:val="24"/>
        </w:rPr>
        <w:t>LEITURA DAS DEFINIÇÕES DOS METÓDOS HTTPS.</w:t>
      </w:r>
    </w:p>
    <w:p w:rsid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9137C4" w:rsidRPr="009137C4" w:rsidRDefault="009137C4" w:rsidP="009137C4">
      <w:pPr>
        <w:spacing w:after="200" w:line="276" w:lineRule="auto"/>
        <w:rPr>
          <w:rFonts w:ascii="Arial" w:eastAsia="Calibri" w:hAnsi="Arial" w:cs="Arial"/>
          <w:b/>
          <w:bCs/>
          <w:color w:val="FF0000"/>
          <w:sz w:val="24"/>
          <w:szCs w:val="24"/>
        </w:rPr>
      </w:pPr>
    </w:p>
    <w:p w:rsidR="00016302" w:rsidRDefault="005B0B50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>CONVENÇÕES DO ASP.NET MVC</w:t>
      </w:r>
      <w:r w:rsidR="00F828DB">
        <w:rPr>
          <w:rFonts w:ascii="Arial" w:eastAsia="Calibri" w:hAnsi="Arial" w:cs="Arial"/>
          <w:b/>
          <w:bCs/>
          <w:sz w:val="24"/>
          <w:szCs w:val="24"/>
        </w:rPr>
        <w:t>:</w:t>
      </w:r>
    </w:p>
    <w:p w:rsidR="00F828DB" w:rsidRDefault="00F828DB" w:rsidP="00EA7946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828DB" w:rsidRDefault="00F828DB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571C46">
        <w:rPr>
          <w:rFonts w:ascii="Arial" w:eastAsia="Calibri" w:hAnsi="Arial" w:cs="Arial"/>
          <w:sz w:val="24"/>
          <w:szCs w:val="24"/>
        </w:rPr>
        <w:t>Se ao chamarmos uma View, e no nome da nossa Action não possuir o mesmo nome da nossa View, podemos especificar dentro do chamado: (“</w:t>
      </w:r>
      <w:r w:rsidRPr="00571C46">
        <w:rPr>
          <w:rFonts w:ascii="Arial" w:eastAsia="Calibri" w:hAnsi="Arial" w:cs="Arial"/>
          <w:b/>
          <w:bCs/>
          <w:sz w:val="24"/>
          <w:szCs w:val="24"/>
        </w:rPr>
        <w:t>return View(nome da view)</w:t>
      </w:r>
      <w:r w:rsidRPr="00571C46">
        <w:rPr>
          <w:rFonts w:ascii="Arial" w:eastAsia="Calibri" w:hAnsi="Arial" w:cs="Arial"/>
          <w:sz w:val="24"/>
          <w:szCs w:val="24"/>
        </w:rPr>
        <w:t>”</w:t>
      </w:r>
      <w:r w:rsidR="00571C46">
        <w:rPr>
          <w:rFonts w:ascii="Arial" w:eastAsia="Calibri" w:hAnsi="Arial" w:cs="Arial"/>
          <w:sz w:val="24"/>
          <w:szCs w:val="24"/>
        </w:rPr>
        <w:t>.</w:t>
      </w:r>
    </w:p>
    <w:p w:rsidR="00571C46" w:rsidRDefault="00571C46" w:rsidP="00571C46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827EC6">
        <w:rPr>
          <w:rFonts w:ascii="Arial" w:eastAsia="Calibri" w:hAnsi="Arial" w:cs="Arial"/>
          <w:b/>
          <w:bCs/>
          <w:sz w:val="24"/>
          <w:szCs w:val="24"/>
        </w:rPr>
        <w:t>A rota padrão sempre deve ser a última especificada</w:t>
      </w:r>
      <w:r>
        <w:rPr>
          <w:rFonts w:ascii="Arial" w:eastAsia="Calibri" w:hAnsi="Arial" w:cs="Arial"/>
          <w:sz w:val="24"/>
          <w:szCs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:rsidR="00571C46" w:rsidRPr="00571C46" w:rsidRDefault="00571C46" w:rsidP="00571C4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571C46" w:rsidRDefault="00571C4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Os nomes passados como parâmetros em um</w:t>
      </w:r>
      <w:r w:rsidR="006336AC">
        <w:rPr>
          <w:rFonts w:ascii="Arial" w:eastAsia="Calibri" w:hAnsi="Arial" w:cs="Arial"/>
          <w:sz w:val="24"/>
          <w:szCs w:val="24"/>
        </w:rPr>
        <w:t xml:space="preserve"> método,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ele deve ser igual</w:t>
      </w:r>
      <w:r w:rsidR="006336AC">
        <w:rPr>
          <w:rFonts w:ascii="Arial" w:eastAsia="Calibri" w:hAnsi="Arial" w:cs="Arial"/>
          <w:sz w:val="24"/>
          <w:szCs w:val="24"/>
        </w:rPr>
        <w:t xml:space="preserve"> </w:t>
      </w:r>
      <w:r w:rsidR="006336AC" w:rsidRPr="00827EC6">
        <w:rPr>
          <w:rFonts w:ascii="Arial" w:eastAsia="Calibri" w:hAnsi="Arial" w:cs="Arial"/>
          <w:b/>
          <w:bCs/>
          <w:sz w:val="24"/>
          <w:szCs w:val="24"/>
        </w:rPr>
        <w:t>ao definido na rota</w:t>
      </w:r>
      <w:r w:rsidR="006336AC">
        <w:rPr>
          <w:rFonts w:ascii="Arial" w:eastAsia="Calibri" w:hAnsi="Arial" w:cs="Arial"/>
          <w:sz w:val="24"/>
          <w:szCs w:val="24"/>
        </w:rPr>
        <w:t>, pois, caso diferentes, ele será reconhecido como um parametro diferente.</w:t>
      </w:r>
    </w:p>
    <w:p w:rsidR="00827EC6" w:rsidRPr="00827EC6" w:rsidRDefault="00827EC6" w:rsidP="00827EC6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827EC6" w:rsidRDefault="00827EC6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 w:rsidRPr="00FF0FBA">
        <w:rPr>
          <w:rFonts w:ascii="Arial" w:eastAsia="Calibri" w:hAnsi="Arial" w:cs="Arial"/>
          <w:sz w:val="24"/>
          <w:szCs w:val="24"/>
        </w:rPr>
        <w:t xml:space="preserve">Para passar parâmetros que não estão especificados na rota, colocamos </w:t>
      </w:r>
      <w:r w:rsidRPr="00FF0FBA">
        <w:rPr>
          <w:rFonts w:ascii="Arial" w:eastAsia="Calibri" w:hAnsi="Arial" w:cs="Arial"/>
          <w:b/>
          <w:bCs/>
          <w:sz w:val="24"/>
          <w:szCs w:val="24"/>
        </w:rPr>
        <w:t>?parametro=”Valor</w:t>
      </w:r>
      <w:r w:rsidRPr="00FF0FBA">
        <w:rPr>
          <w:rFonts w:ascii="Arial" w:eastAsia="Calibri" w:hAnsi="Arial" w:cs="Arial"/>
          <w:sz w:val="24"/>
          <w:szCs w:val="24"/>
        </w:rPr>
        <w:t>”.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FF0FBA" w:rsidRDefault="00FF0FBA" w:rsidP="00571C46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possível passar as rotas também pelo controlador, fazendo assim, toda IActionResult (view) ter um padrão ou caminho definido.</w:t>
      </w:r>
    </w:p>
    <w:p w:rsidR="00FF0FBA" w:rsidRPr="00FF0FBA" w:rsidRDefault="00FF0FBA" w:rsidP="00FF0FB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É possivel também fazer uma sobrecarga de rotas. (</w:t>
      </w:r>
      <w:r w:rsidRPr="00CF6F8A">
        <w:rPr>
          <w:rFonts w:ascii="Arial" w:eastAsia="Calibri" w:hAnsi="Arial" w:cs="Arial"/>
          <w:color w:val="FF0000"/>
          <w:sz w:val="24"/>
          <w:szCs w:val="24"/>
        </w:rPr>
        <w:t>CUIDADO: Cuidado com os conflitos de rotas</w:t>
      </w:r>
      <w:r>
        <w:rPr>
          <w:rFonts w:ascii="Arial" w:eastAsia="Calibri" w:hAnsi="Arial" w:cs="Arial"/>
          <w:sz w:val="24"/>
          <w:szCs w:val="24"/>
        </w:rPr>
        <w:t>).</w:t>
      </w:r>
    </w:p>
    <w:p w:rsidR="00CF6F8A" w:rsidRPr="00CF6F8A" w:rsidRDefault="00CF6F8A" w:rsidP="00CF6F8A">
      <w:pPr>
        <w:pStyle w:val="PargrafodaLista"/>
        <w:rPr>
          <w:rFonts w:ascii="Arial" w:eastAsia="Calibri" w:hAnsi="Arial" w:cs="Arial"/>
          <w:sz w:val="24"/>
          <w:szCs w:val="24"/>
        </w:rPr>
      </w:pPr>
    </w:p>
    <w:p w:rsidR="00CF6F8A" w:rsidRDefault="00CF6F8A" w:rsidP="00CF6F8A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Nota: A última sobrecarga sempre será reconhecida como padrão, porém, ela aceita as outras sobrecargas caso ela for chamada.</w:t>
      </w:r>
    </w:p>
    <w:p w:rsidR="00CF6F8A" w:rsidRDefault="00CF6F8A" w:rsidP="00CF6F8A">
      <w:pPr>
        <w:pStyle w:val="PargrafodaLista"/>
        <w:spacing w:after="200" w:line="276" w:lineRule="auto"/>
        <w:ind w:left="1440"/>
        <w:rPr>
          <w:rFonts w:ascii="Arial" w:eastAsia="Calibri" w:hAnsi="Arial" w:cs="Arial"/>
          <w:sz w:val="24"/>
          <w:szCs w:val="24"/>
        </w:rPr>
      </w:pPr>
    </w:p>
    <w:p w:rsidR="00CF6F8A" w:rsidRPr="00FE4F1F" w:rsidRDefault="00CF6F8A" w:rsidP="00FE4F1F">
      <w:pPr>
        <w:pStyle w:val="PargrafodaLista"/>
        <w:numPr>
          <w:ilvl w:val="0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Podemos passar parâmetros para a rota também</w:t>
      </w:r>
      <w:r w:rsidR="00FE4F1F">
        <w:rPr>
          <w:rFonts w:ascii="Arial" w:eastAsia="Calibri" w:hAnsi="Arial" w:cs="Arial"/>
          <w:sz w:val="24"/>
          <w:szCs w:val="24"/>
        </w:rPr>
        <w:t xml:space="preserve"> </w:t>
      </w:r>
      <w:r w:rsidRPr="00FE4F1F">
        <w:rPr>
          <w:rFonts w:ascii="Arial" w:eastAsia="Calibri" w:hAnsi="Arial" w:cs="Arial"/>
          <w:sz w:val="24"/>
          <w:szCs w:val="24"/>
        </w:rPr>
        <w:t>[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Rota(“consumo”/{id}/{preco?}</w:t>
      </w:r>
      <w:r w:rsidRPr="00FE4F1F">
        <w:rPr>
          <w:rFonts w:ascii="Arial" w:eastAsia="Calibri" w:hAnsi="Arial" w:cs="Arial"/>
          <w:sz w:val="24"/>
          <w:szCs w:val="24"/>
        </w:rPr>
        <w:t>)]</w:t>
      </w:r>
    </w:p>
    <w:p w:rsidR="00FE4F1F" w:rsidRPr="00FE4F1F" w:rsidRDefault="00FE4F1F" w:rsidP="00FE4F1F">
      <w:pPr>
        <w:pStyle w:val="PargrafodaLista"/>
        <w:numPr>
          <w:ilvl w:val="1"/>
          <w:numId w:val="1"/>
        </w:numPr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Podemos definir o tipo de parâmetro que serão passadas na url. Para isso, basta colocarmos nosso parâmetro e dois pontos o tipo. </w:t>
      </w:r>
      <w:r w:rsidRPr="00FE4F1F">
        <w:rPr>
          <w:rFonts w:ascii="Arial" w:eastAsia="Calibri" w:hAnsi="Arial" w:cs="Arial"/>
          <w:color w:val="FF0000"/>
          <w:sz w:val="24"/>
          <w:szCs w:val="24"/>
        </w:rPr>
        <w:t>Exemplo</w:t>
      </w:r>
      <w:r>
        <w:rPr>
          <w:rFonts w:ascii="Arial" w:eastAsia="Calibri" w:hAnsi="Arial" w:cs="Arial"/>
          <w:sz w:val="24"/>
          <w:szCs w:val="24"/>
        </w:rPr>
        <w:t xml:space="preserve">: </w:t>
      </w:r>
      <w:r w:rsidRPr="00FE4F1F">
        <w:rPr>
          <w:rFonts w:ascii="Arial" w:eastAsia="Calibri" w:hAnsi="Arial" w:cs="Arial"/>
          <w:b/>
          <w:bCs/>
          <w:sz w:val="24"/>
          <w:szCs w:val="24"/>
        </w:rPr>
        <w:t>{id:int}</w:t>
      </w:r>
    </w:p>
    <w:p w:rsidR="00FE4F1F" w:rsidRPr="00FE4F1F" w:rsidRDefault="00FE4F1F" w:rsidP="00FE4F1F">
      <w:pPr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E66262" w:rsidRDefault="00E66262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:rsidR="00FE4F1F" w:rsidRPr="00DC75BF" w:rsidRDefault="00DC75BF" w:rsidP="00DC75BF">
      <w:pPr>
        <w:spacing w:after="200" w:line="276" w:lineRule="auto"/>
        <w:jc w:val="center"/>
        <w:rPr>
          <w:rFonts w:ascii="Arial" w:eastAsia="Calibri" w:hAnsi="Arial" w:cs="Arial"/>
          <w:b/>
          <w:bCs/>
          <w:sz w:val="24"/>
          <w:szCs w:val="24"/>
        </w:rPr>
      </w:pPr>
      <w:r w:rsidRPr="00DC75BF">
        <w:rPr>
          <w:rFonts w:ascii="Arial" w:eastAsia="Calibri" w:hAnsi="Arial" w:cs="Arial"/>
          <w:b/>
          <w:bCs/>
          <w:sz w:val="24"/>
          <w:szCs w:val="24"/>
        </w:rPr>
        <w:t>ACTION RESULTS</w:t>
      </w:r>
    </w:p>
    <w:p w:rsidR="00FE4F1F" w:rsidRDefault="00FE4F1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</w:p>
    <w:p w:rsidR="00DC75BF" w:rsidRPr="00DC75BF" w:rsidRDefault="00DC75BF" w:rsidP="00FE4F1F">
      <w:pPr>
        <w:pStyle w:val="PargrafodaLista"/>
        <w:spacing w:after="200" w:line="276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:rsidR="00FE4F1F" w:rsidRDefault="00FE4F1F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FE4F1F">
      <w:pPr>
        <w:spacing w:after="200" w:line="276" w:lineRule="auto"/>
        <w:jc w:val="both"/>
        <w:rPr>
          <w:rFonts w:ascii="Arial" w:eastAsia="Calibri" w:hAnsi="Arial" w:cs="Arial"/>
          <w:sz w:val="24"/>
          <w:szCs w:val="24"/>
        </w:rPr>
      </w:pPr>
    </w:p>
    <w:p w:rsidR="00E66262" w:rsidRDefault="00E66262" w:rsidP="005247E8">
      <w:pPr>
        <w:pStyle w:val="Ttulo1"/>
      </w:pPr>
      <w:bookmarkStart w:id="2" w:name="_Toc81675822"/>
      <w:r>
        <w:lastRenderedPageBreak/>
        <w:t>MODEL</w:t>
      </w:r>
      <w:bookmarkEnd w:id="2"/>
      <w:r>
        <w:t xml:space="preserve"> </w:t>
      </w:r>
    </w:p>
    <w:p w:rsidR="005247E8" w:rsidRDefault="005247E8" w:rsidP="005247E8"/>
    <w:p w:rsidR="005247E8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MVC um </w:t>
      </w:r>
      <w:r w:rsidRPr="00F73AC6"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é a representação de um objeto do mundo real. Na maioria das vezes, este objeto pode representar uma tabela de um banco de dados.</w:t>
      </w:r>
    </w:p>
    <w:p w:rsid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  <w:r w:rsidRPr="00F73AC6">
        <w:rPr>
          <w:rFonts w:ascii="Arial" w:hAnsi="Arial" w:cs="Arial"/>
          <w:b/>
          <w:bCs/>
          <w:sz w:val="24"/>
          <w:szCs w:val="24"/>
        </w:rPr>
        <w:t>Annotations</w:t>
      </w:r>
      <w:r>
        <w:rPr>
          <w:rFonts w:ascii="Arial" w:hAnsi="Arial" w:cs="Arial"/>
          <w:sz w:val="24"/>
          <w:szCs w:val="24"/>
        </w:rPr>
        <w:t xml:space="preserve"> é um importante recurso utilizado principalmente para especificar que tipo de dado a propriedade deve receber. Elas podem definir tamanho, padrões, obrigatoriedade etc.</w:t>
      </w:r>
    </w:p>
    <w:p w:rsidR="00F73AC6" w:rsidRDefault="00F73AC6" w:rsidP="00F73AC6">
      <w:pPr>
        <w:ind w:firstLine="708"/>
        <w:rPr>
          <w:rFonts w:ascii="Arial" w:hAnsi="Arial" w:cs="Arial"/>
          <w:sz w:val="24"/>
          <w:szCs w:val="24"/>
        </w:rPr>
      </w:pPr>
    </w:p>
    <w:p w:rsidR="005B731C" w:rsidRDefault="005B731C" w:rsidP="005B731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DA MODEL</w:t>
      </w:r>
    </w:p>
    <w:p w:rsidR="005B731C" w:rsidRDefault="005B731C" w:rsidP="005B731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:rsidR="005B731C" w:rsidRDefault="00550393" w:rsidP="005B73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validarmos a nossa própria model, acessamos o “dicionário” de erros que a Model e o ASP fazem para nós. Com isso, conseguimos saber todos os erros.</w:t>
      </w:r>
    </w:p>
    <w:p w:rsidR="00550393" w:rsidRDefault="00550393" w:rsidP="005B731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formas de validar a model é o </w:t>
      </w:r>
      <w:r>
        <w:rPr>
          <w:rFonts w:ascii="Arial" w:hAnsi="Arial" w:cs="Arial"/>
          <w:b/>
          <w:bCs/>
          <w:sz w:val="24"/>
          <w:szCs w:val="24"/>
        </w:rPr>
        <w:t>ModelState.IsValid</w:t>
      </w:r>
      <w:r>
        <w:rPr>
          <w:rFonts w:ascii="Arial" w:hAnsi="Arial" w:cs="Arial"/>
          <w:sz w:val="24"/>
          <w:szCs w:val="24"/>
        </w:rPr>
        <w:t xml:space="preserve"> </w:t>
      </w:r>
    </w:p>
    <w:p w:rsidR="00550393" w:rsidRPr="00550393" w:rsidRDefault="00550393" w:rsidP="0055039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Arial" w:hAnsi="Arial" w:cs="Arial"/>
          <w:sz w:val="24"/>
          <w:szCs w:val="24"/>
        </w:rPr>
        <w:t xml:space="preserve">Uma outra forma é acessando o </w:t>
      </w:r>
      <w:r w:rsidRPr="00550393">
        <w:rPr>
          <w:rFonts w:ascii="Arial" w:hAnsi="Arial" w:cs="Arial"/>
          <w:b/>
          <w:bCs/>
          <w:sz w:val="24"/>
          <w:szCs w:val="24"/>
        </w:rPr>
        <w:t>ModelState.Values.SelectMany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03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error </w:t>
      </w:r>
      <w:r w:rsidRPr="005503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ModelState.Values.SelectMany(m =&gt; errors))</w:t>
      </w:r>
    </w:p>
    <w:p w:rsidR="00550393" w:rsidRPr="00883759" w:rsidRDefault="00550393" w:rsidP="0055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03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37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0393" w:rsidRPr="00883759" w:rsidRDefault="00550393" w:rsidP="005503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3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Console.WriteLine(error.ErrorMessage);</w:t>
      </w:r>
    </w:p>
    <w:p w:rsidR="00550393" w:rsidRDefault="00550393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8837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550393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883759" w:rsidRDefault="00883759" w:rsidP="00883759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883759" w:rsidRDefault="00883759" w:rsidP="00883759">
      <w:pPr>
        <w:pStyle w:val="Ttulo1"/>
      </w:pPr>
      <w:bookmarkStart w:id="3" w:name="_Toc81675823"/>
      <w:r>
        <w:lastRenderedPageBreak/>
        <w:t>VIEWS</w:t>
      </w:r>
      <w:bookmarkEnd w:id="3"/>
    </w:p>
    <w:p w:rsidR="00085394" w:rsidRPr="00085394" w:rsidRDefault="00085394" w:rsidP="00085394"/>
    <w:p w:rsidR="000836D8" w:rsidRDefault="00883759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83759">
        <w:rPr>
          <w:rFonts w:ascii="Arial" w:hAnsi="Arial" w:cs="Arial"/>
          <w:b/>
          <w:bCs/>
          <w:sz w:val="24"/>
          <w:szCs w:val="24"/>
        </w:rPr>
        <w:t>Razor</w:t>
      </w:r>
      <w:r>
        <w:rPr>
          <w:rFonts w:ascii="Arial" w:hAnsi="Arial" w:cs="Arial"/>
          <w:b/>
          <w:bCs/>
          <w:sz w:val="24"/>
          <w:szCs w:val="24"/>
        </w:rPr>
        <w:t xml:space="preserve"> Views:</w:t>
      </w:r>
      <w:r>
        <w:rPr>
          <w:rFonts w:ascii="Arial" w:hAnsi="Arial" w:cs="Arial"/>
          <w:sz w:val="24"/>
          <w:szCs w:val="24"/>
        </w:rPr>
        <w:t xml:space="preserve"> as Razor Views é o motor de renderização das views no MVC. Ele transforma as views em HTML puro, que serão interpretadas pelo browser.</w:t>
      </w:r>
      <w:r w:rsidR="000836D8">
        <w:rPr>
          <w:rFonts w:ascii="Arial" w:hAnsi="Arial" w:cs="Arial"/>
          <w:sz w:val="24"/>
          <w:szCs w:val="24"/>
        </w:rPr>
        <w:t xml:space="preserve"> Elas também podem ser tralhadas com models, </w:t>
      </w:r>
      <w:r w:rsidR="000836D8">
        <w:rPr>
          <w:rFonts w:ascii="Arial" w:hAnsi="Arial" w:cs="Arial"/>
          <w:b/>
          <w:bCs/>
          <w:sz w:val="24"/>
          <w:szCs w:val="24"/>
        </w:rPr>
        <w:t>CADA VIEW PODE TRABALHAR APENAS COM UMA MODEL.</w:t>
      </w:r>
    </w:p>
    <w:p w:rsidR="000836D8" w:rsidRDefault="000836D8" w:rsidP="000836D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36D8" w:rsidRPr="00A90642" w:rsidRDefault="00A9064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90642">
        <w:rPr>
          <w:rFonts w:ascii="Arial" w:hAnsi="Arial" w:cs="Arial"/>
          <w:b/>
          <w:bCs/>
          <w:sz w:val="24"/>
          <w:szCs w:val="24"/>
        </w:rPr>
        <w:t>Tag Helpers:</w:t>
      </w:r>
      <w:r w:rsidRPr="00A90642">
        <w:rPr>
          <w:rFonts w:ascii="Arial" w:hAnsi="Arial" w:cs="Arial"/>
          <w:sz w:val="24"/>
          <w:szCs w:val="24"/>
        </w:rPr>
        <w:t xml:space="preserve"> as tag helpers são um auxílio </w:t>
      </w:r>
      <w:r>
        <w:rPr>
          <w:rFonts w:ascii="Arial" w:hAnsi="Arial" w:cs="Arial"/>
          <w:sz w:val="24"/>
          <w:szCs w:val="24"/>
        </w:rPr>
        <w:t>que o  asp.net dá as páginas HTML. Ela nos ajuda com diversas coisas, desde uma validação de um input (</w:t>
      </w:r>
      <w:r>
        <w:rPr>
          <w:rFonts w:ascii="Arial" w:hAnsi="Arial" w:cs="Arial"/>
          <w:b/>
          <w:bCs/>
          <w:sz w:val="24"/>
          <w:szCs w:val="24"/>
        </w:rPr>
        <w:t>asp-validation)</w:t>
      </w:r>
      <w:r>
        <w:rPr>
          <w:rFonts w:ascii="Arial" w:hAnsi="Arial" w:cs="Arial"/>
          <w:sz w:val="24"/>
          <w:szCs w:val="24"/>
        </w:rPr>
        <w:t>, trabalhar com conexões com models (</w:t>
      </w:r>
      <w:r w:rsidRPr="00A90642">
        <w:rPr>
          <w:rFonts w:ascii="Arial" w:hAnsi="Arial" w:cs="Arial"/>
          <w:b/>
          <w:bCs/>
          <w:sz w:val="24"/>
          <w:szCs w:val="24"/>
        </w:rPr>
        <w:t>asp-for</w:t>
      </w:r>
      <w:r>
        <w:rPr>
          <w:rFonts w:ascii="Arial" w:hAnsi="Arial" w:cs="Arial"/>
          <w:sz w:val="24"/>
          <w:szCs w:val="24"/>
        </w:rPr>
        <w:t>). Assim, com as tag helpers, as nossas páginas HTML ficam muito mais inteligentes.</w:t>
      </w:r>
    </w:p>
    <w:p w:rsidR="00A90642" w:rsidRPr="00A90642" w:rsidRDefault="00A90642" w:rsidP="00A906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A90642" w:rsidRPr="00A90642" w:rsidRDefault="00A9064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_ViewStart Page:</w:t>
      </w:r>
      <w:r>
        <w:rPr>
          <w:rFonts w:ascii="Arial" w:hAnsi="Arial" w:cs="Arial"/>
          <w:sz w:val="24"/>
          <w:szCs w:val="24"/>
        </w:rPr>
        <w:t xml:space="preserve"> é dizer qual página </w:t>
      </w:r>
      <w:r w:rsidR="00085394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="00085394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o layout, ou, a página de padronização das views.</w:t>
      </w:r>
    </w:p>
    <w:p w:rsidR="00A90642" w:rsidRPr="00A90642" w:rsidRDefault="00A90642" w:rsidP="00A906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A90642" w:rsidRPr="00085394" w:rsidRDefault="00A9064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_ViewImports Page:</w:t>
      </w:r>
      <w:r w:rsidR="00085394">
        <w:rPr>
          <w:rFonts w:ascii="Arial" w:hAnsi="Arial" w:cs="Arial"/>
          <w:sz w:val="24"/>
          <w:szCs w:val="24"/>
        </w:rPr>
        <w:t xml:space="preserve"> Importar componentes que serão utilizadas de forma global.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085394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Shared:</w:t>
      </w:r>
      <w:r>
        <w:rPr>
          <w:rFonts w:ascii="Arial" w:hAnsi="Arial" w:cs="Arial"/>
          <w:sz w:val="24"/>
          <w:szCs w:val="24"/>
        </w:rPr>
        <w:t xml:space="preserve"> Aqui é onde ficam as views que serão compartilhadas em outras views. Por exemplo: página de erro, página de avisos etc.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085394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Home:</w:t>
      </w:r>
      <w:r>
        <w:t xml:space="preserve"> </w:t>
      </w:r>
      <w:r>
        <w:rPr>
          <w:rFonts w:ascii="Arial" w:hAnsi="Arial" w:cs="Arial"/>
          <w:sz w:val="24"/>
          <w:szCs w:val="24"/>
        </w:rPr>
        <w:t>Por convenção do ASP.NET MVC, todas as views elas ficaram em pastas de acordo com sua Controller. Assim, cada pasta corresponde as views de determinadas Controllers.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085394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_Layout.cshtml: </w:t>
      </w:r>
      <w:r>
        <w:rPr>
          <w:rFonts w:ascii="Arial" w:hAnsi="Arial" w:cs="Arial"/>
          <w:sz w:val="24"/>
          <w:szCs w:val="24"/>
        </w:rPr>
        <w:t>nessa página é onde determinamos como será o nosso layout, formato, padrão e estilos.</w:t>
      </w:r>
    </w:p>
    <w:p w:rsidR="00085394" w:rsidRPr="00085394" w:rsidRDefault="00085394" w:rsidP="0008539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085394" w:rsidRPr="002E4D02" w:rsidRDefault="00085394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85394">
        <w:rPr>
          <w:rFonts w:ascii="Arial" w:hAnsi="Arial" w:cs="Arial"/>
          <w:b/>
          <w:bCs/>
          <w:sz w:val="24"/>
          <w:szCs w:val="24"/>
        </w:rPr>
        <w:t>Partial Views:</w:t>
      </w:r>
      <w:r w:rsidRPr="00085394">
        <w:rPr>
          <w:rFonts w:ascii="Arial" w:hAnsi="Arial" w:cs="Arial"/>
          <w:sz w:val="24"/>
          <w:szCs w:val="24"/>
        </w:rPr>
        <w:t xml:space="preserve"> As partial views são pedaç</w:t>
      </w:r>
      <w:r>
        <w:rPr>
          <w:rFonts w:ascii="Arial" w:hAnsi="Arial" w:cs="Arial"/>
          <w:sz w:val="24"/>
          <w:szCs w:val="24"/>
        </w:rPr>
        <w:t>o</w:t>
      </w:r>
      <w:r w:rsidRPr="00085394">
        <w:rPr>
          <w:rFonts w:ascii="Arial" w:hAnsi="Arial" w:cs="Arial"/>
          <w:sz w:val="24"/>
          <w:szCs w:val="24"/>
        </w:rPr>
        <w:t>s de</w:t>
      </w:r>
      <w:r>
        <w:rPr>
          <w:rFonts w:ascii="Arial" w:hAnsi="Arial" w:cs="Arial"/>
          <w:sz w:val="24"/>
          <w:szCs w:val="24"/>
        </w:rPr>
        <w:t xml:space="preserve"> views que podem ser reaproveitadas</w:t>
      </w:r>
      <w:r w:rsidR="002E4D02">
        <w:rPr>
          <w:rFonts w:ascii="Arial" w:hAnsi="Arial" w:cs="Arial"/>
          <w:sz w:val="24"/>
          <w:szCs w:val="24"/>
        </w:rPr>
        <w:t xml:space="preserve"> em qualquer outra view. </w:t>
      </w:r>
      <w:r w:rsidR="002E4D02" w:rsidRPr="003322D0">
        <w:rPr>
          <w:rFonts w:ascii="Arial" w:hAnsi="Arial" w:cs="Arial"/>
          <w:b/>
          <w:bCs/>
          <w:color w:val="FF0000"/>
          <w:sz w:val="24"/>
          <w:szCs w:val="24"/>
        </w:rPr>
        <w:t>Exemplo</w:t>
      </w:r>
      <w:r w:rsidR="002E4D02">
        <w:rPr>
          <w:rFonts w:ascii="Arial" w:hAnsi="Arial" w:cs="Arial"/>
          <w:b/>
          <w:bCs/>
          <w:sz w:val="24"/>
          <w:szCs w:val="24"/>
        </w:rPr>
        <w:t>:</w:t>
      </w:r>
      <w:r w:rsidR="002E4D02">
        <w:rPr>
          <w:rFonts w:ascii="Arial" w:hAnsi="Arial" w:cs="Arial"/>
          <w:sz w:val="24"/>
          <w:szCs w:val="24"/>
        </w:rPr>
        <w:t xml:space="preserve"> quando tivermos um pedaço de html que sempre se repete, podemos colocar em </w:t>
      </w:r>
      <w:r w:rsidR="002E4D02">
        <w:rPr>
          <w:rFonts w:ascii="Arial" w:hAnsi="Arial" w:cs="Arial"/>
          <w:b/>
          <w:bCs/>
          <w:sz w:val="24"/>
          <w:szCs w:val="24"/>
        </w:rPr>
        <w:t>Partial Views</w:t>
      </w:r>
      <w:r w:rsidR="002E4D02">
        <w:rPr>
          <w:rFonts w:ascii="Arial" w:hAnsi="Arial" w:cs="Arial"/>
          <w:sz w:val="24"/>
          <w:szCs w:val="24"/>
        </w:rPr>
        <w:t xml:space="preserve">, que poderão ser implementadas dentro de outras views. As partial views </w:t>
      </w:r>
      <w:r w:rsidR="002E4D02">
        <w:rPr>
          <w:rFonts w:ascii="Arial" w:hAnsi="Arial" w:cs="Arial"/>
          <w:b/>
          <w:bCs/>
          <w:sz w:val="24"/>
          <w:szCs w:val="24"/>
        </w:rPr>
        <w:t>dependem</w:t>
      </w:r>
      <w:r w:rsidR="002E4D02">
        <w:rPr>
          <w:rFonts w:ascii="Arial" w:hAnsi="Arial" w:cs="Arial"/>
          <w:sz w:val="24"/>
          <w:szCs w:val="24"/>
        </w:rPr>
        <w:t xml:space="preserve"> de um model, limitando assim o seu uso.</w:t>
      </w:r>
    </w:p>
    <w:p w:rsidR="002E4D02" w:rsidRPr="002E4D02" w:rsidRDefault="002E4D02" w:rsidP="002E4D0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2E4D02" w:rsidRPr="00D709DE" w:rsidRDefault="002E4D02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View Components: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Parecido com uma Partial View, as Views Components são </w:t>
      </w:r>
      <w:r w:rsidR="003322D0">
        <w:rPr>
          <w:rFonts w:ascii="Arial" w:hAnsi="Arial" w:cs="Arial"/>
          <w:sz w:val="24"/>
          <w:szCs w:val="24"/>
        </w:rPr>
        <w:t xml:space="preserve">componentes independentes que auxiliam no desenvolvimento das views. Elas possuem processamento </w:t>
      </w:r>
      <w:r w:rsidR="003322D0" w:rsidRPr="003322D0">
        <w:rPr>
          <w:rFonts w:ascii="Arial" w:hAnsi="Arial" w:cs="Arial"/>
          <w:b/>
          <w:bCs/>
          <w:sz w:val="24"/>
          <w:szCs w:val="24"/>
        </w:rPr>
        <w:t>server-</w:t>
      </w:r>
      <w:proofErr w:type="spellStart"/>
      <w:r w:rsidR="003322D0" w:rsidRPr="003322D0">
        <w:rPr>
          <w:rFonts w:ascii="Arial" w:hAnsi="Arial" w:cs="Arial"/>
          <w:b/>
          <w:bCs/>
          <w:sz w:val="24"/>
          <w:szCs w:val="24"/>
        </w:rPr>
        <w:t>side</w:t>
      </w:r>
      <w:proofErr w:type="spellEnd"/>
      <w:r w:rsidR="003322D0">
        <w:rPr>
          <w:rFonts w:ascii="Arial" w:hAnsi="Arial" w:cs="Arial"/>
          <w:b/>
          <w:bCs/>
          <w:sz w:val="24"/>
          <w:szCs w:val="24"/>
        </w:rPr>
        <w:t xml:space="preserve"> </w:t>
      </w:r>
      <w:r w:rsidR="003322D0">
        <w:rPr>
          <w:rFonts w:ascii="Arial" w:hAnsi="Arial" w:cs="Arial"/>
          <w:sz w:val="24"/>
          <w:szCs w:val="24"/>
        </w:rPr>
        <w:t xml:space="preserve">e são </w:t>
      </w:r>
      <w:r w:rsidR="003322D0" w:rsidRPr="00244030">
        <w:rPr>
          <w:rFonts w:ascii="Arial" w:hAnsi="Arial" w:cs="Arial"/>
          <w:b/>
          <w:bCs/>
          <w:sz w:val="24"/>
          <w:szCs w:val="24"/>
        </w:rPr>
        <w:t>exibidos como um pedaço de HTML</w:t>
      </w:r>
      <w:r w:rsidR="00244030">
        <w:rPr>
          <w:rFonts w:ascii="Arial" w:hAnsi="Arial" w:cs="Arial"/>
          <w:sz w:val="24"/>
          <w:szCs w:val="24"/>
        </w:rPr>
        <w:t xml:space="preserve">, </w:t>
      </w:r>
      <w:r w:rsidR="003322D0">
        <w:rPr>
          <w:rFonts w:ascii="Arial" w:hAnsi="Arial" w:cs="Arial"/>
          <w:sz w:val="24"/>
          <w:szCs w:val="24"/>
        </w:rPr>
        <w:t xml:space="preserve">assim como as partial view. Além disso, elas são </w:t>
      </w:r>
      <w:r w:rsidR="003322D0" w:rsidRPr="003322D0">
        <w:rPr>
          <w:rFonts w:ascii="Arial" w:hAnsi="Arial" w:cs="Arial"/>
          <w:b/>
          <w:bCs/>
          <w:sz w:val="24"/>
          <w:szCs w:val="24"/>
        </w:rPr>
        <w:t>independentes de models</w:t>
      </w:r>
      <w:r w:rsidR="003322D0">
        <w:rPr>
          <w:rFonts w:ascii="Arial" w:hAnsi="Arial" w:cs="Arial"/>
          <w:sz w:val="24"/>
          <w:szCs w:val="24"/>
        </w:rPr>
        <w:t xml:space="preserve">, podendo trabalhar de forma mais eficiente. </w:t>
      </w:r>
      <w:r w:rsidR="003322D0" w:rsidRPr="003322D0">
        <w:rPr>
          <w:rFonts w:ascii="Arial" w:hAnsi="Arial" w:cs="Arial"/>
          <w:b/>
          <w:bCs/>
          <w:color w:val="FF0000"/>
          <w:sz w:val="24"/>
          <w:szCs w:val="24"/>
        </w:rPr>
        <w:t>Exemplo</w:t>
      </w:r>
      <w:r w:rsidR="003322D0">
        <w:rPr>
          <w:rFonts w:ascii="Arial" w:hAnsi="Arial" w:cs="Arial"/>
          <w:sz w:val="24"/>
          <w:szCs w:val="24"/>
        </w:rPr>
        <w:t>: São excelentes para componentizar recursos da página, como o carrinho de compras.</w:t>
      </w:r>
    </w:p>
    <w:p w:rsidR="00D709DE" w:rsidRPr="00D709DE" w:rsidRDefault="00D709DE" w:rsidP="00D709DE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D709DE" w:rsidRPr="00085394" w:rsidRDefault="00D709DE" w:rsidP="000836D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underlines na frente dos nomes das </w:t>
      </w:r>
      <w:r>
        <w:rPr>
          <w:rFonts w:ascii="Arial" w:hAnsi="Arial" w:cs="Arial"/>
          <w:b/>
          <w:bCs/>
          <w:sz w:val="24"/>
          <w:szCs w:val="24"/>
        </w:rPr>
        <w:t xml:space="preserve">Views, </w:t>
      </w:r>
      <w:r>
        <w:rPr>
          <w:rFonts w:ascii="Arial" w:hAnsi="Arial" w:cs="Arial"/>
          <w:sz w:val="24"/>
          <w:szCs w:val="24"/>
        </w:rPr>
        <w:t>por convenção,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representam que aquela view trabalha em conjunto com outras views.</w:t>
      </w:r>
      <w:bookmarkStart w:id="4" w:name="_GoBack"/>
      <w:bookmarkEnd w:id="4"/>
    </w:p>
    <w:sectPr w:rsidR="00D709DE" w:rsidRPr="0008539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148"/>
    <w:multiLevelType w:val="hybridMultilevel"/>
    <w:tmpl w:val="AD96C390"/>
    <w:lvl w:ilvl="0" w:tplc="A8345A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55F9B"/>
    <w:multiLevelType w:val="hybridMultilevel"/>
    <w:tmpl w:val="62328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C2"/>
    <w:rsid w:val="00016302"/>
    <w:rsid w:val="000836D8"/>
    <w:rsid w:val="00085394"/>
    <w:rsid w:val="001A4C5B"/>
    <w:rsid w:val="00244030"/>
    <w:rsid w:val="002E4D02"/>
    <w:rsid w:val="003322D0"/>
    <w:rsid w:val="00392E29"/>
    <w:rsid w:val="005247E8"/>
    <w:rsid w:val="00550393"/>
    <w:rsid w:val="00571C46"/>
    <w:rsid w:val="005B0B50"/>
    <w:rsid w:val="005B731C"/>
    <w:rsid w:val="006336AC"/>
    <w:rsid w:val="006943F5"/>
    <w:rsid w:val="00736DC2"/>
    <w:rsid w:val="00827EC6"/>
    <w:rsid w:val="00883759"/>
    <w:rsid w:val="009137C4"/>
    <w:rsid w:val="00A90642"/>
    <w:rsid w:val="00A93E24"/>
    <w:rsid w:val="00CF6F8A"/>
    <w:rsid w:val="00D709DE"/>
    <w:rsid w:val="00DC75BF"/>
    <w:rsid w:val="00E66262"/>
    <w:rsid w:val="00EA7946"/>
    <w:rsid w:val="00F65551"/>
    <w:rsid w:val="00F73AC6"/>
    <w:rsid w:val="00F828DB"/>
    <w:rsid w:val="00FE4F1F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A0B6"/>
  <w15:docId w15:val="{D9CC66EE-DD4E-4373-9AC9-E4382276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262"/>
    <w:pPr>
      <w:spacing w:after="200" w:line="276" w:lineRule="auto"/>
      <w:jc w:val="center"/>
      <w:outlineLvl w:val="0"/>
    </w:pPr>
    <w:rPr>
      <w:rFonts w:ascii="Arial" w:eastAsia="Arial" w:hAnsi="Arial" w:cs="Arial"/>
      <w:b/>
      <w:bCs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3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6262"/>
    <w:rPr>
      <w:rFonts w:ascii="Arial" w:eastAsia="Arial" w:hAnsi="Arial" w:cs="Arial"/>
      <w:b/>
      <w:bCs/>
      <w:sz w:val="24"/>
    </w:rPr>
  </w:style>
  <w:style w:type="character" w:styleId="Hyperlink">
    <w:name w:val="Hyperlink"/>
    <w:basedOn w:val="Fontepargpadro"/>
    <w:uiPriority w:val="99"/>
    <w:unhideWhenUsed/>
    <w:rsid w:val="0088375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83759"/>
    <w:pPr>
      <w:tabs>
        <w:tab w:val="right" w:leader="dot" w:pos="8494"/>
      </w:tabs>
      <w:spacing w:after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0C029-6723-467A-A996-8BDCA34F8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16</cp:revision>
  <dcterms:created xsi:type="dcterms:W3CDTF">2021-08-26T23:59:00Z</dcterms:created>
  <dcterms:modified xsi:type="dcterms:W3CDTF">2021-09-04T23:56:00Z</dcterms:modified>
</cp:coreProperties>
</file>