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0F0F1A" w:val="clear"/>
            <w:tcMar>
              <w:top w:type="dxa" w:w="600"/>
              <w:left w:type="dxa" w:w="500"/>
              <w:bottom w:type="dxa" w:w="600"/>
              <w:right w:type="dxa" w:w="500"/>
            </w:tcMar>
            <w:vAlign w:val="center"/>
          </w:tcPr>
          <w:p>
            <w:pPr>
              <w:spacing w:after="2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E2E Recorder v2</w:t>
            </w:r>
          </w:p>
          <w:p>
            <w:pPr>
              <w:spacing w:after="4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B5FD"/>
                <w:sz w:val="36"/>
                <w:szCs w:val="36"/>
              </w:rPr>
              <w:t xml:space="preserve">User Manual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2"/>
                <w:szCs w:val="22"/>
              </w:rPr>
              <w:t xml:space="preserve">Version 2.0.0  |  Firefox &amp; Chrome Extension</w:t>
            </w:r>
          </w:p>
        </w:tc>
      </w:tr>
    </w:tbl>
    <w:p>
      <w:pPr>
        <w:spacing w:after="4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Supported Browsers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 w:line="276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Mozilla Firefox 109+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 w:line="276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Google Chrome 88+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 w:line="276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Microsoft Edge 88+</w:t>
            </w:r>
          </w:p>
        </w:tc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  <w:tcMar>
              <w:top w:type="dxa" w:w="80"/>
              <w:left w:type="dxa" w:w="200"/>
              <w:bottom w:type="dxa" w:w="80"/>
              <w:right w:type="dxa" w:w="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Supported Frameworks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 w:line="276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Playwright (TypeScript)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 w:line="276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Playwright (Python)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 w:line="276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Cypress (JavaScript)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 w:line="276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Selenium WebDriver (JavaScript)</w:t>
            </w:r>
          </w:p>
        </w:tc>
      </w:tr>
    </w:tbl>
    <w:p>
      <w:pPr>
        <w:spacing w:after="400" w:before="0"/>
      </w:pPr>
    </w:p>
    <w:p>
      <w:pPr>
        <w:spacing w:after="0" w:before="0"/>
        <w:jc w:val="right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June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7C3AED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0F0F1A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"undefined,1,undefined,2,undefined,3"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7C3AED" w:sz="6" w:space="6"/>
        </w:pBdr>
        <w:spacing w:after="200" w:before="400"/>
      </w:pPr>
      <w:bookmarkStart w:name="sec1" w:id="1"/>
      <w:r>
        <w:rPr>
          <w:rFonts w:ascii="Arial" w:cs="Arial" w:eastAsia="Arial" w:hAnsi="Arial"/>
          <w:b/>
          <w:bCs/>
          <w:color w:val="0F0F1A"/>
          <w:sz w:val="32"/>
          <w:szCs w:val="32"/>
        </w:rPr>
        <w:t xml:space="preserve">1. Introduction</w:t>
      </w:r>
      <w:bookmarkEnd w:id="1"/>
    </w:p>
    <w:p>
      <w:pPr>
        <w:spacing w:after="100" w:before="10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E2E Recorder v2 is a browser extension for Firefox and Chrome that captures your interactions with any web application and converts them automatically into production-ready automated end-to-end (E2E) test scripts. No cloud services, no artificial intelligence, and no external dependencies are required — everything runs locally inside your browser.</w:t>
      </w:r>
    </w:p>
    <w:p>
      <w:pPr>
        <w:spacing w:after="80" w:before="0"/>
      </w:pPr>
    </w:p>
    <w:p>
      <w:pPr>
        <w:pStyle w:val="Heading2"/>
        <w:spacing w:after="140" w:before="280"/>
      </w:pPr>
      <w:bookmarkStart w:name="sec11" w:id="1"/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1.1 Key Capabilities</w:t>
      </w:r>
      <w:bookmarkEnd w:id="1"/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Record clicks, text input, keyboard shortcuts, hover actions, scrolling, drag-and-drop, file uploads, and dropdown selections.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Automatically generate selectors using a stability-scoring engine (</w:t>
      </w:r>
      <w:r>
        <w:rPr>
          <w:rFonts w:ascii="Courier New" w:cs="Courier New" w:eastAsia="Courier New" w:hAnsi="Courier New"/>
          <w:b w:val="false"/>
          <w:bCs w:val="false"/>
          <w:color w:val="7C3AED"/>
          <w:sz w:val="20"/>
          <w:szCs w:val="20"/>
        </w:rPr>
        <w:t xml:space="preserve">data-testid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&gt; </w:t>
      </w:r>
      <w:r>
        <w:rPr>
          <w:rFonts w:ascii="Courier New" w:cs="Courier New" w:eastAsia="Courier New" w:hAnsi="Courier New"/>
          <w:b w:val="false"/>
          <w:bCs w:val="false"/>
          <w:color w:val="7C3AED"/>
          <w:sz w:val="20"/>
          <w:szCs w:val="20"/>
        </w:rPr>
        <w:t xml:space="preserve">id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&gt; </w:t>
      </w:r>
      <w:r>
        <w:rPr>
          <w:rFonts w:ascii="Courier New" w:cs="Courier New" w:eastAsia="Courier New" w:hAnsi="Courier New"/>
          <w:b w:val="false"/>
          <w:bCs w:val="false"/>
          <w:color w:val="7C3AED"/>
          <w:sz w:val="20"/>
          <w:szCs w:val="20"/>
        </w:rPr>
        <w:t xml:space="preserve">aria-label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&gt; …).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Capture multiple selector alternatives per action and let you choose the best one.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Multi-tab recording: follow OAuth pop-ups and new-window flows in a single session.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Shadow DOM and iframe support out of the box.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Step-by-step replay with per-step pass / fail indicators.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Export to Playwright TypeScript, Playwright Python, Cypress, or Selenium.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Page Object Model export (optional).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Built-in Logs panel for debugging.</w:t>
      </w:r>
    </w:p>
    <w:p>
      <w:pPr>
        <w:spacing w:after="80" w:before="0"/>
      </w:pPr>
    </w:p>
    <w:p>
      <w:pPr>
        <w:pStyle w:val="Heading2"/>
        <w:spacing w:after="140" w:before="280"/>
      </w:pPr>
      <w:bookmarkStart w:name="sec12" w:id="1"/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1.2 Privacy</w:t>
      </w:r>
      <w:bookmarkEnd w:id="1"/>
    </w:p>
    <w:p>
      <w:pPr>
        <w:spacing w:after="100" w:before="10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All data stays on your device. The extension makes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no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outbound network requests, stores nothing on any server, and never transmits your recorded interactions to any third party. Passwords and credential fields are automatically masked before storage.</w:t>
      </w:r>
    </w:p>
    <w:p>
      <w:pPr>
        <w:spacing w:after="160" w:before="0"/>
      </w:pPr>
    </w:p>
    <w:p>
      <w:pPr>
        <w:pStyle w:val="Heading1"/>
        <w:pBdr>
          <w:bottom w:val="single" w:color="7C3AED" w:sz="6" w:space="6"/>
        </w:pBdr>
        <w:spacing w:after="200" w:before="400"/>
      </w:pPr>
      <w:bookmarkStart w:name="sec2" w:id="1"/>
      <w:r>
        <w:rPr>
          <w:rFonts w:ascii="Arial" w:cs="Arial" w:eastAsia="Arial" w:hAnsi="Arial"/>
          <w:b/>
          <w:bCs/>
          <w:color w:val="0F0F1A"/>
          <w:sz w:val="32"/>
          <w:szCs w:val="32"/>
        </w:rPr>
        <w:t xml:space="preserve">2. Installation</w:t>
      </w:r>
      <w:bookmarkEnd w:id="1"/>
    </w:p>
    <w:p>
      <w:pPr>
        <w:pStyle w:val="Heading2"/>
        <w:spacing w:after="140" w:before="280"/>
      </w:pPr>
      <w:bookmarkStart w:name="sec21" w:id="1"/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2.1 Firefox</w:t>
      </w:r>
      <w:bookmarkEnd w:id="1"/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Build the package: run </w:t>
      </w:r>
      <w:r>
        <w:rPr>
          <w:rFonts w:ascii="Courier New" w:cs="Courier New" w:eastAsia="Courier New" w:hAnsi="Courier New"/>
          <w:b w:val="false"/>
          <w:bCs w:val="false"/>
          <w:color w:val="7C3AED"/>
          <w:sz w:val="20"/>
          <w:szCs w:val="20"/>
        </w:rPr>
        <w:t xml:space="preserve">build.cmd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(Windows) or </w:t>
      </w:r>
      <w:r>
        <w:rPr>
          <w:rFonts w:ascii="Courier New" w:cs="Courier New" w:eastAsia="Courier New" w:hAnsi="Courier New"/>
          <w:b w:val="false"/>
          <w:bCs w:val="false"/>
          <w:color w:val="7C3AED"/>
          <w:sz w:val="20"/>
          <w:szCs w:val="20"/>
        </w:rPr>
        <w:t xml:space="preserve">build.sh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(macOS / Linux) from the project root. The output file is </w:t>
      </w:r>
      <w:r>
        <w:rPr>
          <w:rFonts w:ascii="Courier New" w:cs="Courier New" w:eastAsia="Courier New" w:hAnsi="Courier New"/>
          <w:b w:val="false"/>
          <w:bCs w:val="false"/>
          <w:color w:val="7C3AED"/>
          <w:sz w:val="20"/>
          <w:szCs w:val="20"/>
        </w:rPr>
        <w:t xml:space="preserve">dist/e2e-recorder-v2.xpi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Open Firefox and navigate to </w:t>
      </w:r>
      <w:r>
        <w:rPr>
          <w:rFonts w:ascii="Courier New" w:cs="Courier New" w:eastAsia="Courier New" w:hAnsi="Courier New"/>
          <w:b w:val="false"/>
          <w:bCs w:val="false"/>
          <w:color w:val="7C3AED"/>
          <w:sz w:val="20"/>
          <w:szCs w:val="20"/>
        </w:rPr>
        <w:t xml:space="preserve">about:addons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Click the gear icon 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(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⚙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and choose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Install Add-on From File…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Select the </w:t>
      </w:r>
      <w:r>
        <w:rPr>
          <w:rFonts w:ascii="Courier New" w:cs="Courier New" w:eastAsia="Courier New" w:hAnsi="Courier New"/>
          <w:b w:val="false"/>
          <w:bCs w:val="false"/>
          <w:color w:val="7C3AED"/>
          <w:sz w:val="20"/>
          <w:szCs w:val="20"/>
        </w:rPr>
        <w:t xml:space="preserve">.xpi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file and confirm the installation.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E2E Recorder icon appears in the browser toolbar.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4"/>
              <w:left w:val="single" w:color="BFDBFE" w:sz="16"/>
              <w:bottom w:val="single" w:color="BFDBFE" w:sz="4"/>
              <w:right w:val="single" w:color="BFDBFE" w:sz="4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Tip</w:t>
            </w:r>
          </w:p>
          <w:p>
            <w:pPr>
              <w:spacing w:after="100" w:before="10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If Firefox shows a warning that the extension is unsigned, you can load it temporarily via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20"/>
                <w:szCs w:val="20"/>
              </w:rPr>
              <w:t xml:space="preserve">about:debugging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This Firefox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Load Temporary Add-on…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.</w:t>
            </w:r>
          </w:p>
        </w:tc>
      </w:tr>
    </w:tbl>
    <w:p>
      <w:pPr>
        <w:spacing w:after="120" w:before="0"/>
      </w:pPr>
    </w:p>
    <w:p>
      <w:pPr>
        <w:pStyle w:val="Heading2"/>
        <w:spacing w:after="140" w:before="280"/>
      </w:pPr>
      <w:bookmarkStart w:name="sec22" w:id="1"/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2.2 Chrome / Edge</w:t>
      </w:r>
      <w:bookmarkEnd w:id="1"/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Build the package: run </w:t>
      </w:r>
      <w:r>
        <w:rPr>
          <w:rFonts w:ascii="Courier New" w:cs="Courier New" w:eastAsia="Courier New" w:hAnsi="Courier New"/>
          <w:b w:val="false"/>
          <w:bCs w:val="false"/>
          <w:color w:val="7C3AED"/>
          <w:sz w:val="20"/>
          <w:szCs w:val="20"/>
        </w:rPr>
        <w:t xml:space="preserve">build_Chrome.cmd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(Windows) or </w:t>
      </w:r>
      <w:r>
        <w:rPr>
          <w:rFonts w:ascii="Courier New" w:cs="Courier New" w:eastAsia="Courier New" w:hAnsi="Courier New"/>
          <w:b w:val="false"/>
          <w:bCs w:val="false"/>
          <w:color w:val="7C3AED"/>
          <w:sz w:val="20"/>
          <w:szCs w:val="20"/>
        </w:rPr>
        <w:t xml:space="preserve">build_Chrome.sh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(macOS / Linux). The output is </w:t>
      </w:r>
      <w:r>
        <w:rPr>
          <w:rFonts w:ascii="Courier New" w:cs="Courier New" w:eastAsia="Courier New" w:hAnsi="Courier New"/>
          <w:b w:val="false"/>
          <w:bCs w:val="false"/>
          <w:color w:val="7C3AED"/>
          <w:sz w:val="20"/>
          <w:szCs w:val="20"/>
        </w:rPr>
        <w:t xml:space="preserve">dist/e2e-recorder-v2-chrome.zip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Unzip the file into an empty folder, e.g. </w:t>
      </w:r>
      <w:r>
        <w:rPr>
          <w:rFonts w:ascii="Courier New" w:cs="Courier New" w:eastAsia="Courier New" w:hAnsi="Courier New"/>
          <w:b w:val="false"/>
          <w:bCs w:val="false"/>
          <w:color w:val="7C3AED"/>
          <w:sz w:val="20"/>
          <w:szCs w:val="20"/>
        </w:rPr>
        <w:t xml:space="preserve">dist/chrome-unpacked/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Open </w:t>
      </w:r>
      <w:r>
        <w:rPr>
          <w:rFonts w:ascii="Courier New" w:cs="Courier New" w:eastAsia="Courier New" w:hAnsi="Courier New"/>
          <w:b w:val="false"/>
          <w:bCs w:val="false"/>
          <w:color w:val="7C3AED"/>
          <w:sz w:val="20"/>
          <w:szCs w:val="20"/>
        </w:rPr>
        <w:t xml:space="preserve">chrome://extensions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(or </w:t>
      </w:r>
      <w:r>
        <w:rPr>
          <w:rFonts w:ascii="Courier New" w:cs="Courier New" w:eastAsia="Courier New" w:hAnsi="Courier New"/>
          <w:b w:val="false"/>
          <w:bCs w:val="false"/>
          <w:color w:val="7C3AED"/>
          <w:sz w:val="20"/>
          <w:szCs w:val="20"/>
        </w:rPr>
        <w:t xml:space="preserve">edge://extensions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Enable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Developer mode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using the toggle in the top-right corner.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Load unpacked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and select the folder from step 2.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E2E Recorder icon appears in the toolbar.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4"/>
              <w:left w:val="single" w:color="BFDBFE" w:sz="16"/>
              <w:bottom w:val="single" w:color="BFDBFE" w:sz="4"/>
              <w:right w:val="single" w:color="BFDBFE" w:sz="4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Note</w:t>
            </w:r>
          </w:p>
          <w:p>
            <w:pPr>
              <w:spacing w:after="100" w:before="10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Alternatively, you can upload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20"/>
                <w:szCs w:val="20"/>
              </w:rPr>
              <w:t xml:space="preserve">e2e-recorder-v2-chrome.zip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 directly to the Chrome Web Store Developer Console if you are distributing the extension publicly.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7C3AED" w:sz="6" w:space="6"/>
        </w:pBdr>
        <w:spacing w:after="200" w:before="400"/>
      </w:pPr>
      <w:bookmarkStart w:name="sec3" w:id="1"/>
      <w:r>
        <w:rPr>
          <w:rFonts w:ascii="Arial" w:cs="Arial" w:eastAsia="Arial" w:hAnsi="Arial"/>
          <w:b/>
          <w:bCs/>
          <w:color w:val="0F0F1A"/>
          <w:sz w:val="32"/>
          <w:szCs w:val="32"/>
        </w:rPr>
        <w:t xml:space="preserve">3. Popup Overview</w:t>
      </w:r>
      <w:bookmarkEnd w:id="1"/>
    </w:p>
    <w:p>
      <w:pPr>
        <w:spacing w:after="100" w:before="10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Click the E2E Recorder icon in the browser toolbar to open the popup. The popup is divided into two main tabs: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716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Recorder</w:t>
            </w:r>
          </w:p>
        </w:tc>
        <w:tc>
          <w:tcPr>
            <w:tcW w:type="dxa" w:w="71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 sessions, view and edit events, replay, and export code.</w:t>
            </w:r>
          </w:p>
        </w:tc>
      </w:tr>
      <w:tr>
        <w:tc>
          <w:tcPr>
            <w:tcW w:type="dxa" w:w="22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Logs</w:t>
            </w:r>
          </w:p>
        </w:tc>
        <w:tc>
          <w:tcPr>
            <w:tcW w:type="dxa" w:w="71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log messages from all extension contexts for debugging.</w:t>
            </w:r>
          </w:p>
        </w:tc>
      </w:tr>
    </w:tbl>
    <w:p>
      <w:pPr>
        <w:spacing w:after="120" w:before="0"/>
      </w:pPr>
    </w:p>
    <w:p>
      <w:pPr>
        <w:pStyle w:val="Heading2"/>
        <w:spacing w:after="140" w:before="280"/>
      </w:pPr>
      <w:bookmarkStart w:name="sec31" w:id="1"/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3.1 Recorder Tab Layout</w:t>
      </w:r>
      <w:bookmarkEnd w:id="1"/>
    </w:p>
    <w:p>
      <w:pPr>
        <w:spacing w:after="100" w:before="10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From top to bottom the Recorder tab contains: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Status bar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— shows whether recording is active, and how many browser tabs are part of the current session.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Control buttons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— Record / Stop, and Assertion Mode.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Editor toolbar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— Expand All / Collapse All candidate panels (visible only when there are recorded events with selector alternatives).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Event list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— the chronological list of all captured interactions, with insert zones between items.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Assertion suggestions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— cards below the events that triggered a significant DOM change.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Export section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— framework selector, code output area, Copy and Download buttons.</w:t>
      </w:r>
    </w:p>
    <w:p>
      <w:pPr>
        <w:spacing w:after="160" w:before="0"/>
      </w:pPr>
    </w:p>
    <w:p>
      <w:pPr>
        <w:pStyle w:val="Heading1"/>
        <w:pBdr>
          <w:bottom w:val="single" w:color="7C3AED" w:sz="6" w:space="6"/>
        </w:pBdr>
        <w:spacing w:after="200" w:before="400"/>
      </w:pPr>
      <w:bookmarkStart w:name="sec4" w:id="1"/>
      <w:r>
        <w:rPr>
          <w:rFonts w:ascii="Arial" w:cs="Arial" w:eastAsia="Arial" w:hAnsi="Arial"/>
          <w:b/>
          <w:bCs/>
          <w:color w:val="0F0F1A"/>
          <w:sz w:val="32"/>
          <w:szCs w:val="32"/>
        </w:rPr>
        <w:t xml:space="preserve">4. Recording a Session</w:t>
      </w:r>
      <w:bookmarkEnd w:id="1"/>
    </w:p>
    <w:p>
      <w:pPr>
        <w:pStyle w:val="Heading2"/>
        <w:spacing w:after="140" w:before="280"/>
      </w:pPr>
      <w:bookmarkStart w:name="sec41" w:id="1"/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4.1 Starting and Stopping</w:t>
      </w:r>
      <w:bookmarkEnd w:id="1"/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Open the popup and click the green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Record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button.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Navigate to the page you want to test — the extension captures all interactions from that moment on.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Perform your test flow: click buttons, fill forms, navigate, etc.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Stop Recording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(red button) when finished.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4"/>
              <w:left w:val="single" w:color="BFDBFE" w:sz="16"/>
              <w:bottom w:val="single" w:color="BFDBFE" w:sz="4"/>
              <w:right w:val="single" w:color="BFDBFE" w:sz="4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Visual indicator</w:t>
            </w:r>
          </w:p>
          <w:p>
            <w:pPr>
              <w:spacing w:after="100" w:before="10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 blinking red dot in the popup header confirms that recording is active. The browser tab title also shows an </w:t>
            </w: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[REC]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 prefix.</w:t>
            </w:r>
          </w:p>
        </w:tc>
      </w:tr>
    </w:tbl>
    <w:p>
      <w:pPr>
        <w:spacing w:after="120" w:before="0"/>
      </w:pPr>
    </w:p>
    <w:p>
      <w:pPr>
        <w:pStyle w:val="Heading2"/>
        <w:spacing w:after="140" w:before="280"/>
      </w:pPr>
      <w:bookmarkStart w:name="sec42" w:id="1"/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4.2 Captured Event Types</w:t>
      </w:r>
      <w:bookmarkEnd w:id="1"/>
    </w:p>
    <w:p>
      <w:pPr>
        <w:spacing w:after="100" w:before="10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extension automatically captures the following interaction types: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W w:type="dxa" w:w="576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captured</w:t>
            </w:r>
          </w:p>
        </w:tc>
      </w:tr>
      <w:tr>
        <w:tc>
          <w:tcPr>
            <w:tcW w:type="dxa" w:w="20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</w:t>
            </w:r>
          </w:p>
        </w:tc>
        <w:tc>
          <w:tcPr>
            <w:tcW w:type="dxa" w:w="16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</w:t>
            </w:r>
          </w:p>
        </w:tc>
        <w:tc>
          <w:tcPr>
            <w:tcW w:type="dxa" w:w="57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left-click on an interactive element.</w:t>
            </w:r>
          </w:p>
        </w:tc>
      </w:tr>
      <w:tr>
        <w:tc>
          <w:tcPr>
            <w:tcW w:type="dxa" w:w="20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Fill</w:t>
            </w:r>
          </w:p>
        </w:tc>
        <w:tc>
          <w:tcPr>
            <w:tcW w:type="dxa" w:w="16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FILL</w:t>
            </w:r>
          </w:p>
        </w:tc>
        <w:tc>
          <w:tcPr>
            <w:tcW w:type="dxa" w:w="57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typed into an input; emitted 400 ms after the last keystroke.</w:t>
            </w:r>
          </w:p>
        </w:tc>
      </w:tr>
      <w:tr>
        <w:tc>
          <w:tcPr>
            <w:tcW w:type="dxa" w:w="20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 press</w:t>
            </w:r>
          </w:p>
        </w:tc>
        <w:tc>
          <w:tcPr>
            <w:tcW w:type="dxa" w:w="16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</w:t>
            </w:r>
          </w:p>
        </w:tc>
        <w:tc>
          <w:tcPr>
            <w:tcW w:type="dxa" w:w="57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Non-printable keys: Enter, Tab, Escape, Arrow keys, Ctrl/Cmd combos.</w:t>
            </w:r>
          </w:p>
        </w:tc>
      </w:tr>
      <w:tr>
        <w:tc>
          <w:tcPr>
            <w:tcW w:type="dxa" w:w="20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Hover</w:t>
            </w:r>
          </w:p>
        </w:tc>
        <w:tc>
          <w:tcPr>
            <w:tcW w:type="dxa" w:w="16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HOVER</w:t>
            </w:r>
          </w:p>
        </w:tc>
        <w:tc>
          <w:tcPr>
            <w:tcW w:type="dxa" w:w="57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Cursor rests on an element for 600 ms and a DOM change is observed.</w:t>
            </w:r>
          </w:p>
        </w:tc>
      </w:tr>
      <w:tr>
        <w:tc>
          <w:tcPr>
            <w:tcW w:type="dxa" w:w="20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Scroll</w:t>
            </w:r>
          </w:p>
        </w:tc>
        <w:tc>
          <w:tcPr>
            <w:tcW w:type="dxa" w:w="16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SCROLL</w:t>
            </w:r>
          </w:p>
        </w:tc>
        <w:tc>
          <w:tcPr>
            <w:tcW w:type="dxa" w:w="57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Scroll inside a non-window container, or scroll that loads new content.</w:t>
            </w:r>
          </w:p>
        </w:tc>
      </w:tr>
      <w:tr>
        <w:tc>
          <w:tcPr>
            <w:tcW w:type="dxa" w:w="20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Drag &amp; drop</w:t>
            </w:r>
          </w:p>
        </w:tc>
        <w:tc>
          <w:tcPr>
            <w:tcW w:type="dxa" w:w="16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DRAG</w:t>
            </w:r>
          </w:p>
        </w:tc>
        <w:tc>
          <w:tcPr>
            <w:tcW w:type="dxa" w:w="57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dragstart on source element; drop on target element.</w:t>
            </w:r>
          </w:p>
        </w:tc>
      </w:tr>
      <w:tr>
        <w:tc>
          <w:tcPr>
            <w:tcW w:type="dxa" w:w="20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16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selection via &lt;input type="file"&gt;. File name captured (not path).</w:t>
            </w:r>
          </w:p>
        </w:tc>
      </w:tr>
      <w:tr>
        <w:tc>
          <w:tcPr>
            <w:tcW w:type="dxa" w:w="20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option</w:t>
            </w:r>
          </w:p>
        </w:tc>
        <w:tc>
          <w:tcPr>
            <w:tcW w:type="dxa" w:w="16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</w:t>
            </w:r>
          </w:p>
        </w:tc>
        <w:tc>
          <w:tcPr>
            <w:tcW w:type="dxa" w:w="57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Native &lt;select&gt; value change.</w:t>
            </w:r>
          </w:p>
        </w:tc>
      </w:tr>
      <w:tr>
        <w:tc>
          <w:tcPr>
            <w:tcW w:type="dxa" w:w="20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Navigate</w:t>
            </w:r>
          </w:p>
        </w:tc>
        <w:tc>
          <w:tcPr>
            <w:tcW w:type="dxa" w:w="16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</w:t>
            </w:r>
          </w:p>
        </w:tc>
        <w:tc>
          <w:tcPr>
            <w:tcW w:type="dxa" w:w="57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 load, URL change, SPA route change.</w:t>
            </w:r>
          </w:p>
        </w:tc>
      </w:tr>
    </w:tbl>
    <w:p>
      <w:pPr>
        <w:spacing w:after="120" w:before="0"/>
      </w:pPr>
    </w:p>
    <w:p>
      <w:pPr>
        <w:pStyle w:val="Heading2"/>
        <w:spacing w:after="140" w:before="280"/>
      </w:pPr>
      <w:bookmarkStart w:name="sec43" w:id="1"/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4.3 Sensitive Data Masking</w:t>
      </w:r>
      <w:bookmarkEnd w:id="1"/>
    </w:p>
    <w:p>
      <w:pPr>
        <w:spacing w:after="100" w:before="10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If a field is of type </w:t>
      </w:r>
      <w:r>
        <w:rPr>
          <w:rFonts w:ascii="Courier New" w:cs="Courier New" w:eastAsia="Courier New" w:hAnsi="Courier New"/>
          <w:b w:val="false"/>
          <w:bCs w:val="false"/>
          <w:color w:val="7C3AED"/>
          <w:sz w:val="20"/>
          <w:szCs w:val="20"/>
        </w:rPr>
        <w:t xml:space="preserve">password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, or its name / id matches patterns such as </w:t>
      </w:r>
      <w:r>
        <w:rPr>
          <w:rFonts w:ascii="Courier New" w:cs="Courier New" w:eastAsia="Courier New" w:hAnsi="Courier New"/>
          <w:b w:val="false"/>
          <w:bCs w:val="false"/>
          <w:color w:val="7C3AED"/>
          <w:sz w:val="20"/>
          <w:szCs w:val="20"/>
        </w:rPr>
        <w:t xml:space="preserve">api_key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7C3AED"/>
          <w:sz w:val="20"/>
          <w:szCs w:val="20"/>
        </w:rPr>
        <w:t xml:space="preserve">token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7C3AED"/>
          <w:sz w:val="20"/>
          <w:szCs w:val="20"/>
        </w:rPr>
        <w:t xml:space="preserve">cvv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7C3AED"/>
          <w:sz w:val="20"/>
          <w:szCs w:val="20"/>
        </w:rPr>
        <w:t xml:space="preserve">secret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, the actual value is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never stored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. It is replaced with the placeholder </w:t>
      </w:r>
      <w:r>
        <w:rPr>
          <w:rFonts w:ascii="Courier New" w:cs="Courier New" w:eastAsia="Courier New" w:hAnsi="Courier New"/>
          <w:b w:val="false"/>
          <w:bCs w:val="false"/>
          <w:color w:val="7C3AED"/>
          <w:sz w:val="20"/>
          <w:szCs w:val="20"/>
        </w:rPr>
        <w:t xml:space="preserve">ENV_SECRET_PARAM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and the event is marked as masked. Replace this placeholder with an environment variable or fixture in the generated test code before running.</w:t>
      </w:r>
    </w:p>
    <w:p>
      <w:pPr>
        <w:spacing w:after="120" w:before="0"/>
      </w:pPr>
    </w:p>
    <w:p>
      <w:pPr>
        <w:pStyle w:val="Heading2"/>
        <w:spacing w:after="140" w:before="280"/>
      </w:pPr>
      <w:bookmarkStart w:name="sec44" w:id="1"/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4.4 Traffic-Light Selector Inspector</w:t>
      </w:r>
      <w:bookmarkEnd w:id="1"/>
    </w:p>
    <w:p>
      <w:pPr>
        <w:spacing w:after="100" w:before="10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While recording is active, a coloured outline appears over the element currently under the mouse cursor: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Green outline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— selector score ≥ 75. Highly stable (data-testid, id, aria-label).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Amber outline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— selector score 40–74. Moderately stable (name, placeholder, text).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Red outline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— selector score &lt; 40. Fragile (class only, tag only, positional fallback).</w:t>
      </w:r>
    </w:p>
    <w:p>
      <w:pPr>
        <w:spacing w:after="80" w:before="0"/>
      </w:pPr>
    </w:p>
    <w:p>
      <w:pPr>
        <w:spacing w:after="100" w:before="10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visual feedback lets you choose the best moment to click — e.g., wait for an element to acquire a </w:t>
      </w:r>
      <w:r>
        <w:rPr>
          <w:rFonts w:ascii="Courier New" w:cs="Courier New" w:eastAsia="Courier New" w:hAnsi="Courier New"/>
          <w:b w:val="false"/>
          <w:bCs w:val="false"/>
          <w:color w:val="7C3AED"/>
          <w:sz w:val="20"/>
          <w:szCs w:val="20"/>
        </w:rPr>
        <w:t xml:space="preserve">data-testid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attribute before interacting with it.</w:t>
      </w:r>
    </w:p>
    <w:p>
      <w:pPr>
        <w:spacing w:after="120" w:before="0"/>
      </w:pPr>
    </w:p>
    <w:p>
      <w:pPr>
        <w:pStyle w:val="Heading2"/>
        <w:spacing w:after="140" w:before="280"/>
      </w:pPr>
      <w:bookmarkStart w:name="sec45" w:id="1"/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4.5 Multi-Tab Recording</w:t>
      </w:r>
      <w:bookmarkEnd w:id="1"/>
    </w:p>
    <w:p>
      <w:pPr>
        <w:spacing w:after="100" w:before="10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When a recorded action (such as "Sign in with Google") opens a new tab or pop-up window, the extension automatically detects it and continues recording in the new context. All events from every tab are merged into the same session, ordered by timestamp.</w:t>
      </w:r>
    </w:p>
    <w:p>
      <w:pPr>
        <w:spacing w:after="60" w:before="0"/>
      </w:pPr>
    </w:p>
    <w:p>
      <w:pPr>
        <w:spacing w:after="100" w:before="10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number of active tabs in the session is shown in the popup header. When the secondary tab closes, recording resumes automatically in the primary tab.</w:t>
      </w:r>
    </w:p>
    <w:p>
      <w:pPr>
        <w:spacing w:after="160" w:before="0"/>
      </w:pPr>
    </w:p>
    <w:p>
      <w:pPr>
        <w:pStyle w:val="Heading1"/>
        <w:pBdr>
          <w:bottom w:val="single" w:color="7C3AED" w:sz="6" w:space="6"/>
        </w:pBdr>
        <w:spacing w:after="200" w:before="400"/>
      </w:pPr>
      <w:bookmarkStart w:name="sec5" w:id="1"/>
      <w:r>
        <w:rPr>
          <w:rFonts w:ascii="Arial" w:cs="Arial" w:eastAsia="Arial" w:hAnsi="Arial"/>
          <w:b/>
          <w:bCs/>
          <w:color w:val="0F0F1A"/>
          <w:sz w:val="32"/>
          <w:szCs w:val="32"/>
        </w:rPr>
        <w:t xml:space="preserve">5. The Event List</w:t>
      </w:r>
      <w:bookmarkEnd w:id="1"/>
    </w:p>
    <w:p>
      <w:pPr>
        <w:spacing w:after="100" w:before="10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After recording, the event list shows every captured interaction as a row. Each row displays: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Courier New" w:cs="Courier New" w:eastAsia="Courier New" w:hAnsi="Courier New"/>
          <w:b w:val="false"/>
          <w:bCs w:val="false"/>
          <w:color w:val="7C3AED"/>
          <w:sz w:val="20"/>
          <w:szCs w:val="20"/>
        </w:rPr>
        <w:t xml:space="preserve">TYPE badge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— colour-coded action type.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Selector or URL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— the best selector found for the element.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Value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— for fill and keypress events.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Health dot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— green / amber / red, reflecting the selector score.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Replay status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— ✓ / ✗ / ⟳ / – after running a replay.</w:t>
      </w:r>
    </w:p>
    <w:p>
      <w:pPr>
        <w:spacing w:after="120" w:before="0"/>
      </w:pPr>
    </w:p>
    <w:p>
      <w:pPr>
        <w:pStyle w:val="Heading2"/>
        <w:spacing w:after="140" w:before="280"/>
      </w:pPr>
      <w:bookmarkStart w:name="sec51" w:id="1"/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5.1 Deleting Events</w:t>
      </w:r>
      <w:bookmarkEnd w:id="1"/>
    </w:p>
    <w:p>
      <w:pPr>
        <w:spacing w:after="100" w:before="10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Click the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🗑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trash icon on any event row to remove it from the session. The change is saved immediately.</w:t>
      </w:r>
    </w:p>
    <w:p>
      <w:pPr>
        <w:spacing w:after="120" w:before="0"/>
      </w:pPr>
    </w:p>
    <w:p>
      <w:pPr>
        <w:pStyle w:val="Heading2"/>
        <w:spacing w:after="140" w:before="280"/>
      </w:pPr>
      <w:bookmarkStart w:name="sec52" w:id="1"/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5.2 Reordering Events</w:t>
      </w:r>
      <w:bookmarkEnd w:id="1"/>
    </w:p>
    <w:p>
      <w:pPr>
        <w:spacing w:after="100" w:before="10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Drag the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☰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handle on the left side of a row up or down to change its position in the sequence. The timestamps are updated to maintain consistency.</w:t>
      </w:r>
    </w:p>
    <w:p>
      <w:pPr>
        <w:spacing w:after="120" w:before="0"/>
      </w:pPr>
    </w:p>
    <w:p>
      <w:pPr>
        <w:pStyle w:val="Heading2"/>
        <w:spacing w:after="140" w:before="280"/>
      </w:pPr>
      <w:bookmarkStart w:name="sec53" w:id="1"/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5.3 Editing a Selector Inline</w:t>
      </w:r>
      <w:bookmarkEnd w:id="1"/>
    </w:p>
    <w:p>
      <w:pPr>
        <w:spacing w:after="100" w:before="10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Click directly on the selector text in any row to make it editable. Type a new CSS selector and press Enter or click outside the field. The extension validates the selector against the currently active tab in real time: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Green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— selector matches exactly 1 element.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Amber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— selector matches 2–5 elements.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Red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— selector matches 0 or more than 5 elements.</w:t>
      </w:r>
    </w:p>
    <w:p>
      <w:pPr>
        <w:spacing w:after="120" w:before="0"/>
      </w:pPr>
    </w:p>
    <w:p>
      <w:pPr>
        <w:pStyle w:val="Heading2"/>
        <w:spacing w:after="140" w:before="280"/>
      </w:pPr>
      <w:bookmarkStart w:name="sec54" w:id="1"/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5.4 Inserting New Steps</w:t>
      </w:r>
      <w:bookmarkEnd w:id="1"/>
    </w:p>
    <w:p>
      <w:pPr>
        <w:spacing w:after="100" w:before="10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thin ➕ insertion zone appears between every pair of rows (hover to reveal it). Click it to open an inline form where you can manually add a new step: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type</w:t>
            </w:r>
          </w:p>
        </w:tc>
        <w:tc>
          <w:tcPr>
            <w:tcW w:type="dxa" w:w="736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Extra fields required</w:t>
            </w:r>
          </w:p>
        </w:tc>
      </w:tr>
      <w:tr>
        <w:tc>
          <w:tcPr>
            <w:tcW w:type="dxa" w:w="20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navigate</w:t>
            </w:r>
          </w:p>
        </w:tc>
        <w:tc>
          <w:tcPr>
            <w:tcW w:type="dxa" w:w="73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 to navigate to.</w:t>
            </w:r>
          </w:p>
        </w:tc>
      </w:tr>
      <w:tr>
        <w:tc>
          <w:tcPr>
            <w:tcW w:type="dxa" w:w="20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</w:t>
            </w:r>
          </w:p>
        </w:tc>
        <w:tc>
          <w:tcPr>
            <w:tcW w:type="dxa" w:w="73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CSS selector.</w:t>
            </w:r>
          </w:p>
        </w:tc>
      </w:tr>
      <w:tr>
        <w:tc>
          <w:tcPr>
            <w:tcW w:type="dxa" w:w="20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fill</w:t>
            </w:r>
          </w:p>
        </w:tc>
        <w:tc>
          <w:tcPr>
            <w:tcW w:type="dxa" w:w="73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CSS selector, value to type.</w:t>
            </w:r>
          </w:p>
        </w:tc>
      </w:tr>
      <w:tr>
        <w:tc>
          <w:tcPr>
            <w:tcW w:type="dxa" w:w="20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keypress</w:t>
            </w:r>
          </w:p>
        </w:tc>
        <w:tc>
          <w:tcPr>
            <w:tcW w:type="dxa" w:w="73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CSS selector, key name (e.g. Enter, Tab).</w:t>
            </w:r>
          </w:p>
        </w:tc>
      </w:tr>
      <w:tr>
        <w:tc>
          <w:tcPr>
            <w:tcW w:type="dxa" w:w="20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hover</w:t>
            </w:r>
          </w:p>
        </w:tc>
        <w:tc>
          <w:tcPr>
            <w:tcW w:type="dxa" w:w="73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CSS selector.</w:t>
            </w:r>
          </w:p>
        </w:tc>
      </w:tr>
      <w:tr>
        <w:tc>
          <w:tcPr>
            <w:tcW w:type="dxa" w:w="20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scroll</w:t>
            </w:r>
          </w:p>
        </w:tc>
        <w:tc>
          <w:tcPr>
            <w:tcW w:type="dxa" w:w="73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CSS selector (or leave blank for window scroll), direction, amount.</w:t>
            </w:r>
          </w:p>
        </w:tc>
      </w:tr>
      <w:tr>
        <w:tc>
          <w:tcPr>
            <w:tcW w:type="dxa" w:w="20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selectOption</w:t>
            </w:r>
          </w:p>
        </w:tc>
        <w:tc>
          <w:tcPr>
            <w:tcW w:type="dxa" w:w="73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CSS selector of the &lt;select&gt;, option value.</w:t>
            </w:r>
          </w:p>
        </w:tc>
      </w:tr>
      <w:tr>
        <w:tc>
          <w:tcPr>
            <w:tcW w:type="dxa" w:w="20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wait</w:t>
            </w:r>
          </w:p>
        </w:tc>
        <w:tc>
          <w:tcPr>
            <w:tcW w:type="dxa" w:w="73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Duration in milliseconds.</w:t>
            </w:r>
          </w:p>
        </w:tc>
      </w:tr>
    </w:tbl>
    <w:p>
      <w:pPr>
        <w:spacing w:after="80" w:before="0"/>
      </w:pPr>
    </w:p>
    <w:p>
      <w:pPr>
        <w:spacing w:after="100" w:before="10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Add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to insert the step, or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Cancel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to dismiss the form.</w:t>
      </w:r>
    </w:p>
    <w:p>
      <w:pPr>
        <w:spacing w:after="160" w:before="0"/>
      </w:pPr>
    </w:p>
    <w:p>
      <w:pPr>
        <w:pStyle w:val="Heading1"/>
        <w:pBdr>
          <w:bottom w:val="single" w:color="7C3AED" w:sz="6" w:space="6"/>
        </w:pBdr>
        <w:spacing w:after="200" w:before="400"/>
      </w:pPr>
      <w:bookmarkStart w:name="sec6" w:id="1"/>
      <w:r>
        <w:rPr>
          <w:rFonts w:ascii="Arial" w:cs="Arial" w:eastAsia="Arial" w:hAnsi="Arial"/>
          <w:b/>
          <w:bCs/>
          <w:color w:val="0F0F1A"/>
          <w:sz w:val="32"/>
          <w:szCs w:val="32"/>
        </w:rPr>
        <w:t xml:space="preserve">6. Selector Candidates</w:t>
      </w:r>
      <w:bookmarkEnd w:id="1"/>
    </w:p>
    <w:p>
      <w:pPr>
        <w:spacing w:after="100" w:before="10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For every recorded interaction, the extension captures up to 6 alternative CSS selectors ranked by their stability score. This allows you to pick the most appropriate selector for your test environment instead of always accepting the automatic choice.</w:t>
      </w:r>
    </w:p>
    <w:p>
      <w:pPr>
        <w:spacing w:after="80" w:before="0"/>
      </w:pPr>
    </w:p>
    <w:p>
      <w:pPr>
        <w:pStyle w:val="Heading2"/>
        <w:spacing w:after="140" w:before="280"/>
      </w:pPr>
      <w:bookmarkStart w:name="sec61" w:id="1"/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6.1 Opening the Candidates Panel</w:t>
      </w:r>
      <w:bookmarkEnd w:id="1"/>
    </w:p>
    <w:p>
      <w:pPr>
        <w:spacing w:after="100" w:before="10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Each event row with available candidates shows a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⚙ Selectors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button on the right. Click it to expand the candidates panel below the row. Click it again to collapse.</w:t>
      </w:r>
    </w:p>
    <w:p>
      <w:pPr>
        <w:spacing w:after="80" w:before="0"/>
      </w:pPr>
    </w:p>
    <w:p>
      <w:pPr>
        <w:spacing w:after="100" w:before="10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Use the editor toolbar buttons to manage all panels at once: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⊞ Expand all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— opens every candidates panel simultaneously.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⊟ Collapse all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— closes every candidates panel simultaneously.</w:t>
      </w:r>
    </w:p>
    <w:p>
      <w:pPr>
        <w:spacing w:after="120" w:before="0"/>
      </w:pPr>
    </w:p>
    <w:p>
      <w:pPr>
        <w:pStyle w:val="Heading2"/>
        <w:spacing w:after="140" w:before="280"/>
      </w:pPr>
      <w:bookmarkStart w:name="sec62" w:id="1"/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6.2 Candidate Score Dots</w:t>
      </w:r>
      <w:bookmarkEnd w:id="1"/>
    </w:p>
    <w:p>
      <w:pPr>
        <w:spacing w:after="100" w:before="10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Each candidate row shows a coloured dot indicating its score tier: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Green dot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— score ≥ 70 (data-testid, id, aria-label, role, name).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Amber dot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— score 40–69 (placeholder, text-based).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Red dot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— score &lt; 40 (class, tag, positional fallback).</w:t>
      </w:r>
    </w:p>
    <w:p>
      <w:pPr>
        <w:spacing w:after="120" w:before="0"/>
      </w:pPr>
    </w:p>
    <w:p>
      <w:pPr>
        <w:pStyle w:val="Heading2"/>
        <w:spacing w:after="140" w:before="280"/>
      </w:pPr>
      <w:bookmarkStart w:name="sec63" w:id="1"/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6.3 Testing a Candidate</w:t>
      </w:r>
      <w:bookmarkEnd w:id="1"/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Test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next to any candidate selector.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extension sends the selector to the active tab and highlights every matching element.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result label updates to show the match count:</w:t>
      </w:r>
    </w:p>
    <w:p>
      <w:pPr>
        <w:pStyle w:val="ListParagraph"/>
        <w:numPr>
          <w:ilvl w:val="1"/>
          <w:numId w:val="2"/>
        </w:numPr>
        <w:spacing w:after="60" w:before="60" w:line="276"/>
      </w:pPr>
      <w:r>
        <w:rPr>
          <w:rFonts w:ascii="Courier New" w:cs="Courier New" w:eastAsia="Courier New" w:hAnsi="Courier New"/>
          <w:b w:val="false"/>
          <w:bCs w:val="false"/>
          <w:color w:val="7C3AED"/>
          <w:sz w:val="20"/>
          <w:szCs w:val="20"/>
        </w:rPr>
        <w:t xml:space="preserve">1 match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(green) — unique selector, ideal.</w:t>
      </w:r>
    </w:p>
    <w:p>
      <w:pPr>
        <w:pStyle w:val="ListParagraph"/>
        <w:numPr>
          <w:ilvl w:val="1"/>
          <w:numId w:val="2"/>
        </w:numPr>
        <w:spacing w:after="60" w:before="60" w:line="276"/>
      </w:pPr>
      <w:r>
        <w:rPr>
          <w:rFonts w:ascii="Courier New" w:cs="Courier New" w:eastAsia="Courier New" w:hAnsi="Courier New"/>
          <w:b w:val="false"/>
          <w:bCs w:val="false"/>
          <w:color w:val="7C3AED"/>
          <w:sz w:val="20"/>
          <w:szCs w:val="20"/>
        </w:rPr>
        <w:t xml:space="preserve">N matches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(amber) — ambiguous, may interact with the wrong element.</w:t>
      </w:r>
    </w:p>
    <w:p>
      <w:pPr>
        <w:pStyle w:val="ListParagraph"/>
        <w:numPr>
          <w:ilvl w:val="1"/>
          <w:numId w:val="2"/>
        </w:numPr>
        <w:spacing w:after="60" w:before="60" w:line="276"/>
      </w:pPr>
      <w:r>
        <w:rPr>
          <w:rFonts w:ascii="Courier New" w:cs="Courier New" w:eastAsia="Courier New" w:hAnsi="Courier New"/>
          <w:b w:val="false"/>
          <w:bCs w:val="false"/>
          <w:color w:val="7C3AED"/>
          <w:sz w:val="20"/>
          <w:szCs w:val="20"/>
        </w:rPr>
        <w:t xml:space="preserve">0 matches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(red) — element no longer on the page.</w:t>
      </w:r>
    </w:p>
    <w:p>
      <w:pPr>
        <w:spacing w:after="120" w:before="0"/>
      </w:pPr>
    </w:p>
    <w:p>
      <w:pPr>
        <w:pStyle w:val="Heading2"/>
        <w:spacing w:after="140" w:before="280"/>
      </w:pPr>
      <w:bookmarkStart w:name="sec64" w:id="1"/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6.4 Using or Discarding a Candidate</w:t>
      </w:r>
      <w:bookmarkEnd w:id="1"/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Use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— click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Use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to replace the event’s current selector with this candidate. The selector text in the parent row updates immediately.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Discard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— click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Discard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to remove this candidate from the list permanently.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4"/>
              <w:left w:val="single" w:color="BFDBFE" w:sz="16"/>
              <w:bottom w:val="single" w:color="BFDBFE" w:sz="4"/>
              <w:right w:val="single" w:color="BFDBFE" w:sz="4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Tip</w:t>
            </w:r>
          </w:p>
          <w:p>
            <w:pPr>
              <w:spacing w:after="100" w:before="10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Always test a candidate before clicking </w:t>
            </w: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Use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. A green • dot indicates a good score, but a real-time test confirms the selector still uniquely matches the live page.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7C3AED" w:sz="6" w:space="6"/>
        </w:pBdr>
        <w:spacing w:after="200" w:before="400"/>
      </w:pPr>
      <w:bookmarkStart w:name="sec7" w:id="1"/>
      <w:r>
        <w:rPr>
          <w:rFonts w:ascii="Arial" w:cs="Arial" w:eastAsia="Arial" w:hAnsi="Arial"/>
          <w:b/>
          <w:bCs/>
          <w:color w:val="0F0F1A"/>
          <w:sz w:val="32"/>
          <w:szCs w:val="32"/>
        </w:rPr>
        <w:t xml:space="preserve">7. Assertion Suggestions</w:t>
      </w:r>
      <w:bookmarkEnd w:id="1"/>
    </w:p>
    <w:p>
      <w:pPr>
        <w:spacing w:after="100" w:before="10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After significant DOM changes following a click or fill action, the extension automatically suggests assertions. Suggested assertion cards appear below the event that triggered the DOM change.</w:t>
      </w:r>
    </w:p>
    <w:p>
      <w:pPr>
        <w:spacing w:after="80" w:before="0"/>
      </w:pPr>
    </w:p>
    <w:p>
      <w:pPr>
        <w:pStyle w:val="Heading2"/>
        <w:spacing w:after="140" w:before="280"/>
      </w:pPr>
      <w:bookmarkStart w:name="sec71" w:id="1"/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7.1 Suggestion Types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Suggestion type</w:t>
            </w:r>
          </w:p>
        </w:tc>
        <w:tc>
          <w:tcPr>
            <w:tcW w:type="dxa" w:w="696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Generated assertion</w:t>
            </w:r>
          </w:p>
        </w:tc>
      </w:tr>
      <w:tr>
        <w:tc>
          <w:tcPr>
            <w:tcW w:type="dxa" w:w="24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urlChanged</w:t>
            </w:r>
          </w:p>
        </w:tc>
        <w:tc>
          <w:tcPr>
            <w:tcW w:type="dxa" w:w="69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Asserts that the page URL matches the expected value.</w:t>
            </w:r>
          </w:p>
        </w:tc>
      </w:tr>
      <w:tr>
        <w:tc>
          <w:tcPr>
            <w:tcW w:type="dxa" w:w="24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elementVisible</w:t>
            </w:r>
          </w:p>
        </w:tc>
        <w:tc>
          <w:tcPr>
            <w:tcW w:type="dxa" w:w="69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Asserts that a new element (e.g. a toast notification) is visible.</w:t>
            </w:r>
          </w:p>
        </w:tc>
      </w:tr>
      <w:tr>
        <w:tc>
          <w:tcPr>
            <w:tcW w:type="dxa" w:w="24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modalVisible</w:t>
            </w:r>
          </w:p>
        </w:tc>
        <w:tc>
          <w:tcPr>
            <w:tcW w:type="dxa" w:w="69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Asserts that a dialog (role="dialog") is present.</w:t>
            </w:r>
          </w:p>
        </w:tc>
      </w:tr>
      <w:tr>
        <w:tc>
          <w:tcPr>
            <w:tcW w:type="dxa" w:w="24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elementHidden</w:t>
            </w:r>
          </w:p>
        </w:tc>
        <w:tc>
          <w:tcPr>
            <w:tcW w:type="dxa" w:w="69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Asserts that an element (e.g. a loading spinner) has disappeared.</w:t>
            </w:r>
          </w:p>
        </w:tc>
      </w:tr>
    </w:tbl>
    <w:p>
      <w:pPr>
        <w:spacing w:after="120" w:before="0"/>
      </w:pPr>
    </w:p>
    <w:p>
      <w:pPr>
        <w:pStyle w:val="Heading2"/>
        <w:spacing w:after="140" w:before="280"/>
      </w:pPr>
      <w:bookmarkStart w:name="sec72" w:id="1"/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7.2 Accepting or Discarding Suggestions</w:t>
      </w:r>
      <w:bookmarkEnd w:id="1"/>
    </w:p>
    <w:p>
      <w:pPr>
        <w:spacing w:after="100" w:before="10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Each suggestion card has two buttons: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Accept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(✓) — the assertion will be included in the exported code.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Discard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(✗) — the suggestion is removed and will not appear in the export.</w:t>
      </w:r>
    </w:p>
    <w:p>
      <w:pPr>
        <w:spacing w:after="80" w:before="0"/>
      </w:pPr>
    </w:p>
    <w:p>
      <w:pPr>
        <w:spacing w:after="100" w:before="10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Only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accepted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assertions are included in the generated test script.</w:t>
      </w:r>
    </w:p>
    <w:p>
      <w:pPr>
        <w:spacing w:after="160" w:before="0"/>
      </w:pPr>
    </w:p>
    <w:p>
      <w:pPr>
        <w:pStyle w:val="Heading1"/>
        <w:pBdr>
          <w:bottom w:val="single" w:color="7C3AED" w:sz="6" w:space="6"/>
        </w:pBdr>
        <w:spacing w:after="200" w:before="400"/>
      </w:pPr>
      <w:bookmarkStart w:name="sec8" w:id="1"/>
      <w:r>
        <w:rPr>
          <w:rFonts w:ascii="Arial" w:cs="Arial" w:eastAsia="Arial" w:hAnsi="Arial"/>
          <w:b/>
          <w:bCs/>
          <w:color w:val="0F0F1A"/>
          <w:sz w:val="32"/>
          <w:szCs w:val="32"/>
        </w:rPr>
        <w:t xml:space="preserve">8. Replay (Test Recording)</w:t>
      </w:r>
      <w:bookmarkEnd w:id="1"/>
    </w:p>
    <w:p>
      <w:pPr>
        <w:spacing w:after="100" w:before="10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Use the replay feature to verify that your recorded selectors still work against the live page before exporting the script.</w:t>
      </w:r>
    </w:p>
    <w:p>
      <w:pPr>
        <w:spacing w:after="80" w:before="0"/>
      </w:pPr>
    </w:p>
    <w:p>
      <w:pPr>
        <w:pStyle w:val="Heading2"/>
        <w:spacing w:after="140" w:before="280"/>
      </w:pPr>
      <w:bookmarkStart w:name="sec81" w:id="1"/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8.1 Running a Replay</w:t>
      </w:r>
      <w:bookmarkEnd w:id="1"/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Make sure the target page is open in the active tab (the URL should match the session’s initial URL).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Click the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▶ Test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button in the event editor.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Each event is executed in sequence. A spinner appears on the row being executed.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After all steps complete, every row shows a status indicator.</w:t>
      </w:r>
    </w:p>
    <w:p>
      <w:pPr>
        <w:spacing w:after="120" w:before="0"/>
      </w:pPr>
    </w:p>
    <w:p>
      <w:pPr>
        <w:pStyle w:val="Heading2"/>
        <w:spacing w:after="140" w:before="280"/>
      </w:pPr>
      <w:bookmarkStart w:name="sec82" w:id="1"/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8.2 Status Indicators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rPr>
          <w:tblHeader/>
        </w:trPr>
        <w:tc>
          <w:tcPr>
            <w:tcW w:type="dxa" w:w="160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200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6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Passed</w:t>
            </w:r>
          </w:p>
        </w:tc>
        <w:tc>
          <w:tcPr>
            <w:tcW w:type="dxa" w:w="57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step executed successfully.</w:t>
            </w:r>
          </w:p>
        </w:tc>
      </w:tr>
      <w:tr>
        <w:tc>
          <w:tcPr>
            <w:tcW w:type="dxa" w:w="16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20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Failed</w:t>
            </w:r>
          </w:p>
        </w:tc>
        <w:tc>
          <w:tcPr>
            <w:tcW w:type="dxa" w:w="57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selector was not found or the action could not be completed.</w:t>
            </w:r>
          </w:p>
        </w:tc>
      </w:tr>
      <w:tr>
        <w:tc>
          <w:tcPr>
            <w:tcW w:type="dxa" w:w="16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⟳</w:t>
            </w:r>
          </w:p>
        </w:tc>
        <w:tc>
          <w:tcPr>
            <w:tcW w:type="dxa" w:w="20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Running</w:t>
            </w:r>
          </w:p>
        </w:tc>
        <w:tc>
          <w:tcPr>
            <w:tcW w:type="dxa" w:w="57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step is currently executing.</w:t>
            </w:r>
          </w:p>
        </w:tc>
      </w:tr>
      <w:tr>
        <w:tc>
          <w:tcPr>
            <w:tcW w:type="dxa" w:w="16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tcW w:type="dxa" w:w="20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Skipped</w:t>
            </w:r>
          </w:p>
        </w:tc>
        <w:tc>
          <w:tcPr>
            <w:tcW w:type="dxa" w:w="57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type has no replay equivalent (e.g. navigate is handled separately).</w:t>
            </w:r>
          </w:p>
        </w:tc>
      </w:tr>
    </w:tbl>
    <w:p>
      <w:pPr>
        <w:spacing w:after="80" w:before="0"/>
      </w:pPr>
    </w:p>
    <w:p>
      <w:pPr>
        <w:spacing w:after="100" w:before="10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Rows that fail are highlighted with a red outline. Review the selector for those steps and use the Candidates panel or inline edit to fix them before re-running.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D7AA" w:sz="4"/>
              <w:left w:val="single" w:color="FED7AA" w:sz="16"/>
              <w:bottom w:val="single" w:color="FED7AA" w:sz="4"/>
              <w:right w:val="single" w:color="FED7AA" w:sz="4"/>
            </w:tcBorders>
            <w:shd w:fill="FFF7E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Important</w:t>
            </w:r>
          </w:p>
          <w:p>
            <w:pPr>
              <w:spacing w:after="100" w:before="10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Replay simulates DOM interactions in the </w:t>
            </w: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live page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 — it is not a fully isolated test run. Some actions may produce side-effects (form submissions, API calls). Use a staging environment or reset the application state between replays.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7C3AED" w:sz="6" w:space="6"/>
        </w:pBdr>
        <w:spacing w:after="200" w:before="400"/>
      </w:pPr>
      <w:bookmarkStart w:name="sec9" w:id="1"/>
      <w:r>
        <w:rPr>
          <w:rFonts w:ascii="Arial" w:cs="Arial" w:eastAsia="Arial" w:hAnsi="Arial"/>
          <w:b/>
          <w:bCs/>
          <w:color w:val="0F0F1A"/>
          <w:sz w:val="32"/>
          <w:szCs w:val="32"/>
        </w:rPr>
        <w:t xml:space="preserve">9. Exporting Test Scripts</w:t>
      </w:r>
      <w:bookmarkEnd w:id="1"/>
    </w:p>
    <w:p>
      <w:pPr>
        <w:spacing w:after="100" w:before="10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export section at the bottom of the Recorder tab generates ready-to-use test code from your recorded session.</w:t>
      </w:r>
    </w:p>
    <w:p>
      <w:pPr>
        <w:spacing w:after="80" w:before="0"/>
      </w:pPr>
    </w:p>
    <w:p>
      <w:pPr>
        <w:pStyle w:val="Heading2"/>
        <w:spacing w:after="140" w:before="280"/>
      </w:pPr>
      <w:bookmarkStart w:name="sec91" w:id="1"/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9.1 Selecting a Framework</w:t>
      </w:r>
      <w:bookmarkEnd w:id="1"/>
    </w:p>
    <w:p>
      <w:pPr>
        <w:spacing w:after="100" w:before="10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Use the framework tab bar to switch between: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Playwright TS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— Playwright test in TypeScript (recommended for new projects).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Playwright PY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— Playwright test in Python.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Cypress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— Cypress test in JavaScript.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Selenium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— Selenium WebDriver test in JavaScript (async/await).</w:t>
      </w:r>
    </w:p>
    <w:p>
      <w:pPr>
        <w:spacing w:after="120" w:before="0"/>
      </w:pPr>
    </w:p>
    <w:p>
      <w:pPr>
        <w:pStyle w:val="Heading2"/>
        <w:spacing w:after="140" w:before="280"/>
      </w:pPr>
      <w:bookmarkStart w:name="sec92" w:id="1"/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9.2 Export Options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656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 Object Model</w:t>
            </w:r>
          </w:p>
        </w:tc>
        <w:tc>
          <w:tcPr>
            <w:tcW w:type="dxa" w:w="65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enabled, the export generates a separate class file per page / view in addition to the test file.</w:t>
            </w:r>
          </w:p>
        </w:tc>
      </w:tr>
      <w:tr>
        <w:tc>
          <w:tcPr>
            <w:tcW w:type="dxa" w:w="28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Include accessibility assertions</w:t>
            </w:r>
          </w:p>
        </w:tc>
        <w:tc>
          <w:tcPr>
            <w:tcW w:type="dxa" w:w="65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Adds optional aria-label / alt-text checks for interactive elements captured by click events.</w:t>
            </w:r>
          </w:p>
        </w:tc>
      </w:tr>
    </w:tbl>
    <w:p>
      <w:pPr>
        <w:spacing w:after="120" w:before="0"/>
      </w:pPr>
    </w:p>
    <w:p>
      <w:pPr>
        <w:pStyle w:val="Heading2"/>
        <w:spacing w:after="140" w:before="280"/>
      </w:pPr>
      <w:bookmarkStart w:name="sec93" w:id="1"/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9.3 Copying or Downloading</w:t>
      </w:r>
      <w:bookmarkEnd w:id="1"/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Copy to Clipboard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— copies the generated code to the system clipboard.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Download File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— downloads the generated code as a </w:t>
      </w:r>
      <w:r>
        <w:rPr>
          <w:rFonts w:ascii="Courier New" w:cs="Courier New" w:eastAsia="Courier New" w:hAnsi="Courier New"/>
          <w:b w:val="false"/>
          <w:bCs w:val="false"/>
          <w:color w:val="7C3AED"/>
          <w:sz w:val="20"/>
          <w:szCs w:val="20"/>
        </w:rPr>
        <w:t xml:space="preserve">.spec.ts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/ </w:t>
      </w:r>
      <w:r>
        <w:rPr>
          <w:rFonts w:ascii="Courier New" w:cs="Courier New" w:eastAsia="Courier New" w:hAnsi="Courier New"/>
          <w:b w:val="false"/>
          <w:bCs w:val="false"/>
          <w:color w:val="7C3AED"/>
          <w:sz w:val="20"/>
          <w:szCs w:val="20"/>
        </w:rPr>
        <w:t xml:space="preserve">.spec.py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/ </w:t>
      </w:r>
      <w:r>
        <w:rPr>
          <w:rFonts w:ascii="Courier New" w:cs="Courier New" w:eastAsia="Courier New" w:hAnsi="Courier New"/>
          <w:b w:val="false"/>
          <w:bCs w:val="false"/>
          <w:color w:val="7C3AED"/>
          <w:sz w:val="20"/>
          <w:szCs w:val="20"/>
        </w:rPr>
        <w:t xml:space="preserve">.spec.js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file. If Page Object Model is enabled and more than one file is generated, a ZIP archive is downloaded.</w:t>
      </w:r>
    </w:p>
    <w:p>
      <w:pPr>
        <w:spacing w:after="120" w:before="0"/>
      </w:pPr>
    </w:p>
    <w:p>
      <w:pPr>
        <w:pStyle w:val="Heading2"/>
        <w:spacing w:after="140" w:before="280"/>
      </w:pPr>
      <w:bookmarkStart w:name="sec94" w:id="1"/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9.4 Sample: Playwright TypeScript</w:t>
      </w:r>
      <w:bookmarkEnd w:id="1"/>
    </w:p>
    <w:tbl>
      <w:tblPr>
        <w:tblW w:type="dxa" w:w="8880"/>
        <w:tblBorders>
          <w:top w:val="single" w:color="D1C4E9" w:sz="4"/>
          <w:left w:val="single" w:color="7C3AED" w:sz="16"/>
          <w:bottom w:val="single" w:color="D1C4E9" w:sz="4"/>
          <w:right w:val="single" w:color="D1C4E9" w:sz="4"/>
          <w:insideH w:val="single" w:color="auto" w:sz="4"/>
          <w:insideV w:val="single" w:color="auto" w:sz="4"/>
        </w:tblBorders>
      </w:tblPr>
      <w:tblGrid>
        <w:gridCol w:w="8880"/>
      </w:tblGrid>
      <w:tr>
        <w:tc>
          <w:tcPr>
            <w:tcW w:type="dxa" w:w="8880"/>
            <w:tcBorders>
              <w:top w:val="nil"/>
              <w:left w:val="nil"/>
              <w:bottom w:val="nil"/>
              <w:right w:val="nil"/>
            </w:tcBorders>
            <w:shd w:fill="F3F0FF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20"/>
                <w:szCs w:val="20"/>
              </w:rPr>
              <w:t xml:space="preserve">import { test, expect } from '@playwright/test';</w:t>
            </w:r>
          </w:p>
        </w:tc>
      </w:tr>
      <w:tr>
        <w:tc>
          <w:tcPr>
            <w:tcW w:type="dxa" w:w="8880"/>
            <w:tcBorders>
              <w:top w:val="nil"/>
              <w:left w:val="nil"/>
              <w:bottom w:val="nil"/>
              <w:right w:val="nil"/>
            </w:tcBorders>
            <w:shd w:fill="F3F0FF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8880"/>
            <w:tcBorders>
              <w:top w:val="nil"/>
              <w:left w:val="nil"/>
              <w:bottom w:val="nil"/>
              <w:right w:val="nil"/>
            </w:tcBorders>
            <w:shd w:fill="F3F0FF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20"/>
                <w:szCs w:val="20"/>
              </w:rPr>
              <w:t xml:space="preserve">test('Recorded test', async ({ page, context }) =&gt; {</w:t>
            </w:r>
          </w:p>
        </w:tc>
      </w:tr>
      <w:tr>
        <w:tc>
          <w:tcPr>
            <w:tcW w:type="dxa" w:w="8880"/>
            <w:tcBorders>
              <w:top w:val="nil"/>
              <w:left w:val="nil"/>
              <w:bottom w:val="nil"/>
              <w:right w:val="nil"/>
            </w:tcBorders>
            <w:shd w:fill="F3F0FF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20"/>
                <w:szCs w:val="20"/>
              </w:rPr>
              <w:t xml:space="preserve">  await page.goto('https://my-app.com/login');</w:t>
            </w:r>
          </w:p>
        </w:tc>
      </w:tr>
      <w:tr>
        <w:tc>
          <w:tcPr>
            <w:tcW w:type="dxa" w:w="8880"/>
            <w:tcBorders>
              <w:top w:val="nil"/>
              <w:left w:val="nil"/>
              <w:bottom w:val="nil"/>
              <w:right w:val="nil"/>
            </w:tcBorders>
            <w:shd w:fill="F3F0FF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20"/>
                <w:szCs w:val="20"/>
              </w:rPr>
              <w:t xml:space="preserve">  await page.fill('[name="username"]', 'sample_user');</w:t>
            </w:r>
          </w:p>
        </w:tc>
      </w:tr>
      <w:tr>
        <w:tc>
          <w:tcPr>
            <w:tcW w:type="dxa" w:w="8880"/>
            <w:tcBorders>
              <w:top w:val="nil"/>
              <w:left w:val="nil"/>
              <w:bottom w:val="nil"/>
              <w:right w:val="nil"/>
            </w:tcBorders>
            <w:shd w:fill="F3F0FF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20"/>
                <w:szCs w:val="20"/>
              </w:rPr>
              <w:t xml:space="preserve">  await page.fill('[name="password"]', ENV_SECRET_PARAM);</w:t>
            </w:r>
          </w:p>
        </w:tc>
      </w:tr>
      <w:tr>
        <w:tc>
          <w:tcPr>
            <w:tcW w:type="dxa" w:w="8880"/>
            <w:tcBorders>
              <w:top w:val="nil"/>
              <w:left w:val="nil"/>
              <w:bottom w:val="nil"/>
              <w:right w:val="nil"/>
            </w:tcBorders>
            <w:shd w:fill="F3F0FF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20"/>
                <w:szCs w:val="20"/>
              </w:rPr>
              <w:t xml:space="preserve">  await page.click('[data-testid="login-submit"]');</w:t>
            </w:r>
          </w:p>
        </w:tc>
      </w:tr>
      <w:tr>
        <w:tc>
          <w:tcPr>
            <w:tcW w:type="dxa" w:w="8880"/>
            <w:tcBorders>
              <w:top w:val="nil"/>
              <w:left w:val="nil"/>
              <w:bottom w:val="nil"/>
              <w:right w:val="nil"/>
            </w:tcBorders>
            <w:shd w:fill="F3F0FF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20"/>
                <w:szCs w:val="20"/>
              </w:rPr>
              <w:t xml:space="preserve">  await expect(page).toHaveURL('https://my-app.com/dashboard');</w:t>
            </w:r>
          </w:p>
        </w:tc>
      </w:tr>
      <w:tr>
        <w:tc>
          <w:tcPr>
            <w:tcW w:type="dxa" w:w="8880"/>
            <w:tcBorders>
              <w:top w:val="nil"/>
              <w:left w:val="nil"/>
              <w:bottom w:val="nil"/>
              <w:right w:val="nil"/>
            </w:tcBorders>
            <w:shd w:fill="F3F0FF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20"/>
                <w:szCs w:val="20"/>
              </w:rPr>
              <w:t xml:space="preserve">});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7C3AED" w:sz="6" w:space="6"/>
        </w:pBdr>
        <w:spacing w:after="200" w:before="400"/>
      </w:pPr>
      <w:bookmarkStart w:name="sec10" w:id="1"/>
      <w:r>
        <w:rPr>
          <w:rFonts w:ascii="Arial" w:cs="Arial" w:eastAsia="Arial" w:hAnsi="Arial"/>
          <w:b/>
          <w:bCs/>
          <w:color w:val="0F0F1A"/>
          <w:sz w:val="32"/>
          <w:szCs w:val="32"/>
        </w:rPr>
        <w:t xml:space="preserve">10. Logs Panel</w:t>
      </w:r>
      <w:bookmarkEnd w:id="1"/>
    </w:p>
    <w:p>
      <w:pPr>
        <w:spacing w:after="100" w:before="10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Logs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tab in the popup captures diagnostic messages from all three extension contexts: background service worker, content scripts, and the popup itself. This is useful for troubleshooting recording problems.</w:t>
      </w:r>
    </w:p>
    <w:p>
      <w:pPr>
        <w:spacing w:after="80" w:before="0"/>
      </w:pPr>
    </w:p>
    <w:p>
      <w:pPr>
        <w:pStyle w:val="Heading2"/>
        <w:spacing w:after="140" w:before="280"/>
      </w:pPr>
      <w:bookmarkStart w:name="sec101" w:id="1"/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10.1 Log Levels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776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6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</w:t>
            </w:r>
          </w:p>
        </w:tc>
        <w:tc>
          <w:tcPr>
            <w:tcW w:type="dxa" w:w="77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 operation messages.</w:t>
            </w:r>
          </w:p>
        </w:tc>
      </w:tr>
      <w:tr>
        <w:tc>
          <w:tcPr>
            <w:tcW w:type="dxa" w:w="16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WARN</w:t>
            </w:r>
          </w:p>
        </w:tc>
        <w:tc>
          <w:tcPr>
            <w:tcW w:type="dxa" w:w="77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Non-fatal issues (e.g. selector ambiguous).</w:t>
            </w:r>
          </w:p>
        </w:tc>
      </w:tr>
      <w:tr>
        <w:tc>
          <w:tcPr>
            <w:tcW w:type="dxa" w:w="16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</w:t>
            </w:r>
          </w:p>
        </w:tc>
        <w:tc>
          <w:tcPr>
            <w:tcW w:type="dxa" w:w="77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Failures that prevented an action from completing.</w:t>
            </w:r>
          </w:p>
        </w:tc>
      </w:tr>
      <w:tr>
        <w:tc>
          <w:tcPr>
            <w:tcW w:type="dxa" w:w="16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DEBUG</w:t>
            </w:r>
          </w:p>
        </w:tc>
        <w:tc>
          <w:tcPr>
            <w:tcW w:type="dxa" w:w="77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Verbose internal state messages.</w:t>
            </w:r>
          </w:p>
        </w:tc>
      </w:tr>
    </w:tbl>
    <w:p>
      <w:pPr>
        <w:spacing w:after="120" w:before="0"/>
      </w:pPr>
    </w:p>
    <w:p>
      <w:pPr>
        <w:pStyle w:val="Heading2"/>
        <w:spacing w:after="140" w:before="280"/>
      </w:pPr>
      <w:bookmarkStart w:name="sec102" w:id="1"/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10.2 Filtering Logs</w:t>
      </w:r>
      <w:bookmarkEnd w:id="1"/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Use the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Level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dropdown to show only messages at or above a certain severity.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Use the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Source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dropdown to filter by context: All, Background, Content, or Popup.</w:t>
      </w:r>
    </w:p>
    <w:p>
      <w:pPr>
        <w:spacing w:after="120" w:before="0"/>
      </w:pPr>
    </w:p>
    <w:p>
      <w:pPr>
        <w:pStyle w:val="Heading2"/>
        <w:spacing w:after="140" w:before="280"/>
      </w:pPr>
      <w:bookmarkStart w:name="sec103" w:id="1"/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10.3 Copying and Clearing Logs</w:t>
      </w:r>
      <w:bookmarkEnd w:id="1"/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Copy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— copies all visible log entries to the clipboard as plain text.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Clear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— removes all stored log entries.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4"/>
              <w:left w:val="single" w:color="BFDBFE" w:sz="16"/>
              <w:bottom w:val="single" w:color="BFDBFE" w:sz="4"/>
              <w:right w:val="single" w:color="BFDBFE" w:sz="4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Note</w:t>
            </w:r>
          </w:p>
          <w:p>
            <w:pPr>
              <w:spacing w:after="100" w:before="10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 red badge on the Logs tab shows the count of ERROR-level messages since the last time the panel was opened. The badge clears when you switch to the Logs tab.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7C3AED" w:sz="6" w:space="6"/>
        </w:pBdr>
        <w:spacing w:after="200" w:before="400"/>
      </w:pPr>
      <w:bookmarkStart w:name="sec11h" w:id="1"/>
      <w:r>
        <w:rPr>
          <w:rFonts w:ascii="Arial" w:cs="Arial" w:eastAsia="Arial" w:hAnsi="Arial"/>
          <w:b/>
          <w:bCs/>
          <w:color w:val="0F0F1A"/>
          <w:sz w:val="32"/>
          <w:szCs w:val="32"/>
        </w:rPr>
        <w:t xml:space="preserve">11. Selector Scoring Reference</w:t>
      </w:r>
      <w:bookmarkEnd w:id="1"/>
    </w:p>
    <w:p>
      <w:pPr>
        <w:spacing w:after="100" w:before="10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selector engine evaluates each element against the following criteria and chooses the highest-scoring selector that uniquely identifies the element.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 / Criterion</w:t>
            </w:r>
          </w:p>
        </w:tc>
        <w:tc>
          <w:tcPr>
            <w:tcW w:type="dxa" w:w="120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576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selector</w:t>
            </w:r>
          </w:p>
        </w:tc>
      </w:tr>
      <w:tr>
        <w:tc>
          <w:tcPr>
            <w:tcW w:type="dxa" w:w="24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20"/>
                <w:szCs w:val="20"/>
              </w:rPr>
              <w:t xml:space="preserve">data-testid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 or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20"/>
                <w:szCs w:val="20"/>
              </w:rPr>
              <w:t xml:space="preserve">data-cy</w:t>
            </w:r>
          </w:p>
        </w:tc>
        <w:tc>
          <w:tcPr>
            <w:tcW w:type="dxa" w:w="12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57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[data-testid="submit-btn"]</w:t>
            </w:r>
          </w:p>
        </w:tc>
      </w:tr>
      <w:tr>
        <w:tc>
          <w:tcPr>
            <w:tcW w:type="dxa" w:w="24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Stable id</w:t>
            </w:r>
          </w:p>
        </w:tc>
        <w:tc>
          <w:tcPr>
            <w:tcW w:type="dxa" w:w="12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</w:t>
            </w:r>
          </w:p>
        </w:tc>
        <w:tc>
          <w:tcPr>
            <w:tcW w:type="dxa" w:w="57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#login-form</w:t>
            </w:r>
          </w:p>
        </w:tc>
      </w:tr>
      <w:tr>
        <w:tc>
          <w:tcPr>
            <w:tcW w:type="dxa" w:w="24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20"/>
                <w:szCs w:val="20"/>
              </w:rPr>
              <w:t xml:space="preserve">aria-label</w:t>
            </w:r>
          </w:p>
        </w:tc>
        <w:tc>
          <w:tcPr>
            <w:tcW w:type="dxa" w:w="12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</w:t>
            </w:r>
          </w:p>
        </w:tc>
        <w:tc>
          <w:tcPr>
            <w:tcW w:type="dxa" w:w="57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[aria-label="Close dialog"]</w:t>
            </w:r>
          </w:p>
        </w:tc>
      </w:tr>
      <w:tr>
        <w:tc>
          <w:tcPr>
            <w:tcW w:type="dxa" w:w="24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Explicit 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72</w:t>
            </w:r>
          </w:p>
        </w:tc>
        <w:tc>
          <w:tcPr>
            <w:tcW w:type="dxa" w:w="57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[role="option"]</w:t>
            </w:r>
          </w:p>
        </w:tc>
      </w:tr>
      <w:tr>
        <w:tc>
          <w:tcPr>
            <w:tcW w:type="dxa" w:w="24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20"/>
                <w:szCs w:val="20"/>
              </w:rPr>
              <w:t xml:space="preserve">name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 attribute</w:t>
            </w:r>
          </w:p>
        </w:tc>
        <w:tc>
          <w:tcPr>
            <w:tcW w:type="dxa" w:w="12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</w:t>
            </w:r>
          </w:p>
        </w:tc>
        <w:tc>
          <w:tcPr>
            <w:tcW w:type="dxa" w:w="57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[name="username"]</w:t>
            </w:r>
          </w:p>
        </w:tc>
      </w:tr>
      <w:tr>
        <w:tc>
          <w:tcPr>
            <w:tcW w:type="dxa" w:w="24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12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</w:t>
            </w:r>
          </w:p>
        </w:tc>
        <w:tc>
          <w:tcPr>
            <w:tcW w:type="dxa" w:w="57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[placeholder="Email address"]</w:t>
            </w:r>
          </w:p>
        </w:tc>
      </w:tr>
      <w:tr>
        <w:tc>
          <w:tcPr>
            <w:tcW w:type="dxa" w:w="24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Exact visible text</w:t>
            </w:r>
          </w:p>
        </w:tc>
        <w:tc>
          <w:tcPr>
            <w:tcW w:type="dxa" w:w="12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57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button:has-text("Login")</w:t>
            </w:r>
          </w:p>
        </w:tc>
      </w:tr>
      <w:tr>
        <w:tc>
          <w:tcPr>
            <w:tcW w:type="dxa" w:w="24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CSS class</w:t>
            </w:r>
          </w:p>
        </w:tc>
        <w:tc>
          <w:tcPr>
            <w:tcW w:type="dxa" w:w="12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57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.btn-primary</w:t>
            </w:r>
          </w:p>
        </w:tc>
      </w:tr>
      <w:tr>
        <w:tc>
          <w:tcPr>
            <w:tcW w:type="dxa" w:w="24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Tag name only</w:t>
            </w:r>
          </w:p>
        </w:tc>
        <w:tc>
          <w:tcPr>
            <w:tcW w:type="dxa" w:w="12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7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button</w:t>
            </w:r>
          </w:p>
        </w:tc>
      </w:tr>
      <w:tr>
        <w:tc>
          <w:tcPr>
            <w:tcW w:type="dxa" w:w="24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Positional fallback (nth-child)</w:t>
            </w:r>
          </w:p>
        </w:tc>
        <w:tc>
          <w:tcPr>
            <w:tcW w:type="dxa" w:w="12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#form &gt; :nth-child(3)</w:t>
            </w:r>
          </w:p>
        </w:tc>
      </w:tr>
    </w:tbl>
    <w:p>
      <w:pPr>
        <w:spacing w:after="80" w:before="0"/>
      </w:pPr>
    </w:p>
    <w:p>
      <w:pPr>
        <w:spacing w:after="100" w:before="10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Dynamic-looking IDs or classes (containing 3+ consecutive digits, random hashes, or framework prefixes like </w:t>
      </w:r>
      <w:r>
        <w:rPr>
          <w:rFonts w:ascii="Courier New" w:cs="Courier New" w:eastAsia="Courier New" w:hAnsi="Courier New"/>
          <w:b w:val="false"/>
          <w:bCs w:val="false"/>
          <w:color w:val="7C3AED"/>
          <w:sz w:val="20"/>
          <w:szCs w:val="20"/>
        </w:rPr>
        <w:t xml:space="preserve">css-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7C3AED"/>
          <w:sz w:val="20"/>
          <w:szCs w:val="20"/>
        </w:rPr>
        <w:t xml:space="preserve">Mui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7C3AED"/>
          <w:sz w:val="20"/>
          <w:szCs w:val="20"/>
        </w:rPr>
        <w:t xml:space="preserve">chakra-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) receive a penalty of −50 points.</w:t>
      </w:r>
    </w:p>
    <w:p>
      <w:pPr>
        <w:spacing w:after="80" w:before="0"/>
      </w:pPr>
    </w:p>
    <w:p>
      <w:pPr>
        <w:spacing w:after="100" w:before="10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If no candidate achieves uniqueness after climbing 5 ancestor levels, the engine falls back to a positional </w:t>
      </w:r>
      <w:r>
        <w:rPr>
          <w:rFonts w:ascii="Courier New" w:cs="Courier New" w:eastAsia="Courier New" w:hAnsi="Courier New"/>
          <w:b w:val="false"/>
          <w:bCs w:val="false"/>
          <w:color w:val="7C3AED"/>
          <w:sz w:val="20"/>
          <w:szCs w:val="20"/>
        </w:rPr>
        <w:t xml:space="preserve">:nth-child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selector combined with the nearest stable ancestor. A selector is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always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returned.</w:t>
      </w:r>
    </w:p>
    <w:p>
      <w:pPr>
        <w:spacing w:after="160" w:before="0"/>
      </w:pPr>
    </w:p>
    <w:p>
      <w:pPr>
        <w:pStyle w:val="Heading1"/>
        <w:pBdr>
          <w:bottom w:val="single" w:color="7C3AED" w:sz="6" w:space="6"/>
        </w:pBdr>
        <w:spacing w:after="200" w:before="400"/>
      </w:pPr>
      <w:bookmarkStart w:name="sec12h" w:id="1"/>
      <w:r>
        <w:rPr>
          <w:rFonts w:ascii="Arial" w:cs="Arial" w:eastAsia="Arial" w:hAnsi="Arial"/>
          <w:b/>
          <w:bCs/>
          <w:color w:val="0F0F1A"/>
          <w:sz w:val="32"/>
          <w:szCs w:val="32"/>
        </w:rPr>
        <w:t xml:space="preserve">12. Known Limitations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tcW w:type="dxa" w:w="636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Cross-origin iframe highlighting</w:t>
            </w:r>
          </w:p>
        </w:tc>
        <w:tc>
          <w:tcPr>
            <w:tcW w:type="dxa" w:w="63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traffic-light overlay does not appear inside cross-origin iframes (browser security restriction). Event capture still works because the content script is injected directly into the frame.</w:t>
            </w:r>
          </w:p>
        </w:tc>
      </w:tr>
      <w:tr>
        <w:tc>
          <w:tcPr>
            <w:tcW w:type="dxa" w:w="30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upload paths</w:t>
            </w:r>
          </w:p>
        </w:tc>
        <w:tc>
          <w:tcPr>
            <w:tcW w:type="dxa" w:w="63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real absolute file path cannot be captured. The generated code contains a PLACEHOLDER_REPLACE_WITH_REAL_PATH placeholder that must be replaced manually.</w:t>
            </w:r>
          </w:p>
        </w:tc>
      </w:tr>
      <w:tr>
        <w:tc>
          <w:tcPr>
            <w:tcW w:type="dxa" w:w="30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Selenium &amp; Shadow DOM</w:t>
            </w:r>
          </w:p>
        </w:tc>
        <w:tc>
          <w:tcPr>
            <w:tcW w:type="dxa" w:w="63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Selenium has no native Shadow DOM piercing API. Generated code uses executeScript with a comment explaining the limitation.</w:t>
            </w:r>
          </w:p>
        </w:tc>
      </w:tr>
      <w:tr>
        <w:tc>
          <w:tcPr>
            <w:tcW w:type="dxa" w:w="30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Cypress &amp; multi-tab</w:t>
            </w:r>
          </w:p>
        </w:tc>
        <w:tc>
          <w:tcPr>
            <w:tcW w:type="dxa" w:w="63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Cypress has limited multi-tab support. The generated script includes a warning comment and a cy.origin() suggestion.</w:t>
            </w:r>
          </w:p>
        </w:tc>
      </w:tr>
      <w:tr>
        <w:tc>
          <w:tcPr>
            <w:tcW w:type="dxa" w:w="30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Canvas / WebGL drag targets</w:t>
            </w:r>
          </w:p>
        </w:tc>
        <w:tc>
          <w:tcPr>
            <w:tcW w:type="dxa" w:w="63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the drag target is a &lt;canvas&gt; element, only screen coordinates are captured (no CSS selector).</w:t>
            </w:r>
          </w:p>
        </w:tc>
      </w:tr>
      <w:tr>
        <w:tc>
          <w:tcPr>
            <w:tcW w:type="dxa" w:w="30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Firefox XPI signing</w:t>
            </w:r>
          </w:p>
        </w:tc>
        <w:tc>
          <w:tcPr>
            <w:tcW w:type="dxa" w:w="63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Installing an unsigned XPI via about:addons works only in Firefox Developer Edition or when xpinstall.signatures.required is set to false in about:config.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7C3AED" w:sz="6" w:space="6"/>
        </w:pBdr>
        <w:spacing w:after="200" w:before="400"/>
      </w:pPr>
      <w:bookmarkStart w:name="sec13" w:id="1"/>
      <w:r>
        <w:rPr>
          <w:rFonts w:ascii="Arial" w:cs="Arial" w:eastAsia="Arial" w:hAnsi="Arial"/>
          <w:b/>
          <w:bCs/>
          <w:color w:val="0F0F1A"/>
          <w:sz w:val="32"/>
          <w:szCs w:val="32"/>
        </w:rPr>
        <w:t xml:space="preserve">13. Troubleshooting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616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2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Extension icon is missing from the toolbar.</w:t>
            </w:r>
          </w:p>
        </w:tc>
        <w:tc>
          <w:tcPr>
            <w:tcW w:type="dxa" w:w="61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Firefox: click the puzzle-piece icon to pin the extension. Chrome: click the Extensions icon and pin E2E Recorder.</w:t>
            </w:r>
          </w:p>
        </w:tc>
      </w:tr>
      <w:tr>
        <w:tc>
          <w:tcPr>
            <w:tcW w:type="dxa" w:w="32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events are captured after clicking Record.</w:t>
            </w:r>
          </w:p>
        </w:tc>
        <w:tc>
          <w:tcPr>
            <w:tcW w:type="dxa" w:w="61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the Logs panel for ERROR messages. Reload the target tab and try again. Make sure the tab is not on a chrome:// or about: page.</w:t>
            </w:r>
          </w:p>
        </w:tc>
      </w:tr>
      <w:tr>
        <w:tc>
          <w:tcPr>
            <w:tcW w:type="dxa" w:w="32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Replay fails on all steps after a selector change.</w:t>
            </w:r>
          </w:p>
        </w:tc>
        <w:tc>
          <w:tcPr>
            <w:tcW w:type="dxa" w:w="61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active tab may have navigated away from the recording URL. Reload the starting URL before replaying.</w:t>
            </w:r>
          </w:p>
        </w:tc>
      </w:tr>
      <w:tr>
        <w:tc>
          <w:tcPr>
            <w:tcW w:type="dxa" w:w="32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Selector Candidates panel is not visible.</w:t>
            </w:r>
          </w:p>
        </w:tc>
        <w:tc>
          <w:tcPr>
            <w:tcW w:type="dxa" w:w="61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panel only appears for events that have more than one candidate. Simple elements (e.g. those with data-testid) may produce only one high-quality selector.</w:t>
            </w:r>
          </w:p>
        </w:tc>
      </w:tr>
      <w:tr>
        <w:tc>
          <w:tcPr>
            <w:tcW w:type="dxa" w:w="32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XPI build fails on Windows.</w:t>
            </w:r>
          </w:p>
        </w:tc>
        <w:tc>
          <w:tcPr>
            <w:tcW w:type="dxa" w:w="61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PowerShell as Administrator. Ensure the ExecutionPolicy allows scripts: Set-ExecutionPolicy RemoteSigned -Scope CurrentUser.</w:t>
            </w:r>
          </w:p>
        </w:tc>
      </w:tr>
      <w:tr>
        <w:tc>
          <w:tcPr>
            <w:tcW w:type="dxa" w:w="32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Logs panel is empty.</w:t>
            </w:r>
          </w:p>
        </w:tc>
        <w:tc>
          <w:tcPr>
            <w:tcW w:type="dxa" w:w="61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Logs are stored in browser.storage.local. Clearing the extension storage (via browser DevTools) also clears the logs.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7C3AED" w:sz="6" w:space="6"/>
        </w:pBdr>
        <w:spacing w:after="200" w:before="400"/>
      </w:pPr>
      <w:bookmarkStart w:name="sec14" w:id="1"/>
      <w:r>
        <w:rPr>
          <w:rFonts w:ascii="Arial" w:cs="Arial" w:eastAsia="Arial" w:hAnsi="Arial"/>
          <w:b/>
          <w:bCs/>
          <w:color w:val="0F0F1A"/>
          <w:sz w:val="32"/>
          <w:szCs w:val="32"/>
        </w:rPr>
        <w:t xml:space="preserve">14. Quick Reference Card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76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do it</w:t>
            </w:r>
          </w:p>
        </w:tc>
      </w:tr>
      <w:tr>
        <w:tc>
          <w:tcPr>
            <w:tcW w:type="dxa" w:w="36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recording</w:t>
            </w:r>
          </w:p>
        </w:tc>
        <w:tc>
          <w:tcPr>
            <w:tcW w:type="dxa" w:w="57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popup → click Record (green button)</w:t>
            </w:r>
          </w:p>
        </w:tc>
      </w:tr>
      <w:tr>
        <w:tc>
          <w:tcPr>
            <w:tcW w:type="dxa" w:w="36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Stop recording</w:t>
            </w:r>
          </w:p>
        </w:tc>
        <w:tc>
          <w:tcPr>
            <w:tcW w:type="dxa" w:w="57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popup → click Stop Recording (red button)</w:t>
            </w:r>
          </w:p>
        </w:tc>
      </w:tr>
      <w:tr>
        <w:tc>
          <w:tcPr>
            <w:tcW w:type="dxa" w:w="36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an event</w:t>
            </w:r>
          </w:p>
        </w:tc>
        <w:tc>
          <w:tcPr>
            <w:tcW w:type="dxa" w:w="57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 the 🗑 icon on the event row</w:t>
            </w:r>
          </w:p>
        </w:tc>
      </w:tr>
      <w:tr>
        <w:tc>
          <w:tcPr>
            <w:tcW w:type="dxa" w:w="36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Reorder events</w:t>
            </w:r>
          </w:p>
        </w:tc>
        <w:tc>
          <w:tcPr>
            <w:tcW w:type="dxa" w:w="57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Drag the ☰ handle on any row</w:t>
            </w:r>
          </w:p>
        </w:tc>
      </w:tr>
      <w:tr>
        <w:tc>
          <w:tcPr>
            <w:tcW w:type="dxa" w:w="36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 a selector</w:t>
            </w:r>
          </w:p>
        </w:tc>
        <w:tc>
          <w:tcPr>
            <w:tcW w:type="dxa" w:w="57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 the selector text in a row and type a new value</w:t>
            </w:r>
          </w:p>
        </w:tc>
      </w:tr>
      <w:tr>
        <w:tc>
          <w:tcPr>
            <w:tcW w:type="dxa" w:w="36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 a step between two events</w:t>
            </w:r>
          </w:p>
        </w:tc>
        <w:tc>
          <w:tcPr>
            <w:tcW w:type="dxa" w:w="57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Hover between rows to reveal the + zone, then click it</w:t>
            </w:r>
          </w:p>
        </w:tc>
      </w:tr>
      <w:tr>
        <w:tc>
          <w:tcPr>
            <w:tcW w:type="dxa" w:w="36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selector candidates</w:t>
            </w:r>
          </w:p>
        </w:tc>
        <w:tc>
          <w:tcPr>
            <w:tcW w:type="dxa" w:w="57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 ⚙ Selectors on any event row</w:t>
            </w:r>
          </w:p>
        </w:tc>
      </w:tr>
      <w:tr>
        <w:tc>
          <w:tcPr>
            <w:tcW w:type="dxa" w:w="36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Expand all candidate panels</w:t>
            </w:r>
          </w:p>
        </w:tc>
        <w:tc>
          <w:tcPr>
            <w:tcW w:type="dxa" w:w="57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 ⊞ Expand all in the editor toolbar</w:t>
            </w:r>
          </w:p>
        </w:tc>
      </w:tr>
      <w:tr>
        <w:tc>
          <w:tcPr>
            <w:tcW w:type="dxa" w:w="36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a candidate selector</w:t>
            </w:r>
          </w:p>
        </w:tc>
        <w:tc>
          <w:tcPr>
            <w:tcW w:type="dxa" w:w="57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 Test next to the candidate in the panel</w:t>
            </w:r>
          </w:p>
        </w:tc>
      </w:tr>
      <w:tr>
        <w:tc>
          <w:tcPr>
            <w:tcW w:type="dxa" w:w="36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Accept an assertion suggestion</w:t>
            </w:r>
          </w:p>
        </w:tc>
        <w:tc>
          <w:tcPr>
            <w:tcW w:type="dxa" w:w="57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 the ✓ button on the suggestion card</w:t>
            </w:r>
          </w:p>
        </w:tc>
      </w:tr>
      <w:tr>
        <w:tc>
          <w:tcPr>
            <w:tcW w:type="dxa" w:w="36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Replay the session</w:t>
            </w:r>
          </w:p>
        </w:tc>
        <w:tc>
          <w:tcPr>
            <w:tcW w:type="dxa" w:w="57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 ▶ Test in the event editor</w:t>
            </w:r>
          </w:p>
        </w:tc>
      </w:tr>
      <w:tr>
        <w:tc>
          <w:tcPr>
            <w:tcW w:type="dxa" w:w="36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 as Playwright TS</w:t>
            </w:r>
          </w:p>
        </w:tc>
        <w:tc>
          <w:tcPr>
            <w:tcW w:type="dxa" w:w="57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Playwright TS tab → Copy to Clipboard or Download File</w:t>
            </w:r>
          </w:p>
        </w:tc>
      </w:tr>
      <w:tr>
        <w:tc>
          <w:tcPr>
            <w:tcW w:type="dxa" w:w="36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Clear the session</w:t>
            </w:r>
          </w:p>
        </w:tc>
        <w:tc>
          <w:tcPr>
            <w:tcW w:type="dxa" w:w="57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 Clear Session at the bottom of the popup</w:t>
            </w:r>
          </w:p>
        </w:tc>
      </w:tr>
      <w:tr>
        <w:tc>
          <w:tcPr>
            <w:tcW w:type="dxa" w:w="360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extension logs</w:t>
            </w:r>
          </w:p>
        </w:tc>
        <w:tc>
          <w:tcPr>
            <w:tcW w:type="dxa" w:w="5760"/>
            <w:tcBorders>
              <w:top w:val="single" w:color="D1C4E9" w:sz="4"/>
              <w:left w:val="single" w:color="D1C4E9" w:sz="4"/>
              <w:bottom w:val="single" w:color="D1C4E9" w:sz="4"/>
              <w:right w:val="single" w:color="D1C4E9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 the Logs tab in the popup</w:t>
            </w:r>
          </w:p>
        </w:tc>
      </w:tr>
    </w:tbl>
    <w:p>
      <w:pPr>
        <w:spacing w:after="200" w:before="0"/>
      </w:pPr>
    </w:p>
    <w:p>
      <w:pPr>
        <w:pBdr>
          <w:top w:val="single" w:color="D1C4E9" w:sz="4" w:space="8"/>
        </w:pBdr>
        <w:spacing w:after="0" w:before="20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E2E Recorder v2 is open-source software. For issues and source code, visit the project repository.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C3AED" w:sz="4" w:space="4"/>
      </w:pBdr>
      <w:spacing w:after="0" w:before="0"/>
      <w:jc w:val="center"/>
    </w:pPr>
    <w:r>
      <w:rPr>
        <w:rFonts w:ascii="Arial" w:cs="Arial" w:eastAsia="Arial" w:hAnsi="Arial"/>
        <w:b w:val="false"/>
        <w:bCs w:val="false"/>
        <w:color w:val="555555"/>
        <w:sz w:val="18"/>
        <w:szCs w:val="18"/>
      </w:rPr>
      <w:t xml:space="preserve">E2E Recorder v2 —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4" w:space="4"/>
      </w:pBdr>
      <w:spacing w:after="0" w:before="0"/>
      <w:jc w:val="right"/>
    </w:pPr>
    <w:r>
      <w:rPr>
        <w:rFonts w:ascii="Arial" w:cs="Arial" w:eastAsia="Arial" w:hAnsi="Arial"/>
        <w:b w:val="false"/>
        <w:bCs w:val="false"/>
        <w:color w:val="555555"/>
        <w:sz w:val="18"/>
        <w:szCs w:val="18"/>
      </w:rPr>
      <w:t xml:space="preserve">E2E Recorder v2  | 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F0F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7C3AE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E2E Recorder v2 — User Manual</dc:title>
  <dc:creator>E2E Recorder v2</dc:creator>
  <dc:description>Complete user manual for the E2E Recorder browser extension</dc:description>
  <cp:lastModifiedBy>Un-named</cp:lastModifiedBy>
  <cp:revision>1</cp:revision>
  <dcterms:created xsi:type="dcterms:W3CDTF">2026-06-22T10:33:32.647Z</dcterms:created>
  <dcterms:modified xsi:type="dcterms:W3CDTF">2026-06-22T10:33:32.647Z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