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D7036" w14:textId="77777777" w:rsidR="00876DA2" w:rsidRDefault="00876DA2"/>
    <w:p w14:paraId="3CD904B3" w14:textId="0C7AEE51" w:rsidR="00876DA2" w:rsidRDefault="00876DA2">
      <w:r>
        <w:rPr>
          <w:noProof/>
        </w:rPr>
        <w:drawing>
          <wp:inline distT="0" distB="0" distL="0" distR="0" wp14:anchorId="63154C86" wp14:editId="4325AC3D">
            <wp:extent cx="3267075" cy="381000"/>
            <wp:effectExtent l="0" t="0" r="9525" b="0"/>
            <wp:docPr id="177798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846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9A502" w14:textId="01A78C5F" w:rsidR="0006281E" w:rsidRDefault="0006281E">
      <w:r>
        <w:rPr>
          <w:noProof/>
        </w:rPr>
        <w:drawing>
          <wp:inline distT="0" distB="0" distL="0" distR="0" wp14:anchorId="5189167D" wp14:editId="13309234">
            <wp:extent cx="4200525" cy="485775"/>
            <wp:effectExtent l="0" t="0" r="9525" b="9525"/>
            <wp:docPr id="2649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66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655AA" w14:textId="355D8FB2" w:rsidR="0006281E" w:rsidRDefault="0006281E">
      <w:r>
        <w:t xml:space="preserve">When fabric head mark as approve then fabric details like inv code, qty, unit price item amount fields should be locked </w:t>
      </w:r>
    </w:p>
    <w:p w14:paraId="2F81983C" w14:textId="286C80EE" w:rsidR="0006281E" w:rsidRDefault="0006281E">
      <w:r>
        <w:rPr>
          <w:noProof/>
        </w:rPr>
        <w:drawing>
          <wp:inline distT="0" distB="0" distL="0" distR="0" wp14:anchorId="659AFD7B" wp14:editId="372F4224">
            <wp:extent cx="5943600" cy="594995"/>
            <wp:effectExtent l="0" t="0" r="0" b="0"/>
            <wp:docPr id="17334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52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1E94" w14:textId="77777777" w:rsidR="0006281E" w:rsidRDefault="0006281E"/>
    <w:p w14:paraId="3F7C7C52" w14:textId="46907D3A" w:rsidR="0006281E" w:rsidRDefault="0006281E">
      <w:r>
        <w:rPr>
          <w:noProof/>
        </w:rPr>
        <w:drawing>
          <wp:inline distT="0" distB="0" distL="0" distR="0" wp14:anchorId="3020EBBE" wp14:editId="7A00B169">
            <wp:extent cx="4019550" cy="409575"/>
            <wp:effectExtent l="0" t="0" r="0" b="9525"/>
            <wp:docPr id="31395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587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C75E7" w14:textId="0C06553B" w:rsidR="0006281E" w:rsidRDefault="0006281E">
      <w:r>
        <w:t xml:space="preserve">When MMC head mark as approve then trims details will be lock </w:t>
      </w:r>
    </w:p>
    <w:p w14:paraId="4534B5A0" w14:textId="14D81C1F" w:rsidR="0006281E" w:rsidRDefault="0006281E">
      <w:r>
        <w:rPr>
          <w:noProof/>
        </w:rPr>
        <w:drawing>
          <wp:inline distT="0" distB="0" distL="0" distR="0" wp14:anchorId="0579F57C" wp14:editId="05186B46">
            <wp:extent cx="5935980" cy="2301240"/>
            <wp:effectExtent l="0" t="0" r="7620" b="3810"/>
            <wp:docPr id="123178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C64BE" w14:textId="77777777" w:rsidR="00876DA2" w:rsidRDefault="00876DA2"/>
    <w:p w14:paraId="6C100B17" w14:textId="234DB1BF" w:rsidR="00876DA2" w:rsidRDefault="00876DA2">
      <w:r>
        <w:rPr>
          <w:noProof/>
        </w:rPr>
        <w:drawing>
          <wp:inline distT="0" distB="0" distL="0" distR="0" wp14:anchorId="76A8BE0E" wp14:editId="42901ED7">
            <wp:extent cx="2933700" cy="371475"/>
            <wp:effectExtent l="0" t="0" r="0" b="9525"/>
            <wp:docPr id="29951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172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DF873" w14:textId="4587B577" w:rsidR="00876DA2" w:rsidRDefault="00876DA2">
      <w:r>
        <w:t xml:space="preserve">When IE head approve then Sewing, washing, finishing and cutting SAM will be lock </w:t>
      </w:r>
    </w:p>
    <w:p w14:paraId="290AC42E" w14:textId="3E0498AA" w:rsidR="00876DA2" w:rsidRDefault="00876DA2">
      <w:r>
        <w:rPr>
          <w:noProof/>
        </w:rPr>
        <w:lastRenderedPageBreak/>
        <w:drawing>
          <wp:inline distT="0" distB="0" distL="0" distR="0" wp14:anchorId="00E39C9D" wp14:editId="1D401223">
            <wp:extent cx="5943600" cy="2118360"/>
            <wp:effectExtent l="0" t="0" r="0" b="0"/>
            <wp:docPr id="7055987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E6ACD" w14:textId="77777777" w:rsidR="00876DA2" w:rsidRDefault="00876DA2"/>
    <w:p w14:paraId="1D5519EC" w14:textId="3C90CDBD" w:rsidR="00876DA2" w:rsidRDefault="00876DA2">
      <w:r>
        <w:rPr>
          <w:noProof/>
        </w:rPr>
        <w:drawing>
          <wp:inline distT="0" distB="0" distL="0" distR="0" wp14:anchorId="1A318F7A" wp14:editId="7A59EE32">
            <wp:extent cx="3409950" cy="457200"/>
            <wp:effectExtent l="0" t="0" r="0" b="0"/>
            <wp:docPr id="5143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01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35233" w14:textId="1EF3882D" w:rsidR="00876DA2" w:rsidRDefault="00876DA2">
      <w:r>
        <w:t xml:space="preserve">When washing head approve then washing unit price will be lock for others </w:t>
      </w:r>
    </w:p>
    <w:p w14:paraId="68F30A89" w14:textId="63B05917" w:rsidR="00876DA2" w:rsidRDefault="00876DA2">
      <w:r>
        <w:rPr>
          <w:noProof/>
        </w:rPr>
        <w:drawing>
          <wp:inline distT="0" distB="0" distL="0" distR="0" wp14:anchorId="4A15F99F" wp14:editId="1063E762">
            <wp:extent cx="5943600" cy="1295400"/>
            <wp:effectExtent l="0" t="0" r="0" b="0"/>
            <wp:docPr id="1221328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16C81" w14:textId="77777777" w:rsidR="00876DA2" w:rsidRDefault="00876DA2"/>
    <w:p w14:paraId="6D89C444" w14:textId="56690CCA" w:rsidR="00876DA2" w:rsidRDefault="00876DA2">
      <w:r>
        <w:rPr>
          <w:noProof/>
        </w:rPr>
        <w:drawing>
          <wp:inline distT="0" distB="0" distL="0" distR="0" wp14:anchorId="171C760E" wp14:editId="39E9B44E">
            <wp:extent cx="3543300" cy="1162050"/>
            <wp:effectExtent l="0" t="0" r="0" b="0"/>
            <wp:docPr id="79938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896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4464" w14:textId="1EE6576C" w:rsidR="00876DA2" w:rsidRDefault="00876DA2">
      <w:r>
        <w:t>At end Marketing approval after that Costing head and then Director approval will be follow.</w:t>
      </w:r>
    </w:p>
    <w:sectPr w:rsidR="00876D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81E"/>
    <w:rsid w:val="0006281E"/>
    <w:rsid w:val="002F73B2"/>
    <w:rsid w:val="00876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0A3A6"/>
  <w15:chartTrackingRefBased/>
  <w15:docId w15:val="{53DEA14D-2DC4-4A98-AB92-76026EFBD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8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8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8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8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8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8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8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8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8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8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syed.noor</dc:creator>
  <cp:keywords/>
  <dc:description/>
  <cp:lastModifiedBy>syed.noor</cp:lastModifiedBy>
  <cp:revision>1</cp:revision>
  <dcterms:created xsi:type="dcterms:W3CDTF">2026-08-21T07:04:00Z</dcterms:created>
  <dcterms:modified xsi:type="dcterms:W3CDTF">2026-08-21T07:24:00Z</dcterms:modified>
</cp:coreProperties>
</file>