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44"/>
          <w:szCs w:val="44"/>
        </w:rPr>
      </w:pPr>
      <w:bookmarkStart w:colFirst="0" w:colLast="0" w:name="_xhajutqn577n" w:id="0"/>
      <w:bookmarkEnd w:id="0"/>
      <w:r w:rsidDel="00000000" w:rsidR="00000000" w:rsidRPr="00000000">
        <w:rPr>
          <w:sz w:val="44"/>
          <w:szCs w:val="44"/>
          <w:rtl w:val="0"/>
        </w:rPr>
        <w:t xml:space="preserve">Tugovanje nije nešto što treba "preboljeti"</w:t>
      </w:r>
    </w:p>
    <w:p w:rsidR="00000000" w:rsidDel="00000000" w:rsidP="00000000" w:rsidRDefault="00000000" w:rsidRPr="00000000" w14:paraId="00000002">
      <w:pPr>
        <w:spacing w:after="240" w:before="240" w:lineRule="auto"/>
        <w:rPr>
          <w:i w:val="1"/>
          <w:iCs w:val="1"/>
        </w:rPr>
      </w:pPr>
      <w:r w:rsidDel="00000000" w:rsidR="00000000" w:rsidRPr="00000000">
        <w:rPr>
          <w:rtl w:val="0"/>
        </w:rPr>
        <w:t xml:space="preserve">Gubitak je dio života, ali to ga ne čini lakšim. Kada izgubimo voljenu osobu, završimo važan odnos, napustimo mjesto koje smo zvali dom ili se oprostimo od dijela života koji nam je bio značajan, prirodno je da osjetimo tugu. Ipak, mnogi od nas vjeruju da bi tugovanje trebalo što prije završiti. Često čujemo rečenice poput: </w:t>
      </w:r>
      <w:r w:rsidDel="00000000" w:rsidR="00000000" w:rsidRPr="00000000">
        <w:rPr>
          <w:i w:val="1"/>
          <w:iCs w:val="1"/>
          <w:rtl w:val="0"/>
        </w:rPr>
        <w:t xml:space="preserve">"Vrijeme je da nastaviš dalje."</w:t>
      </w:r>
      <w:r w:rsidDel="00000000" w:rsidR="00000000" w:rsidRPr="00000000">
        <w:rPr>
          <w:rtl w:val="0"/>
        </w:rPr>
        <w:t xml:space="preserve"> ili </w:t>
      </w:r>
      <w:r w:rsidDel="00000000" w:rsidR="00000000" w:rsidRPr="00000000">
        <w:rPr>
          <w:i w:val="1"/>
          <w:iCs w:val="1"/>
          <w:rtl w:val="0"/>
        </w:rPr>
        <w:t xml:space="preserve">"Budi jak."</w:t>
      </w:r>
    </w:p>
    <w:p w:rsidR="00000000" w:rsidDel="00000000" w:rsidP="00000000" w:rsidRDefault="00000000" w:rsidRPr="00000000" w14:paraId="00000003">
      <w:pPr>
        <w:spacing w:after="240" w:before="240" w:lineRule="auto"/>
        <w:rPr/>
      </w:pPr>
      <w:r w:rsidDel="00000000" w:rsidR="00000000" w:rsidRPr="00000000">
        <w:rPr>
          <w:rtl w:val="0"/>
        </w:rPr>
        <w:t xml:space="preserve">Istina je da tuga nije znak slabosti. Ona je izraz ljubavi, povezanosti i važnosti onoga što smo izgubili. Kao što je napisao </w:t>
      </w:r>
      <w:r w:rsidDel="00000000" w:rsidR="00000000" w:rsidRPr="00000000">
        <w:rPr>
          <w:b w:val="1"/>
          <w:bCs w:val="1"/>
          <w:rtl w:val="0"/>
        </w:rPr>
        <w:t xml:space="preserve">Khalil Gibran</w:t>
      </w:r>
      <w:r w:rsidDel="00000000" w:rsidR="00000000" w:rsidRPr="00000000">
        <w:rPr>
          <w:rtl w:val="0"/>
        </w:rPr>
        <w:t xml:space="preserve">: </w:t>
      </w:r>
      <w:r w:rsidDel="00000000" w:rsidR="00000000" w:rsidRPr="00000000">
        <w:rPr>
          <w:i w:val="1"/>
          <w:iCs w:val="1"/>
          <w:rtl w:val="0"/>
        </w:rPr>
        <w:t xml:space="preserve">"Što dublje tuga urezuje u vaše biće, to više radosti možete primiti."</w:t>
      </w:r>
      <w:r w:rsidDel="00000000" w:rsidR="00000000" w:rsidRPr="00000000">
        <w:rPr>
          <w:rtl w:val="0"/>
        </w:rPr>
        <w:t xml:space="preserve"> Tuga govori da je nešto u našem životu imalo vrijednost.</w:t>
      </w:r>
    </w:p>
    <w:p w:rsidR="00000000" w:rsidDel="00000000" w:rsidP="00000000" w:rsidRDefault="00000000" w:rsidRPr="00000000" w14:paraId="00000004">
      <w:pPr>
        <w:spacing w:after="240" w:before="240" w:lineRule="auto"/>
        <w:rPr/>
      </w:pPr>
      <w:r w:rsidDel="00000000" w:rsidR="00000000" w:rsidRPr="00000000">
        <w:rPr>
          <w:rtl w:val="0"/>
        </w:rPr>
        <w:t xml:space="preserve">Ne postoji ispravan način tugovanja. Neko plače svakog dana, neko ne može pustiti ni jednu suzu. Nekome je potrebna samoća, dok drugi traže blizinu ljudi. Sve su to prirodni načini na koje pokušavamo da se prilagodimo promjeni koju nismo birali.</w:t>
      </w:r>
    </w:p>
    <w:p w:rsidR="00000000" w:rsidDel="00000000" w:rsidP="00000000" w:rsidRDefault="00000000" w:rsidRPr="00000000" w14:paraId="00000005">
      <w:pPr>
        <w:spacing w:after="240" w:before="240" w:lineRule="auto"/>
        <w:rPr/>
      </w:pPr>
      <w:r w:rsidDel="00000000" w:rsidR="00000000" w:rsidRPr="00000000">
        <w:rPr>
          <w:rtl w:val="0"/>
        </w:rPr>
        <w:t xml:space="preserve">U geštalt terapiji tuga nije emocija koju pokušavamo ukloniti. Naprotiv, ona zaslužuje prostor da bude viđena i doživljena. Kada sebi ne dozvolimo da tugujemo, često pokušavamo potisnuti bol stalnim radom, brigom o drugima ili neprekidnom aktivnošću. Međutim, ono što potisnemo ne nestaje. Ono pronalazi druge načine da se izrazi – kroz napetost, umor, razdražljivost ili osjećaj praznine.</w:t>
      </w:r>
    </w:p>
    <w:p w:rsidR="00000000" w:rsidDel="00000000" w:rsidP="00000000" w:rsidRDefault="00000000" w:rsidRPr="00000000" w14:paraId="00000006">
      <w:pPr>
        <w:spacing w:after="240" w:before="240" w:lineRule="auto"/>
        <w:rPr/>
      </w:pPr>
      <w:r w:rsidDel="00000000" w:rsidR="00000000" w:rsidRPr="00000000">
        <w:rPr>
          <w:rtl w:val="0"/>
        </w:rPr>
        <w:t xml:space="preserve">Možda je korisnije od pitanja: </w:t>
      </w:r>
      <w:r w:rsidDel="00000000" w:rsidR="00000000" w:rsidRPr="00000000">
        <w:rPr>
          <w:i w:val="1"/>
          <w:iCs w:val="1"/>
          <w:rtl w:val="0"/>
        </w:rPr>
        <w:t xml:space="preserve">"Kada će ovo proći?"</w:t>
      </w:r>
      <w:r w:rsidDel="00000000" w:rsidR="00000000" w:rsidRPr="00000000">
        <w:rPr>
          <w:rtl w:val="0"/>
        </w:rPr>
        <w:t xml:space="preserve"> zapitati se: </w:t>
      </w:r>
      <w:r w:rsidDel="00000000" w:rsidR="00000000" w:rsidRPr="00000000">
        <w:rPr>
          <w:i w:val="1"/>
          <w:iCs w:val="1"/>
          <w:rtl w:val="0"/>
        </w:rPr>
        <w:t xml:space="preserve">"Šta mi je potrebno da kroz ovo prođem?"</w:t>
      </w:r>
      <w:r w:rsidDel="00000000" w:rsidR="00000000" w:rsidRPr="00000000">
        <w:rPr>
          <w:rtl w:val="0"/>
        </w:rPr>
        <w:t xml:space="preserve"> Nekada je odgovor razgovor sa bliskom osobom. Nekada je to tišina. Nekada su to suze koje smo dugo zadržavali.</w:t>
      </w:r>
    </w:p>
    <w:p w:rsidR="00000000" w:rsidDel="00000000" w:rsidP="00000000" w:rsidRDefault="00000000" w:rsidRPr="00000000" w14:paraId="00000007">
      <w:pPr>
        <w:spacing w:after="240" w:before="240" w:lineRule="auto"/>
        <w:rPr/>
      </w:pPr>
      <w:r w:rsidDel="00000000" w:rsidR="00000000" w:rsidRPr="00000000">
        <w:rPr>
          <w:rtl w:val="0"/>
        </w:rPr>
        <w:t xml:space="preserve">Ako prolazite kroz period gubitka, možda vam mogu pomoći ova pitanja:</w:t>
      </w:r>
    </w:p>
    <w:p w:rsidR="00000000" w:rsidDel="00000000" w:rsidP="00000000" w:rsidRDefault="00000000" w:rsidRPr="00000000" w14:paraId="00000008">
      <w:pPr>
        <w:spacing w:after="240" w:before="240" w:lineRule="auto"/>
        <w:rPr/>
      </w:pPr>
      <w:r w:rsidDel="00000000" w:rsidR="00000000" w:rsidRPr="00000000">
        <w:rPr>
          <w:rtl w:val="0"/>
        </w:rPr>
        <w:t xml:space="preserve">Šta danas najviše nedostaje? Šta pokušavam izbjeći da osjetim? Na koji način mogu pokazati više nježnosti prema sebi? Ko mi može biti podrška u ovom periodu?</w:t>
      </w:r>
    </w:p>
    <w:p w:rsidR="00000000" w:rsidDel="00000000" w:rsidP="00000000" w:rsidRDefault="00000000" w:rsidRPr="00000000" w14:paraId="00000009">
      <w:pPr>
        <w:spacing w:after="240" w:before="240" w:lineRule="auto"/>
        <w:rPr/>
      </w:pPr>
      <w:r w:rsidDel="00000000" w:rsidR="00000000" w:rsidRPr="00000000">
        <w:rPr>
          <w:rtl w:val="0"/>
        </w:rPr>
        <w:t xml:space="preserve">Ne morate svakog dana biti jaki. Ponekad je dovoljno da sebi dozvolite da osjetite ono što jeste, bez osuđivanja i bez žurbe da budete "kao prije".</w:t>
      </w:r>
    </w:p>
    <w:p w:rsidR="00000000" w:rsidDel="00000000" w:rsidP="00000000" w:rsidRDefault="00000000" w:rsidRPr="00000000" w14:paraId="0000000A">
      <w:pPr>
        <w:spacing w:after="240" w:before="240" w:lineRule="auto"/>
        <w:rPr/>
      </w:pPr>
      <w:r w:rsidDel="00000000" w:rsidR="00000000" w:rsidRPr="00000000">
        <w:rPr>
          <w:rtl w:val="0"/>
        </w:rPr>
        <w:t xml:space="preserve">Gubitak mijenja čovjeka, ali ne mora zauvijek oduzeti mogućnost da ponovo osjeti mir, bliskost i radost. Psihoterapija ne briše bol niti vraća ono što smo izgubili. Ona može biti siguran prostor u kojem učimo da nosimo gubitak, da razumijemo svoje emocije i da, korak po korak, pronađemo način da nastavimo živjeti sa svim onim što nam je ovaj odnos značio.</w:t>
      </w:r>
    </w:p>
    <w:p w:rsidR="00000000" w:rsidDel="00000000" w:rsidP="00000000" w:rsidRDefault="00000000" w:rsidRPr="00000000" w14:paraId="0000000B">
      <w:pPr>
        <w:spacing w:after="240" w:before="240" w:lineRule="auto"/>
        <w:rPr/>
      </w:pPr>
      <w:r w:rsidDel="00000000" w:rsidR="00000000" w:rsidRPr="00000000">
        <w:rPr>
          <w:rtl w:val="0"/>
        </w:rPr>
        <w:t xml:space="preserve">Tugovanje nije nešto što treba pobijediti. To je proces kroz koji učimo kako da živimo sa ljubavlju koja je ostala, i kada osobe ili životne okolnosti više nisu tu.</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