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shd w:fill="dedede"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2.1. Inheritance and references to the base class</w:t>
      </w:r>
    </w:p>
    <w:p w:rsidR="00000000" w:rsidDel="00000000" w:rsidP="00000000" w:rsidRDefault="00000000" w:rsidRPr="00000000" w14:paraId="00000001">
      <w:pPr>
        <w:pStyle w:val="Heading4"/>
        <w:shd w:fill="ffffff"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Exercise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singl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First of all, create the class diagram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Download the following code listings attached ( </w:t>
      </w:r>
      <w:hyperlink r:id="rId6">
        <w:r w:rsidDel="00000000" w:rsidR="00000000" w:rsidRPr="00000000">
          <w:rPr>
            <w:rFonts w:ascii="Courier New" w:cs="Courier New" w:eastAsia="Courier New" w:hAnsi="Courier New"/>
            <w:b w:val="0"/>
            <w:i w:val="0"/>
            <w:smallCaps w:val="0"/>
            <w:strike w:val="0"/>
            <w:color w:val="0000ff"/>
            <w:sz w:val="22"/>
            <w:szCs w:val="22"/>
            <w:u w:val="single"/>
            <w:shd w:fill="auto" w:val="clear"/>
            <w:vertAlign w:val="baseline"/>
            <w:rtl w:val="0"/>
          </w:rPr>
          <w:t xml:space="preserve">Position.java</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Courier New" w:cs="Courier New" w:eastAsia="Courier New" w:hAnsi="Courier New"/>
            <w:b w:val="0"/>
            <w:i w:val="0"/>
            <w:smallCaps w:val="0"/>
            <w:strike w:val="0"/>
            <w:color w:val="0000ff"/>
            <w:sz w:val="22"/>
            <w:szCs w:val="22"/>
            <w:u w:val="single"/>
            <w:shd w:fill="auto" w:val="clear"/>
            <w:vertAlign w:val="baseline"/>
            <w:rtl w:val="0"/>
          </w:rPr>
          <w:t xml:space="preserve">Figure.java</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Courier New" w:cs="Courier New" w:eastAsia="Courier New" w:hAnsi="Courier New"/>
            <w:b w:val="0"/>
            <w:i w:val="0"/>
            <w:smallCaps w:val="0"/>
            <w:strike w:val="0"/>
            <w:color w:val="0000ff"/>
            <w:sz w:val="22"/>
            <w:szCs w:val="22"/>
            <w:u w:val="single"/>
            <w:shd w:fill="auto" w:val="clear"/>
            <w:vertAlign w:val="baseline"/>
            <w:rtl w:val="0"/>
          </w:rPr>
          <w:t xml:space="preserve">Castle.java</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Courier New" w:cs="Courier New" w:eastAsia="Courier New" w:hAnsi="Courier New"/>
            <w:b w:val="0"/>
            <w:i w:val="0"/>
            <w:smallCaps w:val="0"/>
            <w:strike w:val="0"/>
            <w:color w:val="0000ff"/>
            <w:sz w:val="22"/>
            <w:szCs w:val="22"/>
            <w:u w:val="single"/>
            <w:shd w:fill="auto" w:val="clear"/>
            <w:vertAlign w:val="baseline"/>
            <w:rtl w:val="0"/>
          </w:rPr>
          <w:t xml:space="preserve">Queen.java</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 and analyze both the class hierarchy and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Position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that is going to be used.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are going to deal with a set of figure elements. 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Figure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the collection of elements will be made up of objects from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Castle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Queen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classes, indistinctly.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Implement the necessary code to hold, in the </w:t>
      </w:r>
      <w:r w:rsidDel="00000000" w:rsidR="00000000" w:rsidRPr="00000000">
        <w:rPr>
          <w:rFonts w:ascii="Verdana" w:cs="Verdana" w:eastAsia="Verdana" w:hAnsi="Verdana"/>
          <w:b w:val="0"/>
          <w:i w:val="0"/>
          <w:smallCaps w:val="0"/>
          <w:strike w:val="0"/>
          <w:color w:val="000000"/>
          <w:sz w:val="22"/>
          <w:szCs w:val="22"/>
          <w:u w:val="single"/>
          <w:shd w:fill="auto" w:val="clear"/>
          <w:vertAlign w:val="baseline"/>
          <w:rtl w:val="0"/>
        </w:rPr>
        <w:t xml:space="preserve">same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collection and indistinctly, 2 objects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Queen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and 4 objects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Castle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the previous code has been implemented, traverse the collection invoking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void whoAmI()</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method to test the correct operation of the base class references.</w:t>
      </w:r>
    </w:p>
    <w:p w:rsidR="00000000" w:rsidDel="00000000" w:rsidP="00000000" w:rsidRDefault="00000000" w:rsidRPr="00000000" w14:paraId="00000007">
      <w:pPr>
        <w:pStyle w:val="Heading4"/>
        <w:shd w:fill="ffffff"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Further questions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this exercise has been finished, answer the following questions: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Which methods can be really invoked on the collection elements?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Castle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has implemented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void castle()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method, could it be possible to invoke that method from a reference to the base class? Why?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should we have to do in order to be able to use the previous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void castle()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method from an object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Castle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that is pointed by a reference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Figure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should we do to know exactly to which class belongs every object pointed by a reference to the base class?</w:t>
      </w:r>
    </w:p>
    <w:p w:rsidR="00000000" w:rsidDel="00000000" w:rsidP="00000000" w:rsidRDefault="00000000" w:rsidRPr="00000000" w14:paraId="0000000D">
      <w:pPr>
        <w:rPr>
          <w:rFonts w:ascii="Verdana" w:cs="Verdana" w:eastAsia="Verdana" w:hAnsi="Verdana"/>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shd w:fill="dedede"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Pr>
        <w:drawing>
          <wp:inline distB="0" distT="0" distL="0" distR="0">
            <wp:extent cx="569595" cy="569595"/>
            <wp:effectExtent b="0" l="0" r="0" t="0"/>
            <wp:docPr descr="Exercise Section" id="1" name="image1.png"/>
            <a:graphic>
              <a:graphicData uri="http://schemas.openxmlformats.org/drawingml/2006/picture">
                <pic:pic>
                  <pic:nvPicPr>
                    <pic:cNvPr descr="Exercise Section" id="0" name="image1.png"/>
                    <pic:cNvPicPr preferRelativeResize="0"/>
                  </pic:nvPicPr>
                  <pic:blipFill>
                    <a:blip r:embed="rId10"/>
                    <a:srcRect b="0" l="0" r="0" t="0"/>
                    <a:stretch>
                      <a:fillRect/>
                    </a:stretch>
                  </pic:blipFill>
                  <pic:spPr>
                    <a:xfrm>
                      <a:off x="0" y="0"/>
                      <a:ext cx="569595" cy="569595"/>
                    </a:xfrm>
                    <a:prstGeom prst="rect"/>
                    <a:ln/>
                  </pic:spPr>
                </pic:pic>
              </a:graphicData>
            </a:graphic>
          </wp:inline>
        </w:drawing>
      </w:r>
      <w:r w:rsidDel="00000000" w:rsidR="00000000" w:rsidRPr="00000000">
        <w:rPr>
          <w:rFonts w:ascii="Verdana" w:cs="Verdana" w:eastAsia="Verdana" w:hAnsi="Verdana"/>
          <w:color w:val="000000"/>
          <w:sz w:val="22"/>
          <w:szCs w:val="22"/>
          <w:rtl w:val="0"/>
        </w:rPr>
        <w:t xml:space="preserve">2.2. Exercise to practice with Figures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this exercise you are going to review the main concepts of Object Oriented Programming (OOP) in Java with an application to create a class hierarchy to define geometric figures.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IMPORTANT NOTE: Remember that it is essential that you test your code whenever you implement any method, even though you are not asked to do so explicitly.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singl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First of all, create the class diagram ****</w:t>
      </w:r>
      <w:r w:rsidDel="00000000" w:rsidR="00000000" w:rsidRPr="00000000">
        <w:rPr>
          <w:rtl w:val="0"/>
        </w:rPr>
      </w:r>
    </w:p>
    <w:p w:rsidR="00000000" w:rsidDel="00000000" w:rsidP="00000000" w:rsidRDefault="00000000" w:rsidRPr="00000000" w14:paraId="00000012">
      <w:pPr>
        <w:pStyle w:val="Heading4"/>
        <w:shd w:fill="ffffff"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The </w:t>
      </w:r>
      <w:r w:rsidDel="00000000" w:rsidR="00000000" w:rsidRPr="00000000">
        <w:rPr>
          <w:rFonts w:ascii="Courier New" w:cs="Courier New" w:eastAsia="Courier New" w:hAnsi="Courier New"/>
          <w:b w:val="0"/>
          <w:color w:val="000000"/>
          <w:sz w:val="22"/>
          <w:szCs w:val="22"/>
          <w:rtl w:val="0"/>
        </w:rPr>
        <w:t xml:space="preserve">Figure</w:t>
      </w:r>
      <w:r w:rsidDel="00000000" w:rsidR="00000000" w:rsidRPr="00000000">
        <w:rPr>
          <w:rFonts w:ascii="Verdana" w:cs="Verdana" w:eastAsia="Verdana" w:hAnsi="Verdana"/>
          <w:color w:val="000000"/>
          <w:sz w:val="22"/>
          <w:szCs w:val="22"/>
          <w:rtl w:val="0"/>
        </w:rPr>
        <w:t xml:space="preserve"> class.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classes that are defined in this exercise must provide a basic set of methods, such as calculating the area of a geometric figure. For this exercise, every class that is created must extend the </w:t>
      </w:r>
      <w:r w:rsidDel="00000000" w:rsidR="00000000" w:rsidRPr="00000000">
        <w:rPr>
          <w:rFonts w:ascii="Courier New" w:cs="Courier New" w:eastAsia="Courier New" w:hAnsi="Courier New"/>
          <w:b w:val="0"/>
          <w:i w:val="0"/>
          <w:smallCaps w:val="0"/>
          <w:strike w:val="0"/>
          <w:color w:val="0000ff"/>
          <w:sz w:val="22"/>
          <w:szCs w:val="22"/>
          <w:u w:val="single"/>
          <w:shd w:fill="auto" w:val="clear"/>
          <w:vertAlign w:val="baseline"/>
          <w:rtl w:val="0"/>
        </w:rPr>
        <w:t xml:space="preserve">Figure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14">
      <w:pPr>
        <w:pStyle w:val="Heading4"/>
        <w:shd w:fill="ffffff"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The geometric figure.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Write the code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GeometricFigure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which must store the common information for all geometric figures (for example, a descriptive label) and has to provide all methods that can be shared among figures and are independent from the concrete shape of them.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class must extend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Figure class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Every class that can be represented by a geometric figure will inherit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GeometricFigure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Every figure will have a descriptive label, so you should define an attribute of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hold the text of the label.</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Write a constructor that receives as input parameter the descriptive label of the figure.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methods that allow to modify the text label's attribute. As these methods should not be modified by anybody, declare them 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final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to avoid any subclass to change the code of them (method overriding).</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Implement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printDescription()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method. Also, to avoid subclasses to change the code of it (method overriding), declare it 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final</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method must print a text description of the figure on the console, including the label's text, the type of figure and its area, with the following format: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Tag: C-5</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Figure Type: Square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Area: 25</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Remember that this class must extend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Figure</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class, so it must provide the code for the complete set of methods that have been defined in such class. These methods should be implemented with the available information in the class, that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getTag</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printDescription</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methods.</w:t>
      </w:r>
      <w:r w:rsidDel="00000000" w:rsidR="00000000" w:rsidRPr="00000000">
        <w:rPr>
          <w:rtl w:val="0"/>
        </w:rPr>
      </w:r>
    </w:p>
    <w:p w:rsidR="00000000" w:rsidDel="00000000" w:rsidP="00000000" w:rsidRDefault="00000000" w:rsidRPr="00000000" w14:paraId="00000020">
      <w:pPr>
        <w:pStyle w:val="Heading4"/>
        <w:shd w:fill="ffffff"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The rectangle.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next class to implement represents a rectangle and, obviously, its name will be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Rectangle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This class inherits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GeometricFigure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extends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Figure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A rectangle is defined by two dimensions, the base and the height and both are assumed to be integer values.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Write the class declaration and its correspondings attributes.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Write the constructor and the basic accesor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methods.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Write the following methods of the class: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ublic String getFigureType()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double area()</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void drawTxt()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drawTxt()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method must print the figure on the console. For example, a rectangle of base 6 and height 3 can be printed as follows: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Implement unit tests for this particular class.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Answer the following questions:</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100" w:before="10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Show the difference between a class and an object.</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100" w:before="10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Which steps are involved in the instantiation's process of an object?</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100" w:before="10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 is an object instantiated in Java?</w:t>
      </w:r>
    </w:p>
    <w:p w:rsidR="00000000" w:rsidDel="00000000" w:rsidP="00000000" w:rsidRDefault="00000000" w:rsidRPr="00000000" w14:paraId="00000031">
      <w:pPr>
        <w:pStyle w:val="Heading4"/>
        <w:shd w:fill="ffffff"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The square.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square is a type of rectangle where both base and height are equals. In Java, we can easily create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Square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class by deriving it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Rectangle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Square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so that it inherits from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Rectangle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of the previous section.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Square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just only needs a constructor which receives a single input parameter: the side value. The constructor will invoke the constructor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Rectangle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superclass with the same value for the parameters of base and height</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Test the new class by adding its unit tests.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Notice that, thanks to inheritance, it is possible to invoke methods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Rectangle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superclass on an object of a derived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Square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without the need of programming them again.</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Answer the following questions:</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100" w:before="10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inheritance?</w:t>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100" w:before="10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 do you express in Java that one class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inherits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from another?</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100" w:before="10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Which methods of the superclass are visible from the subclasses?</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100" w:before="10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the meaning of method overriding?</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100" w:before="10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Remember that, opposite to the rest of the methods of a class, subclasses don't automatically inherit constructors from the superclass, but they can be invoked by the use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super()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keyword.</w:t>
      </w:r>
    </w:p>
    <w:p w:rsidR="00000000" w:rsidDel="00000000" w:rsidP="00000000" w:rsidRDefault="00000000" w:rsidRPr="00000000" w14:paraId="0000003C">
      <w:pPr>
        <w:pStyle w:val="Heading4"/>
        <w:shd w:fill="ffffff" w:val="clear"/>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Reference to interfaces.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this section, you must improve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FiguresTesting</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class to provide a user interface in text mode that allows the user to choose the figure that he/she wants to print on the console, then asks for the correct parameters for each figure, creates an instance of the correct class and, finally, prints the figure description and the figure itself on the console.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following menu:</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Create rectangle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Create square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Display figure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d5de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Exit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user selects one of the 2 first options, the program must ask him/her for the correct data. If he/she selects option 3, the last figure will be printed on the console (including its description). The menu must be shown until the user select the option Exit.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 simplify the generation of the correct object from the data entered by the user, it would be useful to add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readFigureData()</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method to each class. This method would receive, as an input parameter, an object of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BufferedReader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from which, it will read the data introduced by the user. Then, it would return a correct instantiated object of the class with the entered data. Declare it as a static method.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Answer the following questions:</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Which type are both instantiated objects (in options 1 and 2)?</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Which type is the variable that references them?</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Which methods from superclass are visible from the subclass?</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Can you use the same variable as a reference for different types of figures? Why?</w:t>
      </w:r>
    </w:p>
    <w:p w:rsidR="00000000" w:rsidDel="00000000" w:rsidP="00000000" w:rsidRDefault="00000000" w:rsidRPr="00000000" w14:paraId="000000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www.it.uc3m.es/java/gitt/units/oo-herencia/guides/6/cf_HerenciaReferenciasClaseBase/Queen.java" TargetMode="External"/><Relationship Id="rId5" Type="http://schemas.openxmlformats.org/officeDocument/2006/relationships/styles" Target="styles.xml"/><Relationship Id="rId6" Type="http://schemas.openxmlformats.org/officeDocument/2006/relationships/hyperlink" Target="http://www.it.uc3m.es/java/gitt/units/oo-herencia/guides/6/cf_HerenciaReferenciasClaseBase/Position.java" TargetMode="External"/><Relationship Id="rId7" Type="http://schemas.openxmlformats.org/officeDocument/2006/relationships/hyperlink" Target="http://www.it.uc3m.es/java/gitt/units/oo-herencia/guides/6/cf_HerenciaReferenciasClaseBase/Figure.java" TargetMode="External"/><Relationship Id="rId8" Type="http://schemas.openxmlformats.org/officeDocument/2006/relationships/hyperlink" Target="http://www.it.uc3m.es/java/gitt/units/oo-herencia/guides/6/cf_HerenciaReferenciasClaseBase/Castl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