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ContentType="image/png" Extension="png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 standalone="yes"?><w:document xmlns:w="http://schemas.openxmlformats.org/wordprocessingml/2006/main"><w:body><w:p><w:pPr><w:spacing w:before="0" w:after="0" w:line="240" /><w:ind w:right="0" w:left="0" w:firstLine="0" /><w:jc w:val="left" /><w:rPr><w:rFonts w:ascii="Calibri" w:hAnsi="Calibri" w:cs="Calibri" w:eastAsia="Calibri" /><w:b /><w:color w:val="auto" /><w:spacing w:val="0" /><w:position w:val="0" /><w:sz w:val="28" /><w:shd w:fill="auto" w:val="clear" /></w:rPr></w:pPr><w:r><w:rPr><w:rFonts w:ascii="Calibri" w:hAnsi="Calibri" w:cs="Calibri" w:eastAsia="Calibri" /><w:b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NUM1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drawing><wp:inline distT="0" distB="0" distL="0" distR="0"><wp:extent cx="952500" cy="952500"/><wp:effectExtent l="0" t="0" r="0" b="0"/><wp:docPr id="2" name="Image 2" descr="imag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image"/><pic:cNvPicPr><a:picLocks noChangeAspect="1" noChangeArrowheads="1"/></pic:cNvPicPr></pic:nvPicPr><pic:blipFill><a:blip r:embed="rId1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952500" cy="952500"/></a:xfrm><a:prstGeom prst="rect"><a:avLst/></a:prstGeom><a:noFill/><a:ln><a:noFill/></a:ln></pic:spPr></pic:pic></a:graphicData></a:graphic></wp:inline></w:drawing>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NUM2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w:t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NUM3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w:t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NUM4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w:t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NUM5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w:t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tbl><w:tblPr /><w:tblGrid><w:gridCol w:w="1503" /><w:gridCol w:w="246" /><w:gridCol w:w="1781" /><w:gridCol w:w="1265" /><w:gridCol w:w="2195" /><w:gridCol w:w="2384" /></w:tblGrid><w:tr><w:trPr><w:trHeight w:val="1" w:hRule="atLeast" /><w:jc w:val="left" /></w:trPr><w:tc><w:tcPr><w:tcW w:w="1503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PAGARÉ</w:t></w:r></w:p></w:tc><w:tc><w:tcPr><w:tcW w:w="246" w:type="dxa" /><w:tcBorders><w:top w:val="single" w:color="000000" w:sz="4" /><w:left w:val="single" w:color="000000" w:sz="12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tc><w:tc><w:tcPr><w:tcW w:w="1781" w:type="dxa" /><w:tcBorders><w:top w:val="single" w:color="000000" w:sz="4" /><w:left w:val="single" w:color="000000" w:sz="4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NÚMERO:</w:t></w:r></w:p></w:tc><w:tc><w:tcPr><w:tcW w:w="1265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NUM6</w:t></w:r></w:p></w:tc><w:tc><w:tcPr><w:tcW w:w="2195" w:type="dxa" /><w:tcBorders><w:top w:val="single" w:color="000000" w:sz="4" /><w:left w:val="single" w:color="000000" w:sz="12" /><w:bottom w:val="single" w:color="000000" w:sz="4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right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shd w:fill="auto" w:val="clear" /></w:rPr><w:t xml:space="preserve">BUENO POR:</w:t></w:r></w:p></w:tc><w:tc><w:tcPr><w:tcW w:w="2384" w:type="dxa" /><w:tcBorders><w:top w:val="single" w:color="000000" w:sz="12" /><w:left w:val="single" w:color="000000" w:sz="12" /><w:bottom w:val="single" w:color="000000" w:sz="12" /><w:right w:val="single" w:color="000000" w:sz="12" /></w:tcBorders><w:shd w:color="auto" w:fill="ffffff" w:val="clear" /><w:tcMar><w:left w:w="108" w:type="dxa" /><w:right w:w="108" w:type="dxa" /></w:tcMar><w:vAlign w:val="top" /></w:tcPr><w:p><w:pPr><w:spacing w:before="0" w:after="0" w:line="240" /><w:ind w:right="0" w:left="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8" /><w:u w:val="single" /><w:shd w:fill="auto" w:val="clear" /></w:rPr><w:t xml:space="preserve">$25,000.00</w:t></w:r></w:p></w:tc></w:tr></w:tbl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2" /><w:shd w:fill="auto" w:val="clear" /></w:rPr><w:t xml:space="preserve">   </w:t><w:tab /><w:t xml:space="preserve">    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       Distrito Federal a 27 de Marzo 2021.</w:t></w:r></w:p><w:p><w:pPr><w:spacing w:before="0" w:after="160" w:line="400" /><w:ind w:right="0" w:left="4254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400" /><w:ind w:right="0" w:left="0" w:firstLine="709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que suscribe, </w:t></w:r><w:r><w:rPr><w:rFonts w:ascii="Calibri" w:hAnsi="Calibri" w:cs="Calibri" w:eastAsia="Calibri" /><w:b /><w:color w:val="auto" /><w:spacing w:val="0" /><w:position w:val="0" /><w:sz w:val="24" /><w:shd w:fill="auto" w:val="clear" /></w:rPr><w:t xml:space="preserve">Juan Carlos Ramirez</w:t></w:r><w:r><w:rPr><w:rFonts w:ascii="Calibri" w:hAnsi="Calibri" w:cs="Calibri" w:eastAsia="Calibri" /><w:color w:val="auto" /><w:spacing w:val="0" /><w:position w:val="0" /><w:sz w:val="24" /><w:shd w:fill="auto" w:val="clear" /></w:rPr><w:t xml:space="preserve">, por propio derecho, manifiesto que: debo y pagaré incondicionalmente a la orden de </w:t></w:r><w:r><w:rPr><w:rFonts w:ascii="Calibri" w:hAnsi="Calibri" w:cs="Calibri" w:eastAsia="Calibri" /><w:b /><w:color w:val="auto" /><w:spacing w:val="0" /><w:position w:val="0" /><w:sz w:val="24" /><w:shd w:fill="auto" w:val="clear" /></w:rPr><w:t xml:space="preserve">Carmen Nayely Perez</w:t></w:r><w:r><w:rPr><w:rFonts w:ascii="Calibri" w:hAnsi="Calibri" w:cs="Calibri" w:eastAsia="Calibri" /><w:color w:val="auto" /><w:spacing w:val="0" /><w:position w:val="0" /><w:sz w:val="24" /><w:shd w:fill="auto" w:val="clear" /></w:rPr><w:t xml:space="preserve"> o, a la persona jurídica a quien el mencionado acreedor ceda o endose los derechos sobre este título de crédito, la suma cierta de </w:t></w:r><w:r><w:rPr><w:rFonts w:ascii="Calibri" w:hAnsi="Calibri" w:cs="Calibri" w:eastAsia="Calibri" /><w:b /><w:color w:val="auto" /><w:spacing w:val="0" /><w:position w:val="0" /><w:sz w:val="24" /><w:u w:val="single" /><w:shd w:fill="auto" w:val="clear" /></w:rPr><w:t xml:space="preserve">$200</w:t></w:r><w:r><w:rPr><w:rFonts w:ascii="Calibri" w:hAnsi="Calibri" w:cs="Calibri" w:eastAsia="Calibri" /><w:color w:val="auto" /><w:spacing w:val="0" /><w:position w:val="0" /><w:sz w:val="24" /><w:shd w:fill="auto" w:val="clear" /></w:rPr><w:t xml:space="preserve"> con fecha de vencimiento en la Distrito Federal el día </w:t></w:r><w:r><w:rPr><w:rFonts w:ascii="Gadugi" w:hAnsi="Gadugi" w:cs="Gadugi" w:eastAsia="Gadugi" /><w:b /><w:color w:val="auto" /><w:spacing w:val="0" /><w:position w:val="0" /><w:sz w:val="24" /><w:u w:val="single" /><w:shd w:fill="auto" w:val="clear" /></w:rPr><w:t xml:space="preserve">27 de Marzo 2021</w:t></w:r><w:r><w:rPr><w:rFonts w:ascii="Calibri" w:hAnsi="Calibri" w:cs="Calibri" w:eastAsia="Calibri" /><w:color w:val="auto" /><w:spacing w:val="0" /><w:position w:val="0" /><w:sz w:val="24" /><w:shd w:fill="auto" w:val="clear" /></w:rPr><w:t xml:space="preserve">. En caso de mora se establece un interés mensual moratorio a razón a razón del 25% más IVA (cinco por ciento más el impuesto al valor agregado) sobre los intereses ordinarios devengados al vencimiento del título de crédito y que se cobrarán a partir del día siguiente de la exigibilidad de este pagaré y hasta el pago total que se efectúe sobre el capital establecido, intereses que en caso de cobro judicial subsistirán de manera conjunta. Manifiesto que los datos aquí asentados son ciertos.</w:t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tbl><w:tblPr /><w:tblGrid><w:gridCol w:w="9351" /></w:tblGrid><w:tr><w:trPr><w:trHeight w:val="1" w:hRule="atLeast" /><w:jc w:val="left" /></w:trPr><w:tc><w:tcPr><w:tcW w:w="9351" w:type="dxa" /><w:tcBorders><w:top w:val="single" w:color="000000" w:sz="4" /><w:left w:val="single" w:color="000000" w:sz="4" /><w:bottom w:val="single" w:color="000000" w:sz="4" /><w:right w:val="single" w:color="000000" w:sz="4" /></w:tcBorders><w:shd w:color="auto" w:fill="ffffff" w:val="clear" /><w:tcMar><w:left w:w="108" w:type="dxa" /><w:right w:w="108" w:type="dxa" /></w:tcMar><w:vAlign w:val="top" /></w:tcPr><w:p><w:pPr><w:numPr><w:ilvl w:val="0" /><w:numId w:val="14" /></w:numPr><w:spacing w:before="0" w:after="0" w:line="280" /><w:ind w:right="0" w:left="720" w:hanging="360" /><w:jc w:val="both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El deudor: Juan Carlos Ramirez por su propio derecho.</w:t></w:r></w:p><w:p><w:pPr><w:spacing w:before="0" w:after="0" w:line="280" /><w:ind w:right="0" w:left="720" w:firstLine="0" /><w:jc w:val="both" /><w:rPr><w:rFonts w:ascii="Calibri" w:hAnsi="Calibri" w:cs="Calibri" w:eastAsia="Calibri" /><w:color w:val="auto" /><w:spacing w:val="0" /><w:position w:val="0" /><w:sz w:val="24" /><w:shd w:fill="auto" w:val="clear" /></w:rPr></w:pPr></w:p><w:p><w:pPr><w:numPr><w:ilvl w:val="0" /><w:numId w:val="16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Domicilio: </w:t></w:r><w:r><w:rPr><w:rFonts w:ascii="Calibri" w:hAnsi="Calibri" w:cs="Calibri" w:eastAsia="Calibri" /><w:b /><w:color w:val="auto" /><w:spacing w:val="0" /><w:position w:val="0" /><w:sz w:val="24" /><w:shd w:fill="auto" w:val="clear" /></w:rPr><w:t xml:space="preserve">Calle Miguel Hidalgo #37 col lomas de sanjuan</w:t></w:r></w:p><w:p><w:pPr><w:spacing w:before="0" w:after="0" w:line="280" /><w:ind w:right="0" w:left="720" w:firstLine="0" /><w:jc w:val="both" /><w:rPr><w:rFonts w:ascii="Calibri" w:hAnsi="Calibri" w:cs="Calibri" w:eastAsia="Calibri" /><w:b /><w:color w:val="auto" /><w:spacing w:val="0" /><w:position w:val="0" /><w:sz w:val="24" /><w:shd w:fill="auto" w:val="clear" /></w:rPr></w:pPr></w:p><w:p><w:pPr><w:numPr><w:ilvl w:val="0" /><w:numId w:val="18" /></w:numPr><w:spacing w:before="0" w:after="0" w:line="280" /><w:ind w:right="0" w:left="720" w:hanging="360" /><w:jc w:val="both" /><w:rPr><w:rFonts w:ascii="Calibri" w:hAnsi="Calibri" w:cs="Calibri" w:eastAsia="Calibri" /><w:b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 xml:space="preserve">CURP: </w:t></w:r><w:r><w:rPr><w:rFonts w:ascii="Calibri" w:hAnsi="Calibri" w:cs="Calibri" w:eastAsia="Calibri" /><w:b /><w:color w:val="auto" /><w:spacing w:val="0" /><w:position w:val="0" /><w:sz w:val="24" /><w:shd w:fill="auto" w:val="clear" /></w:rPr><w:t xml:space="preserve">GOJJKKLMNUUYEBBHFJG.</w:t></w: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left" /><w:rPr><w:rFonts w:ascii="Calibri" w:hAnsi="Calibri" w:cs="Calibri" w:eastAsia="Calibri" /><w:b /><w:color w:val="auto" /><w:spacing w:val="0" /><w:position w:val="0" /><w:sz w:val="24" /><w:shd w:fill="auto" w:val="clear" /></w:rPr></w:pPr></w:p><w:p><w:pPr><w:spacing w:before="0" w:after="0" w:line="240" /><w:ind w:right="0" w:left="720" w:firstLine="0" /><w:jc w:val="center" /><w:rPr><w:rFonts w:ascii="Calibri" w:hAnsi="Calibri" w:cs="Calibri" w:eastAsia="Calibri" /><w:color w:val="auto" /><w:spacing w:val="0" /><w:position w:val="0" /><w:sz w:val="24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w:t</w:r></w:p><w:p><w:pPr><w:spacing w:before="0" w:after="0" w:line="280" /><w:ind w:right="0" w:left="720" w:firstLine="0" /><w:jc w:val="center" /><w:rPr><w:rFonts w:ascii="Calibri" w:hAnsi="Calibri" w:cs="Calibri" w:eastAsia="Calibri" /><w:color w:val="auto" /><w:spacing w:val="0" /><w:position w:val="0" /></w:rPr></w:pPr><w:r><w:rPr><w:rFonts w:ascii="Calibri" w:hAnsi="Calibri" w:cs="Calibri" w:eastAsia="Calibri" /><w:b /><w:color w:val="auto" /><w:spacing w:val="0" /><w:position w:val="0" /><w:sz w:val="24" /><w:shd w:fill="auto" w:val="clear" /></w:rPr><w:t xml:space="preserve">FIRMA</w:t></w:r><w:r><w:rPr><w:rFonts w:ascii="Calibri" w:hAnsi="Calibri" w:cs="Calibri" w:eastAsia="Calibri" /><w:color w:val="auto" /><w:spacing w:val="0" /><w:position w:val="0" /><w:sz w:val="24" /><w:shd w:fill="auto" w:val="clear" /></w:rPr><w:t xml:space="preserve"> </w:t></w:r></w:p></w:tc></w:tr></w:tbl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4" /><w:shd w:fill="auto" w:val="clear" /></w:rPr></w:pP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w:r><w:rPr><w:rFonts w:ascii="Calibri" w:hAnsi="Calibri" w:cs="Calibri" w:eastAsia="Calibri" /><w:color w:val="auto" /><w:spacing w:val="0" /><w:position w:val="0" /><w:sz w:val="24" /><w:shd w:fill="auto" w:val="clear" /></w:rPr><w:t/></w:r></w:p><w:p><w:pPr><w:spacing w:before="0" w:after="160" w:line="259" /><w:ind w:right="0" w:left="0" w:firstLine="0" /><w:jc w:val="left" /><w:rPr><w:rFonts w:ascii="Calibri" w:hAnsi="Calibri" w:cs="Calibri" w:eastAsia="Calibri" /><w:color w:val="auto" /><w:spacing w:val="0" /><w:position w:val="0" /><w:sz w:val="22" /><w:shd w:fill="auto" w:val="clear" /></w:rPr></w:pPr></w:p></w:body>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Relationship Id="rId1" Type="http://schemas.openxmlformats.org/officeDocument/2006/relationships/image" Target="media/image_generated_1.png"/></Relationships>
</file>