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53C1" w14:textId="10993B1C" w:rsidR="00E8641F" w:rsidRPr="00BF7477" w:rsidRDefault="00E8641F" w:rsidP="00E8641F">
      <w:pPr>
        <w:jc w:val="center"/>
        <w:rPr>
          <w:rFonts w:cstheme="minorHAnsi"/>
          <w:lang w:val="es-MX"/>
        </w:rPr>
      </w:pPr>
      <w:r w:rsidRPr="00BF7477">
        <w:rPr>
          <w:rFonts w:cstheme="minorHAnsi"/>
          <w:lang w:val="es-MX"/>
        </w:rPr>
        <w:t xml:space="preserve">Medellín, </w:t>
      </w:r>
      <w:r w:rsidR="00BF7477" w:rsidRPr="00BF7477">
        <w:rPr>
          <w:rFonts w:cstheme="minorHAnsi"/>
          <w:lang w:val="es-MX"/>
        </w:rPr>
        <w:t>septiembre</w:t>
      </w:r>
      <w:r w:rsidRPr="00BF7477">
        <w:rPr>
          <w:rFonts w:cstheme="minorHAnsi"/>
          <w:lang w:val="es-MX"/>
        </w:rPr>
        <w:t xml:space="preserve"> </w:t>
      </w:r>
      <w:r w:rsidR="009456F8">
        <w:rPr>
          <w:rFonts w:cstheme="minorHAnsi"/>
          <w:lang w:val="es-MX"/>
        </w:rPr>
        <w:t xml:space="preserve">27 </w:t>
      </w:r>
      <w:r w:rsidRPr="00BF7477">
        <w:rPr>
          <w:rFonts w:cstheme="minorHAnsi"/>
          <w:lang w:val="es-MX"/>
        </w:rPr>
        <w:t>de 2025</w:t>
      </w:r>
    </w:p>
    <w:p w14:paraId="387BF74B" w14:textId="77777777" w:rsidR="00E8641F" w:rsidRPr="00BF7477" w:rsidRDefault="00E8641F" w:rsidP="00E8641F">
      <w:pPr>
        <w:rPr>
          <w:rFonts w:cstheme="minorHAnsi"/>
          <w:lang w:val="es-MX"/>
        </w:rPr>
      </w:pPr>
    </w:p>
    <w:p w14:paraId="06CACC78" w14:textId="77777777" w:rsidR="00E8641F" w:rsidRPr="00BF7477" w:rsidRDefault="00E8641F" w:rsidP="00E8641F">
      <w:pPr>
        <w:rPr>
          <w:rFonts w:cstheme="minorHAnsi"/>
          <w:lang w:val="es-MX"/>
        </w:rPr>
      </w:pPr>
    </w:p>
    <w:p w14:paraId="2D12D15D" w14:textId="77777777" w:rsidR="00E8641F" w:rsidRPr="00BF7477" w:rsidRDefault="00E8641F" w:rsidP="00E8641F">
      <w:pPr>
        <w:rPr>
          <w:rFonts w:cstheme="minorHAnsi"/>
          <w:lang w:val="es-MX"/>
        </w:rPr>
      </w:pPr>
    </w:p>
    <w:p w14:paraId="45F6B859" w14:textId="77777777" w:rsidR="00E8641F" w:rsidRPr="00BF7477" w:rsidRDefault="00E8641F" w:rsidP="00E8641F">
      <w:pPr>
        <w:jc w:val="center"/>
        <w:rPr>
          <w:rFonts w:cstheme="minorHAnsi"/>
          <w:lang w:val="es-MX"/>
        </w:rPr>
      </w:pPr>
      <w:r w:rsidRPr="00BF7477">
        <w:rPr>
          <w:rFonts w:cstheme="minorHAnsi"/>
          <w:lang w:val="es-MX"/>
        </w:rPr>
        <w:t>Institución Universitaria Digital de Antioquia</w:t>
      </w:r>
    </w:p>
    <w:p w14:paraId="250B06D3" w14:textId="77777777" w:rsidR="00E8641F" w:rsidRPr="00BF7477" w:rsidRDefault="00E8641F" w:rsidP="00E8641F">
      <w:pPr>
        <w:jc w:val="center"/>
        <w:rPr>
          <w:rFonts w:cstheme="minorHAnsi"/>
          <w:lang w:val="es-MX"/>
        </w:rPr>
      </w:pPr>
    </w:p>
    <w:p w14:paraId="331193FC" w14:textId="77777777" w:rsidR="00E8641F" w:rsidRPr="00BF7477" w:rsidRDefault="00E8641F" w:rsidP="00E8641F">
      <w:pPr>
        <w:jc w:val="center"/>
        <w:rPr>
          <w:rFonts w:cstheme="minorHAnsi"/>
          <w:lang w:val="es-MX"/>
        </w:rPr>
      </w:pPr>
    </w:p>
    <w:p w14:paraId="44670164" w14:textId="77777777" w:rsidR="00E8641F" w:rsidRPr="00BF7477" w:rsidRDefault="00E8641F" w:rsidP="00E8641F">
      <w:pPr>
        <w:jc w:val="center"/>
        <w:rPr>
          <w:rFonts w:cstheme="minorHAnsi"/>
          <w:lang w:val="es-MX"/>
        </w:rPr>
      </w:pPr>
    </w:p>
    <w:p w14:paraId="3EAD20CF" w14:textId="77777777" w:rsidR="00E8641F" w:rsidRPr="00BF7477" w:rsidRDefault="00E8641F" w:rsidP="00E8641F">
      <w:pPr>
        <w:jc w:val="center"/>
        <w:rPr>
          <w:rFonts w:cstheme="minorHAnsi"/>
          <w:lang w:val="es-MX"/>
        </w:rPr>
      </w:pPr>
    </w:p>
    <w:p w14:paraId="12D089FB" w14:textId="77777777" w:rsidR="00E8641F" w:rsidRPr="00BF7477" w:rsidRDefault="00E8641F" w:rsidP="00E8641F">
      <w:pPr>
        <w:jc w:val="center"/>
        <w:rPr>
          <w:rFonts w:cstheme="minorHAnsi"/>
          <w:lang w:val="es-MX"/>
        </w:rPr>
      </w:pPr>
      <w:r w:rsidRPr="00BF7477">
        <w:rPr>
          <w:rFonts w:cstheme="minorHAnsi"/>
          <w:lang w:val="es-MX"/>
        </w:rPr>
        <w:t>Jorge Albeiro Jaramillo Avilés</w:t>
      </w:r>
    </w:p>
    <w:p w14:paraId="654A216C" w14:textId="47FBCE51" w:rsidR="00E8641F" w:rsidRPr="00BF7477" w:rsidRDefault="00E8641F" w:rsidP="00E8641F">
      <w:pPr>
        <w:jc w:val="center"/>
        <w:rPr>
          <w:rFonts w:cstheme="minorHAnsi"/>
          <w:lang w:val="es-MX"/>
        </w:rPr>
      </w:pPr>
      <w:r w:rsidRPr="00BF7477">
        <w:rPr>
          <w:rFonts w:cstheme="minorHAnsi"/>
          <w:lang w:val="es-MX"/>
        </w:rPr>
        <w:t>Johan Stiven Orrego Arias</w:t>
      </w:r>
    </w:p>
    <w:p w14:paraId="67F111C3" w14:textId="77777777" w:rsidR="00E8641F" w:rsidRPr="00BF7477" w:rsidRDefault="00E8641F" w:rsidP="00E8641F">
      <w:pPr>
        <w:jc w:val="center"/>
        <w:rPr>
          <w:rFonts w:cstheme="minorHAnsi"/>
          <w:lang w:val="es-MX"/>
        </w:rPr>
      </w:pPr>
    </w:p>
    <w:p w14:paraId="26434467" w14:textId="3793EF58" w:rsidR="00E8641F" w:rsidRPr="00BF7477" w:rsidRDefault="00E8641F" w:rsidP="00E8641F">
      <w:pPr>
        <w:jc w:val="center"/>
        <w:rPr>
          <w:rFonts w:cstheme="minorHAnsi"/>
          <w:lang w:val="es-MX"/>
        </w:rPr>
      </w:pPr>
      <w:r w:rsidRPr="00BF7477">
        <w:rPr>
          <w:rFonts w:cstheme="minorHAnsi"/>
          <w:lang w:val="es-MX"/>
        </w:rPr>
        <w:t>Bases de Datos II</w:t>
      </w:r>
    </w:p>
    <w:p w14:paraId="7DA3DFBB" w14:textId="57DAD2B6" w:rsidR="00E8641F" w:rsidRDefault="00E8641F" w:rsidP="00E8641F">
      <w:pPr>
        <w:jc w:val="center"/>
        <w:rPr>
          <w:rFonts w:cstheme="minorHAnsi"/>
          <w:lang w:val="es-MX"/>
        </w:rPr>
      </w:pPr>
    </w:p>
    <w:p w14:paraId="00D27B92" w14:textId="77777777" w:rsidR="00D002E5" w:rsidRPr="00BF7477" w:rsidRDefault="00D002E5" w:rsidP="00E8641F">
      <w:pPr>
        <w:jc w:val="center"/>
        <w:rPr>
          <w:rFonts w:cstheme="minorHAnsi"/>
          <w:lang w:val="es-MX"/>
        </w:rPr>
      </w:pPr>
    </w:p>
    <w:p w14:paraId="12CB119B" w14:textId="2B71DDB0" w:rsidR="00E8641F" w:rsidRDefault="00E8641F" w:rsidP="00E8641F">
      <w:pPr>
        <w:jc w:val="center"/>
        <w:rPr>
          <w:rFonts w:cstheme="minorHAnsi"/>
          <w:lang w:val="es-MX"/>
        </w:rPr>
      </w:pPr>
      <w:r w:rsidRPr="00BF7477">
        <w:rPr>
          <w:rFonts w:cstheme="minorHAnsi"/>
          <w:lang w:val="es-MX"/>
        </w:rPr>
        <w:t xml:space="preserve">Actividad de Aprendizaje </w:t>
      </w:r>
      <w:r w:rsidR="009456F8">
        <w:rPr>
          <w:rFonts w:cstheme="minorHAnsi"/>
          <w:lang w:val="es-MX"/>
        </w:rPr>
        <w:t>3</w:t>
      </w:r>
    </w:p>
    <w:p w14:paraId="4A52718C" w14:textId="77777777" w:rsidR="00D002E5" w:rsidRPr="00BF7477" w:rsidRDefault="00D002E5" w:rsidP="00E8641F">
      <w:pPr>
        <w:jc w:val="center"/>
        <w:rPr>
          <w:rFonts w:cstheme="minorHAnsi"/>
          <w:lang w:val="es-MX"/>
        </w:rPr>
      </w:pPr>
    </w:p>
    <w:p w14:paraId="136F26C7" w14:textId="77777777" w:rsidR="00E8641F" w:rsidRPr="00BF7477" w:rsidRDefault="00E8641F" w:rsidP="00E8641F">
      <w:pPr>
        <w:jc w:val="center"/>
        <w:rPr>
          <w:rFonts w:cstheme="minorHAnsi"/>
          <w:lang w:val="es-MX"/>
        </w:rPr>
      </w:pPr>
    </w:p>
    <w:p w14:paraId="2A2F4E00" w14:textId="463E5C5C" w:rsidR="00E8641F" w:rsidRPr="00BF7477" w:rsidRDefault="00E8641F" w:rsidP="00E8641F">
      <w:pPr>
        <w:jc w:val="center"/>
        <w:rPr>
          <w:rFonts w:cstheme="minorHAnsi"/>
          <w:lang w:val="es-MX"/>
        </w:rPr>
      </w:pPr>
      <w:r w:rsidRPr="00BF7477">
        <w:rPr>
          <w:rFonts w:cstheme="minorHAnsi"/>
          <w:lang w:val="es-MX"/>
        </w:rPr>
        <w:t>Docente: Antonio Jesús Valderrama</w:t>
      </w:r>
    </w:p>
    <w:p w14:paraId="73D02832" w14:textId="77777777" w:rsidR="00E8641F" w:rsidRPr="00BF7477" w:rsidRDefault="00E8641F" w:rsidP="00E8641F">
      <w:pPr>
        <w:jc w:val="center"/>
        <w:rPr>
          <w:rFonts w:cstheme="minorHAnsi"/>
          <w:lang w:val="es-MX"/>
        </w:rPr>
      </w:pPr>
    </w:p>
    <w:p w14:paraId="13A2E9F9" w14:textId="77777777" w:rsidR="00E8641F" w:rsidRPr="00BF7477" w:rsidRDefault="00E8641F" w:rsidP="00E8641F">
      <w:pPr>
        <w:jc w:val="center"/>
        <w:rPr>
          <w:rFonts w:cstheme="minorHAnsi"/>
          <w:lang w:val="es-MX"/>
        </w:rPr>
      </w:pPr>
    </w:p>
    <w:p w14:paraId="6BF6A6D5" w14:textId="77777777" w:rsidR="00E8641F" w:rsidRPr="00BF7477" w:rsidRDefault="00E8641F" w:rsidP="00E8641F">
      <w:pPr>
        <w:jc w:val="center"/>
        <w:rPr>
          <w:rFonts w:cstheme="minorHAnsi"/>
          <w:lang w:val="es-MX"/>
        </w:rPr>
      </w:pPr>
    </w:p>
    <w:p w14:paraId="706B2E1D" w14:textId="77777777" w:rsidR="00E8641F" w:rsidRPr="00BF7477" w:rsidRDefault="00E8641F" w:rsidP="00E8641F">
      <w:pPr>
        <w:rPr>
          <w:rFonts w:cstheme="minorHAnsi"/>
        </w:rPr>
      </w:pPr>
    </w:p>
    <w:p w14:paraId="5AD50EBC" w14:textId="77777777" w:rsidR="00E8641F" w:rsidRPr="00BF7477" w:rsidRDefault="00E8641F" w:rsidP="00E8641F">
      <w:pPr>
        <w:rPr>
          <w:rFonts w:cstheme="minorHAnsi"/>
        </w:rPr>
      </w:pPr>
    </w:p>
    <w:p w14:paraId="3AA33A68" w14:textId="319D958C" w:rsidR="00E8641F" w:rsidRDefault="00E8641F" w:rsidP="00E8641F">
      <w:pPr>
        <w:rPr>
          <w:rFonts w:cstheme="minorHAnsi"/>
        </w:rPr>
      </w:pPr>
    </w:p>
    <w:p w14:paraId="057EEA17" w14:textId="70E719BE" w:rsidR="00BF7477" w:rsidRDefault="00BF7477" w:rsidP="00E8641F">
      <w:pPr>
        <w:rPr>
          <w:rFonts w:cstheme="minorHAnsi"/>
        </w:rPr>
      </w:pPr>
    </w:p>
    <w:p w14:paraId="6CD3805D" w14:textId="77777777" w:rsidR="00BF7477" w:rsidRPr="00BF7477" w:rsidRDefault="00BF7477" w:rsidP="00E8641F">
      <w:pPr>
        <w:rPr>
          <w:rFonts w:cstheme="minorHAnsi"/>
        </w:rPr>
      </w:pPr>
    </w:p>
    <w:p w14:paraId="23048824" w14:textId="7FE7972E" w:rsidR="00E8641F" w:rsidRPr="00BF7477" w:rsidRDefault="00E8641F" w:rsidP="00E8641F">
      <w:pPr>
        <w:rPr>
          <w:rFonts w:cstheme="minorHAnsi"/>
        </w:rPr>
      </w:pPr>
    </w:p>
    <w:p w14:paraId="729FB233" w14:textId="25DB2F49" w:rsidR="00E8641F" w:rsidRDefault="00E8641F" w:rsidP="00E8641F">
      <w:pPr>
        <w:rPr>
          <w:rFonts w:cstheme="minorHAnsi"/>
        </w:rPr>
      </w:pPr>
    </w:p>
    <w:p w14:paraId="4EE58C48" w14:textId="7848FD88" w:rsidR="00D002E5" w:rsidRDefault="00D002E5" w:rsidP="00D002E5">
      <w:pPr>
        <w:rPr>
          <w:rFonts w:cstheme="minorHAnsi"/>
          <w:b/>
          <w:bCs/>
        </w:rPr>
      </w:pPr>
      <w:r>
        <w:rPr>
          <w:rFonts w:cstheme="minorHAnsi"/>
          <w:b/>
          <w:bCs/>
        </w:rPr>
        <w:lastRenderedPageBreak/>
        <w:t>Proceso de ETL aplicado a la base de datos Jardinería.</w:t>
      </w:r>
    </w:p>
    <w:p w14:paraId="23333C60" w14:textId="77777777" w:rsidR="004E498F" w:rsidRDefault="004E498F" w:rsidP="00D002E5">
      <w:pPr>
        <w:rPr>
          <w:rFonts w:cstheme="minorHAnsi"/>
          <w:b/>
          <w:bCs/>
        </w:rPr>
      </w:pPr>
    </w:p>
    <w:p w14:paraId="4E7538D8" w14:textId="6B0509A2" w:rsidR="00D002E5" w:rsidRPr="00D002E5" w:rsidRDefault="00D002E5" w:rsidP="00D002E5">
      <w:pPr>
        <w:rPr>
          <w:rFonts w:cstheme="minorHAnsi"/>
          <w:b/>
          <w:bCs/>
        </w:rPr>
      </w:pPr>
      <w:r w:rsidRPr="00D002E5">
        <w:rPr>
          <w:rFonts w:cstheme="minorHAnsi"/>
          <w:b/>
          <w:bCs/>
        </w:rPr>
        <w:t>Introducción</w:t>
      </w:r>
    </w:p>
    <w:p w14:paraId="02128D51" w14:textId="1B72B4B7" w:rsidR="00D002E5" w:rsidRDefault="00AF2C36" w:rsidP="00D002E5">
      <w:pPr>
        <w:rPr>
          <w:rFonts w:cstheme="minorHAnsi"/>
        </w:rPr>
      </w:pPr>
      <w:r>
        <w:rPr>
          <w:rFonts w:cstheme="minorHAnsi"/>
        </w:rPr>
        <w:t xml:space="preserve">A continuación, detallaremos </w:t>
      </w:r>
      <w:r w:rsidR="00D002E5" w:rsidRPr="00D002E5">
        <w:rPr>
          <w:rFonts w:cstheme="minorHAnsi"/>
        </w:rPr>
        <w:t>el proceso ETL (Extracción, Transformación y Carga) aplicado a la base de datos Jardinería. El objetivo principal es estructurar un entorno analítico basado en un Data Mart para facilitar la toma de decisiones. El proceso ETL permite trasladar datos desde una base operativa hacia un modelo dimensional más adecuado para el análisis.</w:t>
      </w:r>
    </w:p>
    <w:p w14:paraId="1A8B97BD" w14:textId="77777777" w:rsidR="004E498F" w:rsidRPr="00D002E5" w:rsidRDefault="004E498F" w:rsidP="00D002E5">
      <w:pPr>
        <w:rPr>
          <w:rFonts w:cstheme="minorHAnsi"/>
        </w:rPr>
      </w:pPr>
    </w:p>
    <w:p w14:paraId="1CC3FD8C" w14:textId="0C32AAB4" w:rsidR="00D002E5" w:rsidRPr="00D002E5" w:rsidRDefault="00D002E5" w:rsidP="00D002E5">
      <w:pPr>
        <w:rPr>
          <w:rFonts w:cstheme="minorHAnsi"/>
          <w:b/>
          <w:bCs/>
        </w:rPr>
      </w:pPr>
      <w:r w:rsidRPr="00D002E5">
        <w:rPr>
          <w:rFonts w:cstheme="minorHAnsi"/>
          <w:b/>
          <w:bCs/>
        </w:rPr>
        <w:t>Modelo Estrella</w:t>
      </w:r>
    </w:p>
    <w:p w14:paraId="25E2A247" w14:textId="24100D6C" w:rsidR="00D002E5" w:rsidRDefault="00D002E5" w:rsidP="00D002E5">
      <w:pPr>
        <w:rPr>
          <w:rFonts w:cstheme="minorHAnsi"/>
        </w:rPr>
      </w:pPr>
      <w:r w:rsidRPr="00D002E5">
        <w:rPr>
          <w:rFonts w:cstheme="minorHAnsi"/>
        </w:rPr>
        <w:t>Se definió un modelo estrella centrado en la tabla de hechos '</w:t>
      </w:r>
      <w:r w:rsidR="009303F9">
        <w:rPr>
          <w:rFonts w:cstheme="minorHAnsi"/>
        </w:rPr>
        <w:t>Fact_Ventas</w:t>
      </w:r>
      <w:r w:rsidRPr="00D002E5">
        <w:rPr>
          <w:rFonts w:cstheme="minorHAnsi"/>
        </w:rPr>
        <w:t>', relacionada con las dimensiones: cliente, producto, empleado y tiempo. Este diseño optimiza las consultas analíticas y mejora el rendimiento en la exploración de grandes volúmenes de datos.</w:t>
      </w:r>
    </w:p>
    <w:p w14:paraId="665F9575" w14:textId="7A2605D2" w:rsidR="009303F9" w:rsidRDefault="009303F9" w:rsidP="00D002E5">
      <w:pPr>
        <w:rPr>
          <w:rFonts w:cstheme="minorHAnsi"/>
        </w:rPr>
      </w:pPr>
      <w:r>
        <w:rPr>
          <w:rFonts w:cstheme="minorHAnsi"/>
          <w:noProof/>
        </w:rPr>
        <w:drawing>
          <wp:inline distT="0" distB="0" distL="0" distR="0" wp14:anchorId="62524B53" wp14:editId="44C2A44D">
            <wp:extent cx="5502088" cy="34290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508383" cy="3432923"/>
                    </a:xfrm>
                    <a:prstGeom prst="rect">
                      <a:avLst/>
                    </a:prstGeom>
                  </pic:spPr>
                </pic:pic>
              </a:graphicData>
            </a:graphic>
          </wp:inline>
        </w:drawing>
      </w:r>
    </w:p>
    <w:p w14:paraId="1FBA400D" w14:textId="473808D1" w:rsidR="004E498F" w:rsidRDefault="004E498F" w:rsidP="00D002E5">
      <w:pPr>
        <w:rPr>
          <w:rFonts w:cstheme="minorHAnsi"/>
        </w:rPr>
      </w:pPr>
    </w:p>
    <w:p w14:paraId="4BB70873" w14:textId="47CC0B67" w:rsidR="004E498F" w:rsidRDefault="004E498F" w:rsidP="00D002E5">
      <w:pPr>
        <w:rPr>
          <w:rFonts w:cstheme="minorHAnsi"/>
        </w:rPr>
      </w:pPr>
    </w:p>
    <w:p w14:paraId="79DE5045" w14:textId="60BA6FCF" w:rsidR="004E498F" w:rsidRDefault="004E498F" w:rsidP="00D002E5">
      <w:pPr>
        <w:rPr>
          <w:rFonts w:cstheme="minorHAnsi"/>
        </w:rPr>
      </w:pPr>
    </w:p>
    <w:p w14:paraId="6B604511" w14:textId="67469A74" w:rsidR="004E498F" w:rsidRDefault="004E498F" w:rsidP="00D002E5">
      <w:pPr>
        <w:rPr>
          <w:rFonts w:cstheme="minorHAnsi"/>
        </w:rPr>
      </w:pPr>
    </w:p>
    <w:p w14:paraId="1AA048F5" w14:textId="121B994D" w:rsidR="004E498F" w:rsidRDefault="004E498F" w:rsidP="00D002E5">
      <w:pPr>
        <w:rPr>
          <w:rFonts w:cstheme="minorHAnsi"/>
        </w:rPr>
      </w:pPr>
    </w:p>
    <w:p w14:paraId="2FF14272" w14:textId="77777777" w:rsidR="00D002E5" w:rsidRPr="00D002E5" w:rsidRDefault="00D002E5" w:rsidP="00D002E5">
      <w:pPr>
        <w:rPr>
          <w:rFonts w:cstheme="minorHAnsi"/>
        </w:rPr>
      </w:pPr>
    </w:p>
    <w:p w14:paraId="0278540A" w14:textId="08D11E4F" w:rsidR="00D002E5" w:rsidRPr="00D002E5" w:rsidRDefault="00D002E5" w:rsidP="00D002E5">
      <w:pPr>
        <w:rPr>
          <w:rFonts w:cstheme="minorHAnsi"/>
          <w:b/>
          <w:bCs/>
        </w:rPr>
      </w:pPr>
      <w:r w:rsidRPr="00D002E5">
        <w:rPr>
          <w:rFonts w:cstheme="minorHAnsi"/>
          <w:b/>
          <w:bCs/>
        </w:rPr>
        <w:lastRenderedPageBreak/>
        <w:t>Extracción de Datos</w:t>
      </w:r>
    </w:p>
    <w:p w14:paraId="5D3CB9BB" w14:textId="16DFAC32" w:rsidR="00D002E5" w:rsidRDefault="00D002E5" w:rsidP="00D002E5">
      <w:pPr>
        <w:rPr>
          <w:rFonts w:cstheme="minorHAnsi"/>
        </w:rPr>
      </w:pPr>
      <w:r w:rsidRPr="00D002E5">
        <w:rPr>
          <w:rFonts w:cstheme="minorHAnsi"/>
        </w:rPr>
        <w:t xml:space="preserve">Los datos fueron extraídos desde la base operativa Jardinería utilizando sentencias SQL. Estos datos fueron cargados inicialmente en una base de staging. </w:t>
      </w:r>
    </w:p>
    <w:p w14:paraId="1DDDCA57" w14:textId="3DCDB86B" w:rsidR="009303F9" w:rsidRPr="00D002E5" w:rsidRDefault="004E498F" w:rsidP="00D002E5">
      <w:pPr>
        <w:rPr>
          <w:rFonts w:cstheme="minorHAnsi"/>
          <w:lang w:val="en-US"/>
        </w:rPr>
      </w:pPr>
      <w:r>
        <w:rPr>
          <w:rFonts w:cstheme="minorHAnsi"/>
          <w:noProof/>
          <w:lang w:val="en-US"/>
        </w:rPr>
        <w:drawing>
          <wp:inline distT="0" distB="0" distL="0" distR="0" wp14:anchorId="1828BD69" wp14:editId="4FADF139">
            <wp:extent cx="5486400" cy="3467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extLst>
                        <a:ext uri="{28A0092B-C50C-407E-A947-70E740481C1C}">
                          <a14:useLocalDpi xmlns:a14="http://schemas.microsoft.com/office/drawing/2010/main" val="0"/>
                        </a:ext>
                      </a:extLst>
                    </a:blip>
                    <a:stretch>
                      <a:fillRect/>
                    </a:stretch>
                  </pic:blipFill>
                  <pic:spPr>
                    <a:xfrm>
                      <a:off x="0" y="0"/>
                      <a:ext cx="5486400" cy="3467100"/>
                    </a:xfrm>
                    <a:prstGeom prst="rect">
                      <a:avLst/>
                    </a:prstGeom>
                  </pic:spPr>
                </pic:pic>
              </a:graphicData>
            </a:graphic>
          </wp:inline>
        </w:drawing>
      </w:r>
    </w:p>
    <w:p w14:paraId="7DAE1A51" w14:textId="6D87C033" w:rsidR="00D002E5" w:rsidRPr="00D002E5" w:rsidRDefault="00D002E5" w:rsidP="00D002E5">
      <w:pPr>
        <w:rPr>
          <w:rFonts w:cstheme="minorHAnsi"/>
          <w:b/>
          <w:bCs/>
        </w:rPr>
      </w:pPr>
      <w:r w:rsidRPr="00D002E5">
        <w:rPr>
          <w:rFonts w:cstheme="minorHAnsi"/>
          <w:b/>
          <w:bCs/>
        </w:rPr>
        <w:t>Transformación de Datos</w:t>
      </w:r>
    </w:p>
    <w:p w14:paraId="1B348F09" w14:textId="70D2F0B1" w:rsidR="00D002E5" w:rsidRDefault="00D002E5" w:rsidP="00D002E5">
      <w:pPr>
        <w:rPr>
          <w:rFonts w:cstheme="minorHAnsi"/>
        </w:rPr>
      </w:pPr>
      <w:r w:rsidRPr="00D002E5">
        <w:rPr>
          <w:rFonts w:cstheme="minorHAnsi"/>
        </w:rPr>
        <w:t>En esta etapa se aplicaron procesos de limpieza, normalización, resolución de claves foráneas, y estandarización de tipos de datos. También se reorganizó el orden de inserciones para mantener la integridad referencial del modelo estrella.</w:t>
      </w:r>
    </w:p>
    <w:p w14:paraId="6768AD5C" w14:textId="4868B1F4" w:rsidR="004E498F" w:rsidRDefault="004E498F" w:rsidP="00D002E5">
      <w:pPr>
        <w:rPr>
          <w:rFonts w:cstheme="minorHAnsi"/>
        </w:rPr>
      </w:pPr>
      <w:r>
        <w:rPr>
          <w:rFonts w:cstheme="minorHAnsi"/>
          <w:noProof/>
        </w:rPr>
        <w:drawing>
          <wp:inline distT="0" distB="0" distL="0" distR="0" wp14:anchorId="7E08C545" wp14:editId="51E97B29">
            <wp:extent cx="5153744" cy="135273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5153744" cy="1352739"/>
                    </a:xfrm>
                    <a:prstGeom prst="rect">
                      <a:avLst/>
                    </a:prstGeom>
                  </pic:spPr>
                </pic:pic>
              </a:graphicData>
            </a:graphic>
          </wp:inline>
        </w:drawing>
      </w:r>
    </w:p>
    <w:p w14:paraId="737FBEBF" w14:textId="06C58ED1" w:rsidR="004E498F" w:rsidRDefault="004E498F" w:rsidP="00D002E5">
      <w:pPr>
        <w:rPr>
          <w:rFonts w:cstheme="minorHAnsi"/>
        </w:rPr>
      </w:pPr>
    </w:p>
    <w:p w14:paraId="64048AEA" w14:textId="1D522C8B" w:rsidR="004E498F" w:rsidRDefault="004E498F" w:rsidP="00D002E5">
      <w:pPr>
        <w:rPr>
          <w:rFonts w:cstheme="minorHAnsi"/>
        </w:rPr>
      </w:pPr>
    </w:p>
    <w:p w14:paraId="74839BCC" w14:textId="77FCD000" w:rsidR="004E498F" w:rsidRDefault="004E498F" w:rsidP="00D002E5">
      <w:pPr>
        <w:rPr>
          <w:rFonts w:cstheme="minorHAnsi"/>
        </w:rPr>
      </w:pPr>
    </w:p>
    <w:p w14:paraId="38C4899C" w14:textId="66DFF804" w:rsidR="004E498F" w:rsidRDefault="004E498F" w:rsidP="00D002E5">
      <w:pPr>
        <w:rPr>
          <w:rFonts w:cstheme="minorHAnsi"/>
        </w:rPr>
      </w:pPr>
    </w:p>
    <w:p w14:paraId="407792A3" w14:textId="77777777" w:rsidR="004E498F" w:rsidRPr="00D002E5" w:rsidRDefault="004E498F" w:rsidP="00D002E5">
      <w:pPr>
        <w:rPr>
          <w:rFonts w:cstheme="minorHAnsi"/>
        </w:rPr>
      </w:pPr>
    </w:p>
    <w:p w14:paraId="4A601E9E" w14:textId="3AE8DBD5" w:rsidR="00D002E5" w:rsidRPr="00D002E5" w:rsidRDefault="00D002E5" w:rsidP="00D002E5">
      <w:pPr>
        <w:rPr>
          <w:rFonts w:cstheme="minorHAnsi"/>
          <w:b/>
          <w:bCs/>
        </w:rPr>
      </w:pPr>
      <w:r w:rsidRPr="00D002E5">
        <w:rPr>
          <w:rFonts w:cstheme="minorHAnsi"/>
          <w:b/>
          <w:bCs/>
        </w:rPr>
        <w:lastRenderedPageBreak/>
        <w:t>Carga al Data Mart</w:t>
      </w:r>
    </w:p>
    <w:p w14:paraId="64835EC6" w14:textId="7F9FECFD" w:rsidR="00D002E5" w:rsidRDefault="00D002E5" w:rsidP="00D002E5">
      <w:pPr>
        <w:rPr>
          <w:rFonts w:cstheme="minorHAnsi"/>
        </w:rPr>
      </w:pPr>
      <w:r w:rsidRPr="00D002E5">
        <w:rPr>
          <w:rFonts w:cstheme="minorHAnsi"/>
        </w:rPr>
        <w:t>Los datos transformados fueron insertados en el Data Mart siguiendo un orden lógico: primero dimensiones (cliente, producto, empleado, tiempo), luego la tabla de hechos. Se utilizaron scripts SQL diseñados para asegurar la consistencia de los datos cargados.</w:t>
      </w:r>
    </w:p>
    <w:p w14:paraId="35539601" w14:textId="2239AE33" w:rsidR="004E498F" w:rsidRDefault="004E498F" w:rsidP="00D002E5">
      <w:pPr>
        <w:rPr>
          <w:rFonts w:cstheme="minorHAnsi"/>
        </w:rPr>
      </w:pPr>
      <w:r>
        <w:rPr>
          <w:rFonts w:cstheme="minorHAnsi"/>
          <w:noProof/>
        </w:rPr>
        <w:drawing>
          <wp:inline distT="0" distB="0" distL="0" distR="0" wp14:anchorId="3B65C693" wp14:editId="344AAF07">
            <wp:extent cx="5286375" cy="3724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5304862" cy="3737299"/>
                    </a:xfrm>
                    <a:prstGeom prst="rect">
                      <a:avLst/>
                    </a:prstGeom>
                  </pic:spPr>
                </pic:pic>
              </a:graphicData>
            </a:graphic>
          </wp:inline>
        </w:drawing>
      </w:r>
    </w:p>
    <w:p w14:paraId="19DC90DA" w14:textId="4F098081" w:rsidR="004E498F" w:rsidRDefault="004E498F" w:rsidP="00D002E5">
      <w:pPr>
        <w:rPr>
          <w:rFonts w:cstheme="minorHAnsi"/>
        </w:rPr>
      </w:pPr>
      <w:r>
        <w:rPr>
          <w:rFonts w:cstheme="minorHAnsi"/>
          <w:noProof/>
        </w:rPr>
        <w:drawing>
          <wp:inline distT="0" distB="0" distL="0" distR="0" wp14:anchorId="3A93B153" wp14:editId="3D573C37">
            <wp:extent cx="5249008" cy="304842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5249008" cy="3048425"/>
                    </a:xfrm>
                    <a:prstGeom prst="rect">
                      <a:avLst/>
                    </a:prstGeom>
                  </pic:spPr>
                </pic:pic>
              </a:graphicData>
            </a:graphic>
          </wp:inline>
        </w:drawing>
      </w:r>
    </w:p>
    <w:p w14:paraId="3688069E" w14:textId="77777777" w:rsidR="004E498F" w:rsidRPr="00D002E5" w:rsidRDefault="004E498F" w:rsidP="00D002E5">
      <w:pPr>
        <w:rPr>
          <w:rFonts w:cstheme="minorHAnsi"/>
        </w:rPr>
      </w:pPr>
    </w:p>
    <w:p w14:paraId="1ED7C7CB" w14:textId="7BCFC8B5" w:rsidR="00D002E5" w:rsidRPr="00D002E5" w:rsidRDefault="00D002E5" w:rsidP="00D002E5">
      <w:pPr>
        <w:rPr>
          <w:rFonts w:cstheme="minorHAnsi"/>
          <w:b/>
          <w:bCs/>
        </w:rPr>
      </w:pPr>
      <w:r w:rsidRPr="00D002E5">
        <w:rPr>
          <w:rFonts w:cstheme="minorHAnsi"/>
          <w:b/>
          <w:bCs/>
        </w:rPr>
        <w:lastRenderedPageBreak/>
        <w:t>Consultas Analíticas</w:t>
      </w:r>
    </w:p>
    <w:p w14:paraId="571885DF" w14:textId="5C929B0C" w:rsidR="00D002E5" w:rsidRDefault="00D002E5" w:rsidP="00D002E5">
      <w:pPr>
        <w:rPr>
          <w:rFonts w:cstheme="minorHAnsi"/>
        </w:rPr>
      </w:pPr>
      <w:r w:rsidRPr="00D002E5">
        <w:rPr>
          <w:rFonts w:cstheme="minorHAnsi"/>
        </w:rPr>
        <w:t>Se realizaron consultas como:</w:t>
      </w:r>
    </w:p>
    <w:p w14:paraId="7F530AB3" w14:textId="64101EEC" w:rsidR="003F1042" w:rsidRDefault="003F1042" w:rsidP="00D002E5">
      <w:pPr>
        <w:rPr>
          <w:rFonts w:cstheme="minorHAnsi"/>
        </w:rPr>
      </w:pPr>
      <w:r>
        <w:rPr>
          <w:rFonts w:cstheme="minorHAnsi"/>
        </w:rPr>
        <w:t>-Producto más vendido.</w:t>
      </w:r>
    </w:p>
    <w:p w14:paraId="25AD0337" w14:textId="4D025C85" w:rsidR="003F1042" w:rsidRDefault="003F1042" w:rsidP="00D002E5">
      <w:pPr>
        <w:rPr>
          <w:rFonts w:cstheme="minorHAnsi"/>
        </w:rPr>
      </w:pPr>
      <w:r>
        <w:rPr>
          <w:rFonts w:cstheme="minorHAnsi"/>
          <w:noProof/>
        </w:rPr>
        <w:drawing>
          <wp:inline distT="0" distB="0" distL="0" distR="0" wp14:anchorId="71B1978E" wp14:editId="471C18E7">
            <wp:extent cx="4953000" cy="24479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4953694" cy="2448268"/>
                    </a:xfrm>
                    <a:prstGeom prst="rect">
                      <a:avLst/>
                    </a:prstGeom>
                  </pic:spPr>
                </pic:pic>
              </a:graphicData>
            </a:graphic>
          </wp:inline>
        </w:drawing>
      </w:r>
    </w:p>
    <w:p w14:paraId="6EA43B0C" w14:textId="0DB2F7C2" w:rsidR="003F1042" w:rsidRDefault="003F1042" w:rsidP="003F1042">
      <w:pPr>
        <w:rPr>
          <w:rFonts w:cstheme="minorHAnsi"/>
        </w:rPr>
      </w:pPr>
      <w:r>
        <w:rPr>
          <w:rFonts w:cstheme="minorHAnsi"/>
        </w:rPr>
        <w:t>-Relación de ventas por mes y año.</w:t>
      </w:r>
    </w:p>
    <w:p w14:paraId="25D78779" w14:textId="1A36ECF1" w:rsidR="003F1042" w:rsidRPr="003F1042" w:rsidRDefault="003F1042" w:rsidP="003F1042">
      <w:pPr>
        <w:rPr>
          <w:rFonts w:cstheme="minorHAnsi"/>
        </w:rPr>
      </w:pPr>
      <w:r>
        <w:rPr>
          <w:rFonts w:cstheme="minorHAnsi"/>
          <w:noProof/>
        </w:rPr>
        <w:drawing>
          <wp:inline distT="0" distB="0" distL="0" distR="0" wp14:anchorId="482CA202" wp14:editId="2AFD166A">
            <wp:extent cx="4543425" cy="4267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4544059" cy="4267795"/>
                    </a:xfrm>
                    <a:prstGeom prst="rect">
                      <a:avLst/>
                    </a:prstGeom>
                  </pic:spPr>
                </pic:pic>
              </a:graphicData>
            </a:graphic>
          </wp:inline>
        </w:drawing>
      </w:r>
    </w:p>
    <w:p w14:paraId="7F788139" w14:textId="51424D79" w:rsidR="003F1042" w:rsidRDefault="003F1042" w:rsidP="00D002E5">
      <w:pPr>
        <w:rPr>
          <w:rFonts w:cstheme="minorHAnsi"/>
        </w:rPr>
      </w:pPr>
      <w:r>
        <w:rPr>
          <w:rFonts w:cstheme="minorHAnsi"/>
        </w:rPr>
        <w:lastRenderedPageBreak/>
        <w:t>Ventas relacionadas por país.</w:t>
      </w:r>
    </w:p>
    <w:p w14:paraId="77A2F218" w14:textId="3DF55958" w:rsidR="003F1042" w:rsidRDefault="003F1042" w:rsidP="00D002E5">
      <w:pPr>
        <w:rPr>
          <w:rFonts w:cstheme="minorHAnsi"/>
        </w:rPr>
      </w:pPr>
      <w:r>
        <w:rPr>
          <w:rFonts w:cstheme="minorHAnsi"/>
          <w:noProof/>
        </w:rPr>
        <w:drawing>
          <wp:inline distT="0" distB="0" distL="0" distR="0" wp14:anchorId="5909DC06" wp14:editId="582805DF">
            <wp:extent cx="4095750" cy="3838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2">
                      <a:extLst>
                        <a:ext uri="{28A0092B-C50C-407E-A947-70E740481C1C}">
                          <a14:useLocalDpi xmlns:a14="http://schemas.microsoft.com/office/drawing/2010/main" val="0"/>
                        </a:ext>
                      </a:extLst>
                    </a:blip>
                    <a:stretch>
                      <a:fillRect/>
                    </a:stretch>
                  </pic:blipFill>
                  <pic:spPr>
                    <a:xfrm>
                      <a:off x="0" y="0"/>
                      <a:ext cx="4096322" cy="3839111"/>
                    </a:xfrm>
                    <a:prstGeom prst="rect">
                      <a:avLst/>
                    </a:prstGeom>
                  </pic:spPr>
                </pic:pic>
              </a:graphicData>
            </a:graphic>
          </wp:inline>
        </w:drawing>
      </w:r>
    </w:p>
    <w:p w14:paraId="08716ABA" w14:textId="5B7DF81F" w:rsidR="003F1042" w:rsidRDefault="009701CF" w:rsidP="00D002E5">
      <w:pPr>
        <w:rPr>
          <w:rFonts w:cstheme="minorHAnsi"/>
        </w:rPr>
      </w:pPr>
      <w:r>
        <w:rPr>
          <w:rFonts w:cstheme="minorHAnsi"/>
        </w:rPr>
        <w:t>-Relación de ventas por empleado en cada trimestre.</w:t>
      </w:r>
    </w:p>
    <w:p w14:paraId="0AA4A63E" w14:textId="784ABC69" w:rsidR="009701CF" w:rsidRDefault="009701CF" w:rsidP="00D002E5">
      <w:pPr>
        <w:rPr>
          <w:rFonts w:cstheme="minorHAnsi"/>
        </w:rPr>
      </w:pPr>
      <w:r>
        <w:rPr>
          <w:rFonts w:cstheme="minorHAnsi"/>
          <w:noProof/>
        </w:rPr>
        <w:drawing>
          <wp:inline distT="0" distB="0" distL="0" distR="0" wp14:anchorId="662B1156" wp14:editId="12B98A67">
            <wp:extent cx="5486400" cy="31718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5486400" cy="3171825"/>
                    </a:xfrm>
                    <a:prstGeom prst="rect">
                      <a:avLst/>
                    </a:prstGeom>
                  </pic:spPr>
                </pic:pic>
              </a:graphicData>
            </a:graphic>
          </wp:inline>
        </w:drawing>
      </w:r>
    </w:p>
    <w:p w14:paraId="50961443" w14:textId="77777777" w:rsidR="003F1042" w:rsidRDefault="003F1042" w:rsidP="00D002E5">
      <w:pPr>
        <w:rPr>
          <w:rFonts w:cstheme="minorHAnsi"/>
        </w:rPr>
      </w:pPr>
    </w:p>
    <w:p w14:paraId="6AFBB9F9" w14:textId="4C430A61" w:rsidR="004E498F" w:rsidRDefault="009701CF" w:rsidP="009701CF">
      <w:pPr>
        <w:rPr>
          <w:rFonts w:cstheme="minorHAnsi"/>
        </w:rPr>
      </w:pPr>
      <w:r>
        <w:rPr>
          <w:rFonts w:cstheme="minorHAnsi"/>
        </w:rPr>
        <w:lastRenderedPageBreak/>
        <w:t>-Productos más vendidos por categoría.</w:t>
      </w:r>
    </w:p>
    <w:p w14:paraId="42F216FC" w14:textId="35432972" w:rsidR="009701CF" w:rsidRDefault="009701CF" w:rsidP="009701CF">
      <w:pPr>
        <w:rPr>
          <w:rFonts w:cstheme="minorHAnsi"/>
        </w:rPr>
      </w:pPr>
      <w:r>
        <w:rPr>
          <w:rFonts w:cstheme="minorHAnsi"/>
          <w:noProof/>
        </w:rPr>
        <w:drawing>
          <wp:inline distT="0" distB="0" distL="0" distR="0" wp14:anchorId="6C99D573" wp14:editId="358B0873">
            <wp:extent cx="5486400" cy="39179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a:extLst>
                        <a:ext uri="{28A0092B-C50C-407E-A947-70E740481C1C}">
                          <a14:useLocalDpi xmlns:a14="http://schemas.microsoft.com/office/drawing/2010/main" val="0"/>
                        </a:ext>
                      </a:extLst>
                    </a:blip>
                    <a:stretch>
                      <a:fillRect/>
                    </a:stretch>
                  </pic:blipFill>
                  <pic:spPr>
                    <a:xfrm>
                      <a:off x="0" y="0"/>
                      <a:ext cx="5486400" cy="3917950"/>
                    </a:xfrm>
                    <a:prstGeom prst="rect">
                      <a:avLst/>
                    </a:prstGeom>
                  </pic:spPr>
                </pic:pic>
              </a:graphicData>
            </a:graphic>
          </wp:inline>
        </w:drawing>
      </w:r>
    </w:p>
    <w:p w14:paraId="19F500C5" w14:textId="77777777" w:rsidR="009701CF" w:rsidRPr="009701CF" w:rsidRDefault="009701CF" w:rsidP="009701CF">
      <w:pPr>
        <w:rPr>
          <w:rFonts w:cstheme="minorHAnsi"/>
        </w:rPr>
      </w:pPr>
    </w:p>
    <w:p w14:paraId="40DAC504" w14:textId="77777777" w:rsidR="004E498F" w:rsidRDefault="004E498F" w:rsidP="00D002E5">
      <w:pPr>
        <w:rPr>
          <w:rFonts w:cstheme="minorHAnsi"/>
        </w:rPr>
      </w:pPr>
    </w:p>
    <w:p w14:paraId="082F9E6A" w14:textId="25DD0D38" w:rsidR="00D002E5" w:rsidRDefault="00D002E5" w:rsidP="00D002E5">
      <w:pPr>
        <w:rPr>
          <w:rFonts w:cstheme="minorHAnsi"/>
        </w:rPr>
      </w:pPr>
    </w:p>
    <w:p w14:paraId="64376701" w14:textId="184AA30B" w:rsidR="00D002E5" w:rsidRPr="00D002E5" w:rsidRDefault="00D002E5" w:rsidP="00D002E5">
      <w:pPr>
        <w:rPr>
          <w:rFonts w:cstheme="minorHAnsi"/>
          <w:b/>
          <w:bCs/>
        </w:rPr>
      </w:pPr>
      <w:r w:rsidRPr="00D002E5">
        <w:rPr>
          <w:rFonts w:cstheme="minorHAnsi"/>
          <w:b/>
          <w:bCs/>
        </w:rPr>
        <w:t>Conclusiones</w:t>
      </w:r>
    </w:p>
    <w:p w14:paraId="3C776CED" w14:textId="31BE341F" w:rsidR="00D002E5" w:rsidRDefault="00D002E5" w:rsidP="00D002E5">
      <w:pPr>
        <w:rPr>
          <w:rFonts w:cstheme="minorHAnsi"/>
        </w:rPr>
      </w:pPr>
      <w:r w:rsidRPr="00D002E5">
        <w:rPr>
          <w:rFonts w:cstheme="minorHAnsi"/>
        </w:rPr>
        <w:t>El proceso ETL permitió transformar los datos operativos en información útil para la empresa. El modelo estrella simplificó el análisis y mejoró el acceso a indicadores clave. Se recomienda automatizar el proceso con herramientas ETL especializadas y mantener una estrategia de calidad de datos.</w:t>
      </w:r>
    </w:p>
    <w:p w14:paraId="68E25683" w14:textId="77777777" w:rsidR="00F56948" w:rsidRPr="00D002E5" w:rsidRDefault="00F56948" w:rsidP="00D002E5">
      <w:pPr>
        <w:rPr>
          <w:rFonts w:cstheme="minorHAnsi"/>
        </w:rPr>
      </w:pPr>
    </w:p>
    <w:p w14:paraId="4C9A9896" w14:textId="328FAD33" w:rsidR="00D002E5" w:rsidRPr="00D002E5" w:rsidRDefault="00AF2C36" w:rsidP="00D002E5">
      <w:pPr>
        <w:rPr>
          <w:rFonts w:cstheme="minorHAnsi"/>
          <w:b/>
          <w:bCs/>
          <w:lang w:val="en-US"/>
        </w:rPr>
      </w:pPr>
      <w:r>
        <w:rPr>
          <w:rFonts w:cstheme="minorHAnsi"/>
          <w:b/>
          <w:bCs/>
          <w:lang w:val="en-US"/>
        </w:rPr>
        <w:t>Bibliografia</w:t>
      </w:r>
    </w:p>
    <w:p w14:paraId="61DCA02F" w14:textId="5639A4E8" w:rsidR="00D002E5" w:rsidRPr="00D002E5" w:rsidRDefault="00D002E5" w:rsidP="00D002E5">
      <w:pPr>
        <w:rPr>
          <w:rFonts w:cstheme="minorHAnsi"/>
          <w:lang w:val="en-US"/>
        </w:rPr>
      </w:pPr>
      <w:r w:rsidRPr="00D002E5">
        <w:rPr>
          <w:rFonts w:cstheme="minorHAnsi"/>
          <w:lang w:val="en-US"/>
        </w:rPr>
        <w:t xml:space="preserve">Kimball, R., &amp; Ross, M. (2013). *The Data Warehouse Toolkit* (3rd ed.). </w:t>
      </w:r>
      <w:r w:rsidRPr="00D002E5">
        <w:rPr>
          <w:rFonts w:cstheme="minorHAnsi"/>
        </w:rPr>
        <w:t>Wiley.</w:t>
      </w:r>
      <w:r w:rsidRPr="00D002E5">
        <w:rPr>
          <w:rFonts w:cstheme="minorHAnsi"/>
        </w:rPr>
        <w:br/>
        <w:t xml:space="preserve">Silberschatz, A., Korth, H. F., &amp; Sudarshan, S. (2020). *Fundamentos de bases de datos* (7ª ed.). </w:t>
      </w:r>
      <w:r w:rsidRPr="00D002E5">
        <w:rPr>
          <w:rFonts w:cstheme="minorHAnsi"/>
          <w:lang w:val="en-US"/>
        </w:rPr>
        <w:t>McGraw-Hill.</w:t>
      </w:r>
      <w:r w:rsidRPr="00D002E5">
        <w:rPr>
          <w:rFonts w:cstheme="minorHAnsi"/>
          <w:lang w:val="en-US"/>
        </w:rPr>
        <w:br/>
      </w:r>
    </w:p>
    <w:p w14:paraId="2C50E67A" w14:textId="77777777" w:rsidR="00D002E5" w:rsidRPr="00D002E5" w:rsidRDefault="00D002E5" w:rsidP="00D002E5">
      <w:pPr>
        <w:rPr>
          <w:rFonts w:cstheme="minorHAnsi"/>
        </w:rPr>
      </w:pPr>
    </w:p>
    <w:p w14:paraId="64B1D38B" w14:textId="77777777" w:rsidR="00D002E5" w:rsidRPr="00BF7477" w:rsidRDefault="00D002E5" w:rsidP="00E8641F">
      <w:pPr>
        <w:rPr>
          <w:rFonts w:cstheme="minorHAnsi"/>
        </w:rPr>
      </w:pPr>
    </w:p>
    <w:sectPr w:rsidR="00D002E5" w:rsidRPr="00BF74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735"/>
    <w:multiLevelType w:val="hybridMultilevel"/>
    <w:tmpl w:val="8102B6E6"/>
    <w:lvl w:ilvl="0" w:tplc="77D49068">
      <w:start w:val="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BB1FEF"/>
    <w:multiLevelType w:val="hybridMultilevel"/>
    <w:tmpl w:val="63E0EEA8"/>
    <w:lvl w:ilvl="0" w:tplc="BDE447D6">
      <w:start w:val="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19632634">
    <w:abstractNumId w:val="1"/>
  </w:num>
  <w:num w:numId="2" w16cid:durableId="163860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4D"/>
    <w:rsid w:val="001349B2"/>
    <w:rsid w:val="0018224D"/>
    <w:rsid w:val="001C6E64"/>
    <w:rsid w:val="002F25B6"/>
    <w:rsid w:val="003F1042"/>
    <w:rsid w:val="004E498F"/>
    <w:rsid w:val="007310F5"/>
    <w:rsid w:val="009303F9"/>
    <w:rsid w:val="009456F8"/>
    <w:rsid w:val="009701CF"/>
    <w:rsid w:val="00A31627"/>
    <w:rsid w:val="00AF2C36"/>
    <w:rsid w:val="00B77B9B"/>
    <w:rsid w:val="00BF7477"/>
    <w:rsid w:val="00C137E9"/>
    <w:rsid w:val="00D002E5"/>
    <w:rsid w:val="00D45C6B"/>
    <w:rsid w:val="00E8641F"/>
    <w:rsid w:val="00F56948"/>
    <w:rsid w:val="00FE6B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5C8D"/>
  <w15:chartTrackingRefBased/>
  <w15:docId w15:val="{2B3F4F20-8FEA-472C-B7C3-0F02538E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310F5"/>
    <w:rPr>
      <w:color w:val="0563C1" w:themeColor="hyperlink"/>
      <w:u w:val="single"/>
    </w:rPr>
  </w:style>
  <w:style w:type="character" w:styleId="Mencinsinresolver">
    <w:name w:val="Unresolved Mention"/>
    <w:basedOn w:val="Fuentedeprrafopredeter"/>
    <w:uiPriority w:val="99"/>
    <w:semiHidden/>
    <w:unhideWhenUsed/>
    <w:rsid w:val="007310F5"/>
    <w:rPr>
      <w:color w:val="605E5C"/>
      <w:shd w:val="clear" w:color="auto" w:fill="E1DFDD"/>
    </w:rPr>
  </w:style>
  <w:style w:type="paragraph" w:styleId="Prrafodelista">
    <w:name w:val="List Paragraph"/>
    <w:basedOn w:val="Normal"/>
    <w:uiPriority w:val="34"/>
    <w:qFormat/>
    <w:rsid w:val="003F1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7755">
      <w:bodyDiv w:val="1"/>
      <w:marLeft w:val="0"/>
      <w:marRight w:val="0"/>
      <w:marTop w:val="0"/>
      <w:marBottom w:val="0"/>
      <w:divBdr>
        <w:top w:val="none" w:sz="0" w:space="0" w:color="auto"/>
        <w:left w:val="none" w:sz="0" w:space="0" w:color="auto"/>
        <w:bottom w:val="none" w:sz="0" w:space="0" w:color="auto"/>
        <w:right w:val="none" w:sz="0" w:space="0" w:color="auto"/>
      </w:divBdr>
    </w:div>
    <w:div w:id="870336220">
      <w:bodyDiv w:val="1"/>
      <w:marLeft w:val="0"/>
      <w:marRight w:val="0"/>
      <w:marTop w:val="0"/>
      <w:marBottom w:val="0"/>
      <w:divBdr>
        <w:top w:val="none" w:sz="0" w:space="0" w:color="auto"/>
        <w:left w:val="none" w:sz="0" w:space="0" w:color="auto"/>
        <w:bottom w:val="none" w:sz="0" w:space="0" w:color="auto"/>
        <w:right w:val="none" w:sz="0" w:space="0" w:color="auto"/>
      </w:divBdr>
    </w:div>
    <w:div w:id="1018701532">
      <w:bodyDiv w:val="1"/>
      <w:marLeft w:val="0"/>
      <w:marRight w:val="0"/>
      <w:marTop w:val="0"/>
      <w:marBottom w:val="0"/>
      <w:divBdr>
        <w:top w:val="none" w:sz="0" w:space="0" w:color="auto"/>
        <w:left w:val="none" w:sz="0" w:space="0" w:color="auto"/>
        <w:bottom w:val="none" w:sz="0" w:space="0" w:color="auto"/>
        <w:right w:val="none" w:sz="0" w:space="0" w:color="auto"/>
      </w:divBdr>
    </w:div>
    <w:div w:id="141573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376</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7</cp:revision>
  <dcterms:created xsi:type="dcterms:W3CDTF">2025-09-25T16:40:00Z</dcterms:created>
  <dcterms:modified xsi:type="dcterms:W3CDTF">2025-09-25T17:43:00Z</dcterms:modified>
</cp:coreProperties>
</file>