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ECD1" w14:textId="7EF183F7" w:rsidR="000874FB" w:rsidRDefault="00B55E6D">
      <w:r>
        <w:rPr>
          <w:noProof/>
        </w:rPr>
        <w:drawing>
          <wp:inline distT="0" distB="0" distL="0" distR="0" wp14:anchorId="1260A8CC" wp14:editId="07249816">
            <wp:extent cx="5943600" cy="30924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73"/>
    <w:rsid w:val="000874FB"/>
    <w:rsid w:val="00273873"/>
    <w:rsid w:val="005563D2"/>
    <w:rsid w:val="00573A67"/>
    <w:rsid w:val="008068BE"/>
    <w:rsid w:val="00B55E6D"/>
    <w:rsid w:val="00D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DDEA6-4E0A-41BB-AE60-2432955D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SMS Assist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(Henry) Yang</dc:creator>
  <cp:keywords/>
  <dc:description/>
  <cp:lastModifiedBy>Hang (Henry) Yang</cp:lastModifiedBy>
  <cp:revision>4</cp:revision>
  <dcterms:created xsi:type="dcterms:W3CDTF">2024-03-23T14:33:00Z</dcterms:created>
  <dcterms:modified xsi:type="dcterms:W3CDTF">2024-03-23T14:33:00Z</dcterms:modified>
</cp:coreProperties>
</file>