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276" w:lineRule="auto"/>
        <w:ind w:right="-10000"/>
        <w:rPr>
          <w:b w:val="1"/>
        </w:rPr>
      </w:pPr>
      <w:r w:rsidDel="00000000" w:rsidR="00000000" w:rsidRPr="00000000">
        <w:rPr>
          <w:b w:val="1"/>
          <w:rtl w:val="0"/>
        </w:rPr>
        <w:t xml:space="preserve">Part 2:</w:t>
      </w:r>
    </w:p>
    <w:p w:rsidR="00000000" w:rsidDel="00000000" w:rsidP="00000000" w:rsidRDefault="00000000" w:rsidRPr="00000000" w14:paraId="00000002">
      <w:pPr>
        <w:widowControl w:val="1"/>
        <w:spacing w:after="0" w:before="0" w:line="276" w:lineRule="auto"/>
        <w:rPr/>
      </w:pPr>
      <w:r w:rsidDel="00000000" w:rsidR="00000000" w:rsidRPr="00000000">
        <w:rPr>
          <w:rtl w:val="0"/>
        </w:rPr>
      </w:r>
    </w:p>
    <w:p w:rsidR="00000000" w:rsidDel="00000000" w:rsidP="00000000" w:rsidRDefault="00000000" w:rsidRPr="00000000" w14:paraId="00000003">
      <w:pPr>
        <w:widowControl w:val="1"/>
        <w:spacing w:after="0" w:before="0" w:line="276" w:lineRule="auto"/>
        <w:ind w:right="-10000"/>
        <w:rPr/>
      </w:pPr>
      <w:r w:rsidDel="00000000" w:rsidR="00000000" w:rsidRPr="00000000">
        <w:rPr>
          <w:rtl w:val="0"/>
        </w:rPr>
        <w:t xml:space="preserve">A web application uses a database to get Employee data. The application could use the</w:t>
      </w:r>
      <w:r w:rsidDel="00000000" w:rsidR="00000000" w:rsidRPr="00000000">
        <w:rPr>
          <w:rtl w:val="0"/>
        </w:rPr>
      </w:r>
    </w:p>
    <w:p w:rsidR="00000000" w:rsidDel="00000000" w:rsidP="00000000" w:rsidRDefault="00000000" w:rsidRPr="00000000" w14:paraId="00000004">
      <w:pPr>
        <w:widowControl w:val="1"/>
        <w:spacing w:after="0" w:before="0" w:line="276" w:lineRule="auto"/>
        <w:ind w:right="-10000"/>
        <w:rPr/>
      </w:pPr>
      <w:r w:rsidDel="00000000" w:rsidR="00000000" w:rsidRPr="00000000">
        <w:rPr>
          <w:rtl w:val="0"/>
        </w:rPr>
        <w:t xml:space="preserve">database API directly, but this would result in several low-level SQL calls scattered</w:t>
      </w:r>
      <w:r w:rsidDel="00000000" w:rsidR="00000000" w:rsidRPr="00000000">
        <w:rPr>
          <w:rtl w:val="0"/>
        </w:rPr>
      </w:r>
    </w:p>
    <w:p w:rsidR="00000000" w:rsidDel="00000000" w:rsidP="00000000" w:rsidRDefault="00000000" w:rsidRPr="00000000" w14:paraId="00000005">
      <w:pPr>
        <w:widowControl w:val="1"/>
        <w:spacing w:after="0" w:before="0" w:line="276" w:lineRule="auto"/>
        <w:ind w:right="-10000"/>
        <w:rPr/>
      </w:pPr>
      <w:r w:rsidDel="00000000" w:rsidR="00000000" w:rsidRPr="00000000">
        <w:rPr>
          <w:rtl w:val="0"/>
        </w:rPr>
        <w:t xml:space="preserve">throughout the code (setting the connection, building queries, extracting results,</w:t>
      </w:r>
      <w:r w:rsidDel="00000000" w:rsidR="00000000" w:rsidRPr="00000000">
        <w:rPr>
          <w:rtl w:val="0"/>
        </w:rPr>
      </w:r>
    </w:p>
    <w:p w:rsidR="00000000" w:rsidDel="00000000" w:rsidP="00000000" w:rsidRDefault="00000000" w:rsidRPr="00000000" w14:paraId="00000006">
      <w:pPr>
        <w:widowControl w:val="1"/>
        <w:spacing w:after="0" w:before="0" w:line="276" w:lineRule="auto"/>
        <w:ind w:right="-10000"/>
        <w:rPr/>
      </w:pPr>
      <w:r w:rsidDel="00000000" w:rsidR="00000000" w:rsidRPr="00000000">
        <w:rPr>
          <w:rtl w:val="0"/>
        </w:rPr>
        <w:t xml:space="preserve">building Employee objects, etc.). Explain how you can design the application so that it is</w:t>
      </w:r>
      <w:r w:rsidDel="00000000" w:rsidR="00000000" w:rsidRPr="00000000">
        <w:rPr>
          <w:rtl w:val="0"/>
        </w:rPr>
      </w:r>
    </w:p>
    <w:p w:rsidR="00000000" w:rsidDel="00000000" w:rsidP="00000000" w:rsidRDefault="00000000" w:rsidRPr="00000000" w14:paraId="00000007">
      <w:pPr>
        <w:widowControl w:val="1"/>
        <w:spacing w:after="0" w:before="0" w:line="276" w:lineRule="auto"/>
        <w:ind w:right="-10000"/>
        <w:rPr/>
      </w:pPr>
      <w:r w:rsidDel="00000000" w:rsidR="00000000" w:rsidRPr="00000000">
        <w:rPr>
          <w:rtl w:val="0"/>
        </w:rPr>
        <w:t xml:space="preserve">not directly dependent on the database used, and so getting and setting employee data</w:t>
      </w:r>
      <w:r w:rsidDel="00000000" w:rsidR="00000000" w:rsidRPr="00000000">
        <w:rPr>
          <w:rtl w:val="0"/>
        </w:rPr>
      </w:r>
    </w:p>
    <w:p w:rsidR="00000000" w:rsidDel="00000000" w:rsidP="00000000" w:rsidRDefault="00000000" w:rsidRPr="00000000" w14:paraId="00000008">
      <w:pPr>
        <w:widowControl w:val="1"/>
        <w:spacing w:after="0" w:before="0" w:line="276" w:lineRule="auto"/>
        <w:ind w:right="-10000"/>
        <w:rPr/>
      </w:pPr>
      <w:r w:rsidDel="00000000" w:rsidR="00000000" w:rsidRPr="00000000">
        <w:rPr>
          <w:rtl w:val="0"/>
        </w:rPr>
        <w:t xml:space="preserve">won’t be such a pain.</w:t>
      </w:r>
    </w:p>
    <w:p w:rsidR="00000000" w:rsidDel="00000000" w:rsidP="00000000" w:rsidRDefault="00000000" w:rsidRPr="00000000" w14:paraId="00000009">
      <w:pPr>
        <w:widowControl w:val="1"/>
        <w:spacing w:after="0" w:before="0" w:line="276" w:lineRule="auto"/>
        <w:rPr>
          <w:b w:val="1"/>
        </w:rPr>
      </w:pPr>
      <w:r w:rsidDel="00000000" w:rsidR="00000000" w:rsidRPr="00000000">
        <w:rPr>
          <w:rtl w:val="0"/>
        </w:rPr>
      </w:r>
    </w:p>
    <w:p w:rsidR="00000000" w:rsidDel="00000000" w:rsidP="00000000" w:rsidRDefault="00000000" w:rsidRPr="00000000" w14:paraId="0000000A">
      <w:pPr>
        <w:widowControl w:val="1"/>
        <w:spacing w:after="0" w:before="0" w:line="276" w:lineRule="auto"/>
        <w:rPr>
          <w:b w:val="1"/>
        </w:rPr>
      </w:pPr>
      <w:r w:rsidDel="00000000" w:rsidR="00000000" w:rsidRPr="00000000">
        <w:rPr>
          <w:rtl w:val="0"/>
        </w:rPr>
      </w:r>
    </w:p>
    <w:p w:rsidR="00000000" w:rsidDel="00000000" w:rsidP="00000000" w:rsidRDefault="00000000" w:rsidRPr="00000000" w14:paraId="0000000B">
      <w:pPr>
        <w:widowControl w:val="1"/>
        <w:spacing w:after="0" w:before="0" w:line="276" w:lineRule="auto"/>
        <w:rPr>
          <w:b w:val="1"/>
        </w:rPr>
      </w:pPr>
      <w:r w:rsidDel="00000000" w:rsidR="00000000" w:rsidRPr="00000000">
        <w:rPr>
          <w:b w:val="1"/>
          <w:rtl w:val="0"/>
        </w:rPr>
        <w:t xml:space="preserve">Answer to Part 2:</w:t>
      </w:r>
    </w:p>
    <w:p w:rsidR="00000000" w:rsidDel="00000000" w:rsidP="00000000" w:rsidRDefault="00000000" w:rsidRPr="00000000" w14:paraId="0000000C">
      <w:pPr>
        <w:widowControl w:val="1"/>
        <w:spacing w:after="0" w:before="0" w:line="276" w:lineRule="auto"/>
        <w:rPr/>
      </w:pPr>
      <w:r w:rsidDel="00000000" w:rsidR="00000000" w:rsidRPr="00000000">
        <w:rPr>
          <w:rtl w:val="0"/>
        </w:rPr>
      </w:r>
    </w:p>
    <w:p w:rsidR="00000000" w:rsidDel="00000000" w:rsidP="00000000" w:rsidRDefault="00000000" w:rsidRPr="00000000" w14:paraId="0000000D">
      <w:pPr>
        <w:widowControl w:val="1"/>
        <w:spacing w:after="0" w:before="0" w:line="276" w:lineRule="auto"/>
        <w:rPr/>
      </w:pPr>
      <w:r w:rsidDel="00000000" w:rsidR="00000000" w:rsidRPr="00000000">
        <w:rPr>
          <w:rtl w:val="0"/>
        </w:rPr>
        <w:t xml:space="preserve">For this problem, the major issue is that you don’t want to need everyone who uses these functions to know how to do low-level SQL calls. You could make these calls be mapped to new functions that are named in a way that we want them. We can also group low-level calls into functions that our people are more familiar with and would be named simpler than SQL calls. This would be done through an adapter class that we would write and it would take in our function calls and convert them into the SQL calls to execute.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Joshua Hall (10787004)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