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107583" cy="11075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583" cy="1107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APOSTILA DE ESTUDOS PARA FUTUROS DIÁCONOS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Fale sobre sua experiência de conversão ao evangelho de Jesus Cristo.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R:Individual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2.Quais são os oficiais de uma Igreja Batista?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R:Pastores e Diáconos.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3.Cite alguns textos bíblicos que mostram a existência do Ministério Diaconal?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Atos 6.1-7 / I Timóteo 3.9-13/ Romanos 16.1,2 / Filipenses 1.1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4.Quais os requisitos espirituais exigidos para o diaconato?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R:1) Ser crente fiel ao Senhor, como: Cooperador do Evangelho; Dizimista; Zeloso e firme doutrinariamente. 2)Ser cheio do Espírito Santo. 3) Ser homem de fé, sabedoria e de boa reputação.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Quais as características dos diáconos, conforme I Timóteo 3.8-13?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Honesto; Não de língua dobre; Não dado ao vinho; Não cobiçoso de torpe ganância; Zeloso da fé em boa consciência; Não maldizente.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6.O que é Igreja Batista?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É um grupo de pessoas regeneradas, lavadas pelo sangue de Jesus Cristo, que se reúnem num mesmo lugar, e sobre a orientação do Espírito Santo de Deus, proclamam o Evangelho, louvam ao Senhor e vivem de forma que Cristo seja visto através de suas vidas.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Como nos filiamos a Igreja Batista?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Batismo / Carta de Transferência / Reconciliação / Declaração ou Aclamação - Em casos especiais.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Quais as maneiras de demissão de membros de uma Igreja Batista?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Exclusão / Carta Demissória / Morte.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Ressalva: Desligamento ou afastamento.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O que a Igreja deve aos membros?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Amor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todos devem se amar mutuamente.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Oração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os crentes devem interceder uns pelos outros.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Instrução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– a igreja deve educar seus membros.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Fortalecimento e Compreensão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a Igreja deve procurar dialogar com seus membros procurando ajudá-los.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Conservar os Laços de Fraternidade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viverem unidade.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O que os membros devem a Igreja?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Lealdade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deve ser defensor honesto da Igreja.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Generosidade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deve dar o melhor para a Igreja.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Serviço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deve ser produtivo (I Co 15.59).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Amor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falar da Igreja com multo carinho e respeito.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Oração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colocar a Igreja na presença de Deus.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11.Qual a forma de governo da Igreja?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R:Congregaclonal ou Democrático - É um governo exercido pelo povo e para o povo. É o governo exercido pela Congregação. Quem decide é o voto.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Cite as demais formas de governo?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 Monárquico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é o tipo da Igreja Romana, aceita seu chefe supremo, o papa, como infalível.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Episcopal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é um tipo de governo dotado por várias denominações, como metodista, o Bispo e seus auxiliares dirigem os negócios, deliberam.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Oligárquico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é aquele que a Igreja é dirigida por um grupo de oficiais chamados Presbíteros. Ex.: Presbiteranos. Os membros não se pronunciam nas decisões.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Cite passagens bíblicas que apoiam o governo democrático?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II Coríntios 2.5-7 / Mateus 18.17-18 /Atos 1.15-26 / Atos 6.1-5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Qual o valor da disciplina na Igreja?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Para manter a Igreja dentro da pureza apostólica, evitando que ela se corrompa, caindo a vida espiritual, e se tornando como a Igreja de Laodiceia, como nos ensina Apocalipse 3.14-22.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Quais os tipos de disciplina?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Formativo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esta disciplina vem para os crentes através da mensagem, dos estudos e das orientações em geral. /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Corretivo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é a que vem corrigindo as falhas. Paulo nos ensina isso em Gálatas 6.1. Essa disciplina é exercida através de comissões. Só pode exercer essa disciplina crente de gabarito espiritual. Veja o que Jesus ensinou em Mateus 7.4,5. /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Cirúrgica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é melhor perder um dedo do que a mão. Ex.: O pr. Dodany fez isso quando foi mordido de cobra. Essa disciplina é a exclusão.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16.O que significa a palavra Disciplina?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A ação de instruir, educação, ensino. Uma Igreja disciplinada é uma Igreja instruída, educada e ensinada.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 Para onde vai o Plano Cooperativo?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Para a Convenção Batista Fluminense. A Convenção Fluminense manda 168 de retorno para as associações e 30% para a CBB, que divide tudo que lá chega com suas juntas e instituições, excetuando-se 10% que encaminha para a Aliança Batista Mundial. 0 Plano Cooperativo é o dízimo dos dízimos que é enviado para o sustento de obra batista da Associação, no Estado, no Brasil e no mundo.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 Os irmãos concordam com o Ecumenismo? Por quê?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 Por que guardamos o domingo?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: a)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Porque foi nesta data que o Senhor Jesus ressuscitou — Marcos 16.9.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Porque se tornou o dia de culto dos cristãos primitivos - Atos 20.7.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Porque era o dia da celebração da ceia - Atos 20.7,11.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Porque relembra o dia da nossa redenção assim come o sábado celebra o dia da criação.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Porque foi neste dia que se deram tatos memorável - Aparições de Jesus, num total de 11 vezes.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 Quais os títulos que expressam o Ministério Pastoral?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Presbítero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- Termo de Dignidade. É o ancião, sempre os anciãos merecem respeito em virtude de suas experiências de vida. Não só respeito, mas honra. O termo ocorre em Atos 11.30 e Tiago 5.14.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Bispo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- Termo de Superintendência: é o Administrador. O termo Bispo no Novo Testamento é usado no sentido de "Guardião de Almas".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Pastor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Termo de Ternura. O nome mais antigo é o de presbítero, mas o que mais se arraigou é o de Pastor. Todas as referências feitas a Jesus como pastor, mostram que dedica um afeto, um cuidado especial pelas ovelhas.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O obreiro como Presbítero, dá sábios conselhos, orienta e mostra a dignidade do cargo. Como Bispo, ele preside os trabalhos, as reuniões, organiza e supervisiona tudo. Como Pastor, ele apascenta o rebanho, preparando-lhe pastagens verdejantes (sermões espirituais e contatos), e os guia às águas tranquilas, proporcionando-lhes um ambiente espiritual, agradável e alegre. Sendo assim esses títulos são conferidos a uma mesma pessoa,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Obreiro de Deus -O Pastor.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21. O diácono é ordenado para o ministério da denominação ou da Igreja?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Da Igreja - saiu da Igreja perde suas funções diaconais, a não ser que seja reconhecido pela Igreja onde se tornou membro.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22. Por qual razão a Igreja escolhe diáconos?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Para o serviço;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Para ajudar o ministério pastoral;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Para realizar o ministério da benevolência;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Para permitir que o pastor tenha mais tempo de preparar alimento mais sólido para o rebanho;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Para atuar na realização da visitação e de tantos assuntos que favoreçam ao Pastor no cumprimento da Obra do Senhor.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23. Qual o relacionamento que deve existir entre Pastor e Diácono?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Um relacionamento de respeito mútuo, devemos ter um tratamento que demonstre grande estima e consideração. Devemos lembrar que somos todos crentes, servos de Jesus Cristo, e por isso nossa convivência deve ser baseada no amor que nos une a Cristo e em Cristo. Esse bom relacionamento mostra que somos amadurecidos e conhecemos a Jesus Cristo. Um relacionamento de amizade.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24. Quando o diácono não mais servir, como o Pastor deve se portar?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Apresentar o assunto a Igreja para que ela possa tomar a decisão.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25. O diácono pode cuidar de disciplina, tendo como base sua função?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Não, quem cuida da disciplina é a Igreja.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26. Em relação a um problema: o diácono deve levar até o fim sem comunicar com o pastor?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Não. Deve haver uma boa harmonia entre eles de tal forma que o pastor seja conhecedor do fato ainda dentro de sua tramitação.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27. Como diácono, os irmãos aceitam o divórcio?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Cremos que a Igreja não deve abrir as portas para isso, porque é nosso dever preservar a família, mas se este caso surgir desejaremos primeiro ouvir a orientação pastoral e por certo a Igreja julgará cada caso por sua vez tomando a deliberação necessária.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28. Qual o assunto dentro das Regras Parlamentares que não se decide por maioria?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Movimento de Membros - este assunto é por unanimidade.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29. Quem é o Cabeça da igreja?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Cristo.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30. Quais os tipos de ceia?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Livre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para todos os que dizem evangélicos;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Ultra Livre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– Para todos que estão no Culto.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Restrita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para os pertencentes a uma mesma fé e ordem;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color w:val="3b38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Ultra-restrita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só para a Igreja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31. Quais os conceitos sobre a ceia?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: a)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Transubstanciação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os elementos da ceia vão além da substância, se transformam.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Consubstanciação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sustentam que o corpo e o sangue se encontram em conexão com o pão e o vinho.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c) Presença Mística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Cristo está presente espiritualmente nos elementos da ceia. Por isso confere graças.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d) Memorial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tudo é feito em lembrança de Cristo. Nada se transforma.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32. Quais as funções do governo da Igreja?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Legislativo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esta função compete a Cristo. 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Executivo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esta função pertence ao ministério da Igreja, ao Pastor, ele o faz pela autoridade que a Igreja Ihe outorgou.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Judicial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esta função é da Igreja. Ela é quem dá a sentença.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33. Quais as leis que devem orientar a vida dos discípulos?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A Lei do Amor: A Lei das Confissões- Mateus 5.23-25; A Lei do Perdão – Lucas 17.3-4.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34. Quais as ordenanças de Cristo?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R:Batismo e Ceia.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35. O que a Ceia Significa?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:a)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Memória do sacrifício físico de Jesus;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Memória do novo pacto de Deus com os Homens;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Memória da morte, ressureição e volta de Jesus.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36. Qual o propósito da Ceia Memorial?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: a)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fazer com que cada salvo saiba e reconheça o preço da sua salvação;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Mostrar que no sacrifício de Cristo, Deus está mudando o seu relacionamento com o homem;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Anunciar que o Senhor morreu pelos nossos pecados, mas ressuscitou e está prestes a voltar.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37. Quando teve origem o Batismo Cristão?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Na grande comissão.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38. Qual o significado teológico do Batismo?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1) Fala de um acontecimento externo, visível, de uma experiência interna com Jesus - Regeneração (Romanos 6.1-5); 2) União com Cristo (João 15.1-5); 3) Identificação na morte de Cristo (Filipenses 3.3-11); 4) Identificação com a realidade da ressurreição visível de Cristo.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39. Quais as formas de Batismo?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Imersão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: Mergulhar.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Efusão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: entornar água sobre a cabeça da pessoa. Volume maior. 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Aspersão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: gotas d'água. Era chamado de Batismo Clínico, começou no 3O século.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40. Qual a forma bíblica de batismo?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Imersão.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41. Qual o significado eclesiológico do Batismo?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Batismo é união à Igreja; Comprometimento com o Reino de Deus aqui na terra - a Igreja; Batismo em nome de Jesus - o senhorio de Jesus Cristo na vida do batizando; Batismo em nome da Trindade - é o batismo que aceita o Deus dos Cristãos.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42. Qual o valor do diácono no Ministério Pastoral?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Auxiliar na administração da Igreja; Ser companheiro do Pastor; Gozar da confiança do pastor e demais membros da Igreja; Favorecer o Pastor para preparar um melhor sustento para o rebanho.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43. Quais os deveres do diácono?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rtl w:val="0"/>
        </w:rPr>
        <w:t xml:space="preserve">Servir as mesas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1) Do Senhor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- na distribuição da ceia;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2) Do Pastor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– trata do sustento pastoral. É um dos deveres honrosos do diácono. O Pastor, por uma questão de escrúpulo, não se dirige à Igreja para pedir nada. Mas aos diáconos compete fazer um estudo minucioso das condições econômicas da Igreja e das necessidades de seu Ministro, para manter-se condignamente na função ministerial com "alegria e não gemendo" (Hebreus 13.17);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u w:val="single"/>
          <w:rtl w:val="0"/>
        </w:rPr>
        <w:t xml:space="preserve">3) Dos Pobres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 - o problema social e filantrópico de uma Igreja absorve muito tempo do obreiro, por isso, a Igreja a exemplo do que fizeram os crentes primitivos, elege homens de sua congregação para servirem às mesas, para que o Pastor não fique sobrecarregado e possa se dedicar ao Ministério da Palavra, como sabemos esta é a alma de tudo.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44. Quem é Deus para o irmão?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color w:val="3b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rtl w:val="0"/>
        </w:rPr>
        <w:t xml:space="preserve">R: E um Espírito pessoal perfeitamente bom que em Santo Amor cria, governa e dirige tudo.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22D9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uKmFV+Zj9VIpDyMuTcycWOXtQ==">CgMxLjA4AHIhMWtwbVo3akduZ01pSVVxX1hvOUJUanFjWVZMOHJRRWk2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2024-04-09T11:47:00Z</dcterms:created>
  <dc:creator>Pibdoparque21@outlook.com</dc:creator>
</cp:coreProperties>
</file>