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Arial" w:hAnsi="Arial" w:cs="Arial"/>
          <w:b/>
          <w:bCs/>
        </w:rPr>
      </w:pPr>
      <w:r>
        <w:rPr/>
        <w:drawing>
          <wp:inline distT="0" distB="0" distL="0" distR="0">
            <wp:extent cx="1405890" cy="527685"/>
            <wp:effectExtent l="0" t="0" r="0" b="0"/>
            <wp:docPr id="1" name="Imagem 1" descr="Escola do Futuro - Secretaria de Estado de Ciência, Tecnologia e Inovaç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Escola do Futuro - Secretaria de Estado de Ciência, Tecnologia e Inovação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5890" cy="527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Tabelacomgrade"/>
        <w:tblW w:w="96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7224"/>
        <w:gridCol w:w="2404"/>
      </w:tblGrid>
      <w:tr>
        <w:trPr/>
        <w:tc>
          <w:tcPr>
            <w:tcW w:w="9628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eastAsia="Aptos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>Curso:</w:t>
            </w:r>
            <w:r>
              <w:rPr>
                <w:rFonts w:eastAsia="Aptos" w:cs="Arial" w:ascii="Arial" w:hAnsi="Arial"/>
                <w:kern w:val="2"/>
                <w:sz w:val="22"/>
                <w:szCs w:val="22"/>
                <w:lang w:val="pt-BR" w:eastAsia="en-US" w:bidi="ar-SA"/>
              </w:rPr>
              <w:t xml:space="preserve"> Ciência de Dados</w:t>
            </w:r>
          </w:p>
        </w:tc>
      </w:tr>
      <w:tr>
        <w:trPr/>
        <w:tc>
          <w:tcPr>
            <w:tcW w:w="9628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eastAsia="Aptos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 xml:space="preserve">Componente: </w:t>
            </w:r>
          </w:p>
        </w:tc>
      </w:tr>
      <w:tr>
        <w:trPr/>
        <w:tc>
          <w:tcPr>
            <w:tcW w:w="9628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eastAsia="Aptos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 xml:space="preserve">Professor(a): </w:t>
            </w:r>
            <w:r>
              <w:rPr>
                <w:rFonts w:eastAsia="Aptos" w:cs="Arial" w:ascii="Arial" w:hAnsi="Arial"/>
                <w:kern w:val="2"/>
                <w:sz w:val="22"/>
                <w:szCs w:val="22"/>
                <w:lang w:val="pt-BR" w:eastAsia="en-US" w:bidi="ar-SA"/>
              </w:rPr>
              <w:t>Natália Guimarães</w:t>
            </w:r>
          </w:p>
        </w:tc>
      </w:tr>
      <w:tr>
        <w:trPr>
          <w:trHeight w:val="371" w:hRule="atLeast"/>
        </w:trPr>
        <w:tc>
          <w:tcPr>
            <w:tcW w:w="72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eastAsia="Aptos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 xml:space="preserve">Aluno(a): </w:t>
            </w:r>
            <w:r>
              <w:rPr>
                <w:rFonts w:eastAsia="Aptos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>Deivison Fellype da Silva Santos</w:t>
            </w:r>
          </w:p>
        </w:tc>
        <w:tc>
          <w:tcPr>
            <w:tcW w:w="24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eastAsia="Aptos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 xml:space="preserve">Data: </w:t>
            </w:r>
            <w:r>
              <w:rPr>
                <w:rFonts w:eastAsia="Aptos" w:cs="Arial" w:ascii="Arial" w:hAnsi="Arial"/>
                <w:kern w:val="2"/>
                <w:sz w:val="22"/>
                <w:szCs w:val="22"/>
                <w:lang w:val="pt-BR" w:eastAsia="en-US" w:bidi="ar-SA"/>
              </w:rPr>
              <w:t>02/02/2026</w:t>
            </w:r>
          </w:p>
        </w:tc>
      </w:tr>
      <w:tr>
        <w:trPr>
          <w:trHeight w:val="371" w:hRule="atLeast"/>
        </w:trPr>
        <w:tc>
          <w:tcPr>
            <w:tcW w:w="72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eastAsia="Aptos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 xml:space="preserve">Aluno(a): </w:t>
            </w:r>
            <w:r>
              <w:rPr>
                <w:rFonts w:eastAsia="Aptos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>Lucas Gabriel Gomes Borges</w:t>
            </w:r>
          </w:p>
        </w:tc>
        <w:tc>
          <w:tcPr>
            <w:tcW w:w="24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eastAsia="Aptos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</w:r>
          </w:p>
        </w:tc>
      </w:tr>
      <w:tr>
        <w:trPr>
          <w:trHeight w:val="371" w:hRule="atLeast"/>
        </w:trPr>
        <w:tc>
          <w:tcPr>
            <w:tcW w:w="72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eastAsia="Aptos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 xml:space="preserve">Tema do Projeto: </w:t>
            </w:r>
            <w:r>
              <w:rPr/>
              <w:t xml:space="preserve">Análise de acidentes de trânsito por município e período </w:t>
            </w:r>
          </w:p>
        </w:tc>
        <w:tc>
          <w:tcPr>
            <w:tcW w:w="24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eastAsia="Aptos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  <w:t>DOCUMENTAÇÃO INICIAL DO PROJETO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  <w:t>1. Problema identificado (descrição do problema):</w:t>
      </w:r>
    </w:p>
    <w:tbl>
      <w:tblPr>
        <w:tblStyle w:val="Tabelacomgrade"/>
        <w:tblW w:w="96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9628"/>
      </w:tblGrid>
      <w:tr>
        <w:trPr/>
        <w:tc>
          <w:tcPr>
            <w:tcW w:w="96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Aptos" w:cs="Arial" w:ascii="Arial" w:hAnsi="Arial"/>
                <w:kern w:val="2"/>
                <w:sz w:val="22"/>
                <w:szCs w:val="22"/>
                <w:lang w:val="pt-BR" w:eastAsia="en-US" w:bidi="ar-SA"/>
              </w:rPr>
              <w:t xml:space="preserve">Os acidentes de trânsito representam um problema recorrente no Brasil, gerando impactos sociais, econômicos e na saúde pública. A falta de análises estruturadas sobre a ocorrência desses acidentes por município e ao longo do tempo dificulta a identificação de padrões, períodos críticos e regiões com maior incidência, prejudicando o planejamento de ações preventivas e políticas de segurança viária. 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  <w:t>2. Contexto do problema:</w: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Onde o problema ocorre?</w: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[    ] Bairro</w: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[X] Cidade</w: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[X] </w:t>
      </w:r>
      <w:r>
        <w:rPr/>
        <w:t xml:space="preserve">Município </w: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[X] Região</w: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[    ] Outro:</w: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  <w:t>3 .Quem é afetado pelo problema:</w:t>
      </w:r>
    </w:p>
    <w:tbl>
      <w:tblPr>
        <w:tblStyle w:val="Tabelacomgrade"/>
        <w:tblW w:w="96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9628"/>
      </w:tblGrid>
      <w:tr>
        <w:trPr/>
        <w:tc>
          <w:tcPr>
            <w:tcW w:w="96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Aptos" w:cs="Arial" w:ascii="Arial" w:hAnsi="Arial"/>
                <w:kern w:val="2"/>
                <w:sz w:val="22"/>
                <w:szCs w:val="22"/>
                <w:lang w:val="pt-BR" w:eastAsia="en-US" w:bidi="ar-SA"/>
              </w:rPr>
              <w:t xml:space="preserve">Condutores e passageiros de veículos, </w:t>
            </w:r>
            <w:r>
              <w:rPr>
                <w:rFonts w:eastAsia="Aptos" w:cs="Arial" w:ascii="Arial" w:hAnsi="Arial"/>
                <w:kern w:val="2"/>
                <w:sz w:val="22"/>
                <w:szCs w:val="22"/>
                <w:lang w:val="pt-BR" w:eastAsia="en-US" w:bidi="ar-SA"/>
              </w:rPr>
              <w:t>p</w:t>
            </w:r>
            <w:r>
              <w:rPr>
                <w:rFonts w:eastAsia="Aptos" w:cs="Arial" w:ascii="Arial" w:hAnsi="Arial"/>
                <w:kern w:val="2"/>
                <w:sz w:val="22"/>
                <w:szCs w:val="22"/>
                <w:lang w:val="pt-BR" w:eastAsia="en-US" w:bidi="ar-SA"/>
              </w:rPr>
              <w:t xml:space="preserve">edestres, </w:t>
            </w:r>
            <w:r>
              <w:rPr>
                <w:rFonts w:eastAsia="Aptos" w:cs="Arial" w:ascii="Arial" w:hAnsi="Arial"/>
                <w:kern w:val="2"/>
                <w:sz w:val="22"/>
                <w:szCs w:val="22"/>
                <w:lang w:val="pt-BR" w:eastAsia="en-US" w:bidi="ar-SA"/>
              </w:rPr>
              <w:t>g</w:t>
            </w:r>
            <w:r>
              <w:rPr/>
              <w:t xml:space="preserve">estores públicos e órgãos de trânsito, </w:t>
            </w:r>
          </w:p>
        </w:tc>
      </w:tr>
      <w:tr>
        <w:trPr/>
        <w:tc>
          <w:tcPr>
            <w:tcW w:w="96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Aptos" w:cs="Arial" w:ascii="Arial" w:hAnsi="Arial"/>
                <w:kern w:val="2"/>
                <w:sz w:val="22"/>
                <w:szCs w:val="22"/>
                <w:lang w:val="pt-BR" w:eastAsia="en-US" w:bidi="ar-SA"/>
              </w:rPr>
              <w:t>g</w:t>
            </w:r>
            <w:r>
              <w:rPr>
                <w:rFonts w:eastAsia="Aptos" w:cs="Arial" w:ascii="Arial" w:hAnsi="Arial"/>
                <w:kern w:val="2"/>
                <w:sz w:val="22"/>
                <w:szCs w:val="22"/>
                <w:lang w:val="pt-BR" w:eastAsia="en-US" w:bidi="ar-SA"/>
              </w:rPr>
              <w:t xml:space="preserve">estores públicos e órgãos de trânsito </w:t>
            </w:r>
          </w:p>
        </w:tc>
      </w:tr>
      <w:tr>
        <w:trPr/>
        <w:tc>
          <w:tcPr>
            <w:tcW w:w="96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Aptos" w:cs="Arial" w:ascii="Arial" w:hAnsi="Arial"/>
                <w:kern w:val="2"/>
                <w:sz w:val="22"/>
                <w:szCs w:val="22"/>
                <w:lang w:val="pt-BR" w:eastAsia="en-US" w:bidi="ar-SA"/>
              </w:rPr>
            </w:r>
          </w:p>
        </w:tc>
      </w:tr>
      <w:tr>
        <w:trPr/>
        <w:tc>
          <w:tcPr>
            <w:tcW w:w="96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Aptos" w:cs="Arial" w:ascii="Arial" w:hAnsi="Arial"/>
                <w:kern w:val="2"/>
                <w:sz w:val="22"/>
                <w:szCs w:val="22"/>
                <w:lang w:val="pt-BR" w:eastAsia="en-US" w:bidi="ar-SA"/>
              </w:rPr>
            </w:r>
          </w:p>
        </w:tc>
      </w:tr>
      <w:tr>
        <w:trPr/>
        <w:tc>
          <w:tcPr>
            <w:tcW w:w="96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Aptos" w:cs="Arial" w:ascii="Arial" w:hAnsi="Arial"/>
                <w:kern w:val="2"/>
                <w:sz w:val="22"/>
                <w:szCs w:val="22"/>
                <w:lang w:val="pt-BR" w:eastAsia="en-US" w:bidi="ar-SA"/>
              </w:rPr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  <w:t>4. Objetivos do projeto: o que o projeto pretende ajudar a melhorar ou compreender?</w: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2"/>
          <w:szCs w:val="22"/>
        </w:rPr>
      </w:pPr>
      <w:r>
        <w:rPr>
          <w:rFonts w:cs="Segoe UI Emoji" w:ascii="Segoe UI Emoji" w:hAnsi="Segoe UI Emoji"/>
          <w:sz w:val="22"/>
          <w:szCs w:val="22"/>
        </w:rPr>
        <w:t>📌</w:t>
      </w:r>
      <w:r>
        <w:rPr>
          <w:rFonts w:cs="Arial" w:ascii="Arial" w:hAnsi="Arial"/>
          <w:sz w:val="22"/>
          <w:szCs w:val="22"/>
        </w:rPr>
        <w:t xml:space="preserve"> </w:t>
      </w:r>
      <w:r>
        <w:rPr>
          <w:rFonts w:cs="Arial" w:ascii="Arial" w:hAnsi="Arial"/>
          <w:i/>
          <w:iCs/>
          <w:sz w:val="22"/>
          <w:szCs w:val="22"/>
        </w:rPr>
        <w:t>Importante:</w:t>
      </w:r>
      <w:r>
        <w:rPr>
          <w:rFonts w:cs="Arial" w:ascii="Arial" w:hAnsi="Arial"/>
          <w:sz w:val="22"/>
          <w:szCs w:val="22"/>
        </w:rPr>
        <w:t xml:space="preserve"> aqui </w:t>
      </w:r>
      <w:r>
        <w:rPr>
          <w:rFonts w:cs="Arial" w:ascii="Arial" w:hAnsi="Arial"/>
          <w:b/>
          <w:bCs/>
          <w:sz w:val="22"/>
          <w:szCs w:val="22"/>
        </w:rPr>
        <w:t>não é a solução final</w:t>
      </w:r>
      <w:r>
        <w:rPr>
          <w:rFonts w:cs="Arial" w:ascii="Arial" w:hAnsi="Arial"/>
          <w:sz w:val="22"/>
          <w:szCs w:val="22"/>
        </w:rPr>
        <w:t xml:space="preserve">, é o </w:t>
      </w:r>
      <w:r>
        <w:rPr>
          <w:rFonts w:cs="Arial" w:ascii="Arial" w:hAnsi="Arial"/>
          <w:b/>
          <w:bCs/>
          <w:sz w:val="22"/>
          <w:szCs w:val="22"/>
        </w:rPr>
        <w:t>objetivo da análise com dados</w:t>
      </w:r>
      <w:r>
        <w:rPr>
          <w:rFonts w:cs="Arial" w:ascii="Arial" w:hAnsi="Arial"/>
          <w:sz w:val="22"/>
          <w:szCs w:val="22"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tbl>
      <w:tblPr>
        <w:tblStyle w:val="Tabelacomgrade"/>
        <w:tblW w:w="96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9628"/>
      </w:tblGrid>
      <w:tr>
        <w:trPr/>
        <w:tc>
          <w:tcPr>
            <w:tcW w:w="96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Aptos" w:cs="Arial" w:ascii="Arial" w:hAnsi="Arial"/>
                <w:kern w:val="2"/>
                <w:sz w:val="22"/>
                <w:szCs w:val="22"/>
                <w:lang w:val="pt-BR" w:eastAsia="en-US" w:bidi="ar-SA"/>
              </w:rPr>
              <w:t xml:space="preserve">Analisar os dados de acidentes de trânsito por município e período, identificando padrões temporais e geográficos, com o objetivo de apoiar a compreensão da distribuição dos acidentes e subsidiar decisões relacionadas a ações preventivas e melhorias na segurança no trânsito. 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  <w:t>5. Tipos de dados necessários</w:t>
      </w:r>
    </w:p>
    <w:tbl>
      <w:tblPr>
        <w:tblStyle w:val="Tabelacomgrade"/>
        <w:tblW w:w="96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9628"/>
      </w:tblGrid>
      <w:tr>
        <w:trPr/>
        <w:tc>
          <w:tcPr>
            <w:tcW w:w="96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Aptos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 xml:space="preserve">Dados numéricos: </w:t>
            </w:r>
            <w:r>
              <w:rPr/>
              <w:t xml:space="preserve">quantidade de acidentes, número de vítimas </w:t>
            </w:r>
          </w:p>
        </w:tc>
      </w:tr>
      <w:tr>
        <w:trPr/>
        <w:tc>
          <w:tcPr>
            <w:tcW w:w="96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Aptos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 xml:space="preserve">Dados categóricos: </w:t>
            </w:r>
            <w:r>
              <w:rPr/>
              <w:t xml:space="preserve">município, tipo de acidente </w:t>
            </w:r>
          </w:p>
        </w:tc>
      </w:tr>
      <w:tr>
        <w:trPr/>
        <w:tc>
          <w:tcPr>
            <w:tcW w:w="96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Aptos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 xml:space="preserve">Dados temporais: </w:t>
            </w:r>
            <w:r>
              <w:rPr/>
              <w:t xml:space="preserve">data ou período do acidente </w:t>
            </w:r>
          </w:p>
        </w:tc>
      </w:tr>
      <w:tr>
        <w:trPr/>
        <w:tc>
          <w:tcPr>
            <w:tcW w:w="96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Aptos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 xml:space="preserve">Dados geográficos: </w:t>
            </w:r>
            <w:r>
              <w:rPr/>
              <w:t xml:space="preserve">município e região 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  <w:t>6. Fontes de dados: onde estes dados podem ser obtidos?</w:t>
        <w:tab/>
      </w:r>
    </w:p>
    <w:tbl>
      <w:tblPr>
        <w:tblStyle w:val="Tabelacomgrade"/>
        <w:tblW w:w="96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9628"/>
      </w:tblGrid>
      <w:tr>
        <w:trPr/>
        <w:tc>
          <w:tcPr>
            <w:tcW w:w="96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Aptos" w:cs="Arial" w:ascii="Arial" w:hAnsi="Arial"/>
                <w:kern w:val="2"/>
                <w:sz w:val="22"/>
                <w:szCs w:val="22"/>
                <w:lang w:val="pt-BR" w:eastAsia="en-US" w:bidi="ar-SA"/>
              </w:rPr>
              <w:t xml:space="preserve">Bases públicas de acidentes de trânsito disponíveis no </w:t>
            </w:r>
            <w:r>
              <w:rPr>
                <w:rStyle w:val="Strong"/>
                <w:rFonts w:eastAsia="Aptos" w:cs="Arial" w:ascii="Arial" w:hAnsi="Arial"/>
                <w:kern w:val="2"/>
                <w:sz w:val="22"/>
                <w:szCs w:val="22"/>
                <w:lang w:val="pt-BR" w:eastAsia="en-US" w:bidi="ar-SA"/>
              </w:rPr>
              <w:t>dados.gov.br</w:t>
            </w:r>
            <w:r>
              <w:rPr>
                <w:rFonts w:eastAsia="Aptos" w:cs="Arial" w:ascii="Arial" w:hAnsi="Arial"/>
                <w:kern w:val="2"/>
                <w:sz w:val="22"/>
                <w:szCs w:val="22"/>
                <w:lang w:val="pt-BR" w:eastAsia="en-US" w:bidi="ar-SA"/>
              </w:rPr>
              <w:t xml:space="preserve"> (ex.: DENATRAN / SENATRAN / PRF) </w:t>
            </w:r>
          </w:p>
        </w:tc>
      </w:tr>
      <w:tr>
        <w:trPr>
          <w:trHeight w:val="339" w:hRule="atLeast"/>
        </w:trPr>
        <w:tc>
          <w:tcPr>
            <w:tcW w:w="96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Aptos" w:cs="Arial" w:ascii="Arial" w:hAnsi="Arial"/>
                <w:kern w:val="2"/>
                <w:sz w:val="22"/>
                <w:szCs w:val="22"/>
                <w:lang w:val="pt-BR" w:eastAsia="en-US" w:bidi="ar-SA"/>
              </w:rPr>
              <w:t xml:space="preserve">Dados complementares do </w:t>
            </w:r>
            <w:r>
              <w:rPr>
                <w:rStyle w:val="Strong"/>
                <w:rFonts w:eastAsia="Aptos" w:cs="Arial" w:ascii="Arial" w:hAnsi="Arial"/>
                <w:kern w:val="2"/>
                <w:sz w:val="22"/>
                <w:szCs w:val="22"/>
                <w:lang w:val="pt-BR" w:eastAsia="en-US" w:bidi="ar-SA"/>
              </w:rPr>
              <w:t>IBGE</w:t>
            </w:r>
            <w:r>
              <w:rPr>
                <w:rFonts w:eastAsia="Aptos" w:cs="Arial" w:ascii="Arial" w:hAnsi="Arial"/>
                <w:kern w:val="2"/>
                <w:sz w:val="22"/>
                <w:szCs w:val="22"/>
                <w:lang w:val="pt-BR" w:eastAsia="en-US" w:bidi="ar-SA"/>
              </w:rPr>
              <w:t xml:space="preserve"> para informações geográficas 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  <w:t>7. Organização inicial dos dados: quais ações simples de ETL serão necessárias?</w:t>
      </w:r>
    </w:p>
    <w:tbl>
      <w:tblPr>
        <w:tblStyle w:val="Tabelacomgrade"/>
        <w:tblW w:w="96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9628"/>
      </w:tblGrid>
      <w:tr>
        <w:trPr/>
        <w:tc>
          <w:tcPr>
            <w:tcW w:w="96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Aptos" w:cs="Arial" w:ascii="Arial" w:hAnsi="Arial"/>
                <w:kern w:val="2"/>
                <w:sz w:val="22"/>
                <w:szCs w:val="22"/>
                <w:lang w:val="pt-BR" w:eastAsia="en-US" w:bidi="ar-SA"/>
              </w:rPr>
              <w:t xml:space="preserve">Remoção de colunas irrelevantes, </w:t>
            </w:r>
            <w:r>
              <w:rPr>
                <w:rFonts w:eastAsia="Aptos" w:cs="Arial" w:ascii="Arial" w:hAnsi="Arial"/>
                <w:kern w:val="2"/>
                <w:sz w:val="22"/>
                <w:szCs w:val="22"/>
                <w:lang w:val="pt-BR" w:eastAsia="en-US" w:bidi="ar-SA"/>
              </w:rPr>
              <w:t>p</w:t>
            </w:r>
            <w:r>
              <w:rPr/>
              <w:t xml:space="preserve">adronização de nomes de municípios e estados, </w:t>
            </w:r>
            <w:r>
              <w:rPr/>
              <w:t>t</w:t>
            </w:r>
            <w:r>
              <w:rPr/>
              <w:t xml:space="preserve">ratamento </w:t>
            </w:r>
          </w:p>
        </w:tc>
      </w:tr>
      <w:tr>
        <w:trPr/>
        <w:tc>
          <w:tcPr>
            <w:tcW w:w="96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Aptos" w:cs="Arial" w:ascii="Arial" w:hAnsi="Arial"/>
                <w:kern w:val="2"/>
                <w:sz w:val="22"/>
                <w:szCs w:val="22"/>
                <w:lang w:val="pt-BR" w:eastAsia="en-US" w:bidi="ar-SA"/>
              </w:rPr>
              <w:t xml:space="preserve">de valores nulos ou inconsistentes, </w:t>
            </w:r>
            <w:r>
              <w:rPr>
                <w:rFonts w:eastAsia="Aptos" w:cs="Arial" w:ascii="Arial" w:hAnsi="Arial"/>
                <w:kern w:val="2"/>
                <w:sz w:val="22"/>
                <w:szCs w:val="22"/>
                <w:lang w:val="pt-BR" w:eastAsia="en-US" w:bidi="ar-SA"/>
              </w:rPr>
              <w:t>f</w:t>
            </w:r>
            <w:r>
              <w:rPr/>
              <w:t xml:space="preserve">iltragem por período (ex.: últimos 12 meses ou </w:t>
            </w:r>
            <w:r>
              <w:rPr/>
              <w:t>últimos anos)</w:t>
            </w:r>
          </w:p>
        </w:tc>
      </w:tr>
      <w:tr>
        <w:trPr/>
        <w:tc>
          <w:tcPr>
            <w:tcW w:w="96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Aptos" w:cs="Arial" w:ascii="Arial" w:hAnsi="Arial"/>
                <w:kern w:val="2"/>
                <w:sz w:val="22"/>
                <w:szCs w:val="22"/>
                <w:lang w:val="pt-BR" w:eastAsia="en-US" w:bidi="ar-SA"/>
              </w:rPr>
              <w:t>a</w:t>
            </w:r>
            <w:r>
              <w:rPr>
                <w:rFonts w:eastAsia="Aptos" w:cs="Arial" w:ascii="Arial" w:hAnsi="Arial"/>
                <w:kern w:val="2"/>
                <w:sz w:val="22"/>
                <w:szCs w:val="22"/>
                <w:lang w:val="pt-BR" w:eastAsia="en-US" w:bidi="ar-SA"/>
              </w:rPr>
              <w:t>grupamento de acidentes por município e período.</w:t>
            </w:r>
          </w:p>
        </w:tc>
      </w:tr>
      <w:tr>
        <w:trPr>
          <w:trHeight w:val="288" w:hRule="atLeast"/>
        </w:trPr>
        <w:tc>
          <w:tcPr>
            <w:tcW w:w="96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Aptos" w:cs="Arial" w:ascii="Arial" w:hAnsi="Arial"/>
                <w:kern w:val="2"/>
                <w:sz w:val="22"/>
                <w:szCs w:val="22"/>
                <w:lang w:val="pt-BR" w:eastAsia="en-US" w:bidi="ar-SA"/>
              </w:rPr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  <w:t>8. Relação entre dados e decisões: que tipo de decisão ou melhoria os dados podem apoiar?</w:t>
      </w:r>
    </w:p>
    <w:tbl>
      <w:tblPr>
        <w:tblStyle w:val="Tabelacomgrade"/>
        <w:tblW w:w="96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9628"/>
      </w:tblGrid>
      <w:tr>
        <w:trPr/>
        <w:tc>
          <w:tcPr>
            <w:tcW w:w="96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Aptos" w:cs="Arial" w:ascii="Arial" w:hAnsi="Arial"/>
                <w:kern w:val="2"/>
                <w:sz w:val="22"/>
                <w:szCs w:val="22"/>
                <w:lang w:val="pt-BR" w:eastAsia="en-US" w:bidi="ar-SA"/>
              </w:rPr>
              <w:t xml:space="preserve">Os dados podem apoiar gestores públicos na identificação de municípios com maior incidência de acidentes, períodos de maior risco e tendências ao longo do tempo, auxiliando na definição de campanhas educativas, fiscalização e melhorias na infraestrutura viária. </w:t>
            </w:r>
          </w:p>
        </w:tc>
      </w:tr>
    </w:tbl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  <w:t>9. Impacto do projeto:</w:t>
      </w:r>
    </w:p>
    <w:tbl>
      <w:tblPr>
        <w:tblStyle w:val="Tabelacomgrade"/>
        <w:tblW w:w="96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9628"/>
      </w:tblGrid>
      <w:tr>
        <w:trPr/>
        <w:tc>
          <w:tcPr>
            <w:tcW w:w="96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Aptos" w:cs="Arial" w:ascii="Arial" w:hAnsi="Arial"/>
                <w:kern w:val="2"/>
                <w:sz w:val="22"/>
                <w:szCs w:val="22"/>
                <w:lang w:val="pt-BR" w:eastAsia="en-US" w:bidi="ar-SA"/>
              </w:rPr>
              <w:t xml:space="preserve">Impacto social: </w:t>
            </w:r>
            <w:r>
              <w:rPr/>
              <w:t xml:space="preserve">redução de acidentes e aumento da segurança no trânsito. </w:t>
            </w:r>
          </w:p>
        </w:tc>
      </w:tr>
      <w:tr>
        <w:trPr/>
        <w:tc>
          <w:tcPr>
            <w:tcW w:w="96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Aptos" w:cs="Arial" w:ascii="Arial" w:hAnsi="Arial"/>
                <w:kern w:val="2"/>
                <w:sz w:val="22"/>
                <w:szCs w:val="22"/>
                <w:lang w:val="pt-BR" w:eastAsia="en-US" w:bidi="ar-SA"/>
              </w:rPr>
              <w:t xml:space="preserve">Impacto econômico: </w:t>
            </w:r>
            <w:r>
              <w:rPr/>
              <w:t xml:space="preserve">diminuição de custos públicos relacionados a atendimentos de emergência, danos materiais e infraestrutura. </w:t>
            </w:r>
          </w:p>
        </w:tc>
      </w:tr>
    </w:tbl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  <w:t>10. Observações iniciais: dificuldades previstas ou pontos de atenção:</w:t>
      </w:r>
    </w:p>
    <w:tbl>
      <w:tblPr>
        <w:tblStyle w:val="Tabelacomgrade"/>
        <w:tblW w:w="96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9628"/>
      </w:tblGrid>
      <w:tr>
        <w:trPr/>
        <w:tc>
          <w:tcPr>
            <w:tcW w:w="96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Aptos" w:cs="Arial" w:ascii="Arial" w:hAnsi="Arial"/>
                <w:kern w:val="2"/>
                <w:sz w:val="22"/>
                <w:szCs w:val="22"/>
                <w:lang w:val="pt-BR" w:eastAsia="en-US" w:bidi="ar-SA"/>
              </w:rPr>
              <w:t xml:space="preserve">Possíveis inconsistências ou dados ausentes nas bases públicas, </w:t>
            </w:r>
            <w:r>
              <w:rPr>
                <w:rFonts w:eastAsia="Aptos" w:cs="Arial" w:ascii="Arial" w:hAnsi="Arial"/>
                <w:kern w:val="2"/>
                <w:sz w:val="22"/>
                <w:szCs w:val="22"/>
                <w:lang w:val="pt-BR" w:eastAsia="en-US" w:bidi="ar-SA"/>
              </w:rPr>
              <w:t>d</w:t>
            </w:r>
            <w:r>
              <w:rPr/>
              <w:t xml:space="preserve">iferenças de padrão entre </w:t>
            </w:r>
            <w:r>
              <w:rPr/>
              <w:t xml:space="preserve">as </w:t>
            </w:r>
          </w:p>
        </w:tc>
      </w:tr>
      <w:tr>
        <w:trPr/>
        <w:tc>
          <w:tcPr>
            <w:tcW w:w="96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/>
              <w:t xml:space="preserve">fontes de dados, </w:t>
            </w:r>
            <w:r>
              <w:rPr/>
              <w:t>n</w:t>
            </w:r>
            <w:r>
              <w:rPr/>
              <w:t>ecessidade de limpeza e padronização antes da análise.</w:t>
            </w:r>
          </w:p>
        </w:tc>
      </w:tr>
      <w:tr>
        <w:trPr/>
        <w:tc>
          <w:tcPr>
            <w:tcW w:w="96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Aptos" w:cs="Arial" w:ascii="Arial" w:hAnsi="Arial"/>
                <w:kern w:val="2"/>
                <w:sz w:val="22"/>
                <w:szCs w:val="22"/>
                <w:lang w:val="pt-BR" w:eastAsia="en-US" w:bidi="ar-SA"/>
              </w:rPr>
            </w:r>
          </w:p>
        </w:tc>
      </w:tr>
    </w:tbl>
    <w:p>
      <w:pPr>
        <w:pStyle w:val="Normal"/>
        <w:spacing w:before="0" w:after="16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Aptos Display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Segoe UI Emoji"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94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837d1"/>
    <w:pPr>
      <w:widowControl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pt-BR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har"/>
    <w:uiPriority w:val="9"/>
    <w:qFormat/>
    <w:rsid w:val="00683785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har"/>
    <w:uiPriority w:val="9"/>
    <w:semiHidden/>
    <w:unhideWhenUsed/>
    <w:qFormat/>
    <w:rsid w:val="00683785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har"/>
    <w:uiPriority w:val="9"/>
    <w:semiHidden/>
    <w:unhideWhenUsed/>
    <w:qFormat/>
    <w:rsid w:val="00683785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683785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683785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683785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683785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683785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683785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basedOn w:val="DefaultParagraphFont"/>
    <w:uiPriority w:val="9"/>
    <w:qFormat/>
    <w:rsid w:val="00683785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har" w:customStyle="1">
    <w:name w:val="Título 2 Char"/>
    <w:basedOn w:val="DefaultParagraphFont"/>
    <w:uiPriority w:val="9"/>
    <w:semiHidden/>
    <w:qFormat/>
    <w:rsid w:val="00683785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har" w:customStyle="1">
    <w:name w:val="Título 3 Char"/>
    <w:basedOn w:val="DefaultParagraphFont"/>
    <w:uiPriority w:val="9"/>
    <w:semiHidden/>
    <w:qFormat/>
    <w:rsid w:val="00683785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har" w:customStyle="1">
    <w:name w:val="Título 4 Char"/>
    <w:basedOn w:val="DefaultParagraphFont"/>
    <w:uiPriority w:val="9"/>
    <w:semiHidden/>
    <w:qFormat/>
    <w:rsid w:val="00683785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har" w:customStyle="1">
    <w:name w:val="Título 5 Char"/>
    <w:basedOn w:val="DefaultParagraphFont"/>
    <w:uiPriority w:val="9"/>
    <w:semiHidden/>
    <w:qFormat/>
    <w:rsid w:val="00683785"/>
    <w:rPr>
      <w:rFonts w:eastAsia="" w:cs="" w:cstheme="majorBidi" w:eastAsiaTheme="majorEastAsia"/>
      <w:color w:themeColor="accent1" w:themeShade="bf" w:val="0F4761"/>
    </w:rPr>
  </w:style>
  <w:style w:type="character" w:styleId="Ttulo6Char" w:customStyle="1">
    <w:name w:val="Título 6 Char"/>
    <w:basedOn w:val="DefaultParagraphFont"/>
    <w:uiPriority w:val="9"/>
    <w:semiHidden/>
    <w:qFormat/>
    <w:rsid w:val="00683785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har" w:customStyle="1">
    <w:name w:val="Título 7 Char"/>
    <w:basedOn w:val="DefaultParagraphFont"/>
    <w:uiPriority w:val="9"/>
    <w:semiHidden/>
    <w:qFormat/>
    <w:rsid w:val="00683785"/>
    <w:rPr>
      <w:rFonts w:eastAsia="" w:cs="" w:cstheme="majorBidi" w:eastAsiaTheme="majorEastAsia"/>
      <w:color w:themeColor="text1" w:themeTint="a6" w:val="595959"/>
    </w:rPr>
  </w:style>
  <w:style w:type="character" w:styleId="Ttulo8Char" w:customStyle="1">
    <w:name w:val="Título 8 Char"/>
    <w:basedOn w:val="DefaultParagraphFont"/>
    <w:uiPriority w:val="9"/>
    <w:semiHidden/>
    <w:qFormat/>
    <w:rsid w:val="00683785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har" w:customStyle="1">
    <w:name w:val="Título 9 Char"/>
    <w:basedOn w:val="DefaultParagraphFont"/>
    <w:uiPriority w:val="9"/>
    <w:semiHidden/>
    <w:qFormat/>
    <w:rsid w:val="00683785"/>
    <w:rPr>
      <w:rFonts w:eastAsia="" w:cs="" w:cstheme="majorBidi" w:eastAsiaTheme="majorEastAsia"/>
      <w:color w:themeColor="text1" w:themeTint="d8" w:val="272727"/>
    </w:rPr>
  </w:style>
  <w:style w:type="character" w:styleId="TtuloChar" w:customStyle="1">
    <w:name w:val="Título Char"/>
    <w:basedOn w:val="DefaultParagraphFont"/>
    <w:uiPriority w:val="10"/>
    <w:qFormat/>
    <w:rsid w:val="00683785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har" w:customStyle="1">
    <w:name w:val="Subtítulo Char"/>
    <w:basedOn w:val="DefaultParagraphFont"/>
    <w:uiPriority w:val="11"/>
    <w:qFormat/>
    <w:rsid w:val="00683785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683785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683785"/>
    <w:rPr>
      <w:i/>
      <w:iCs/>
      <w:color w:themeColor="accent1" w:themeShade="bf" w:val="0F4761"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683785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683785"/>
    <w:rPr>
      <w:b/>
      <w:bCs/>
      <w:smallCaps/>
      <w:color w:themeColor="accent1" w:themeShade="bf" w:val="0F4761"/>
      <w:spacing w:val="5"/>
    </w:rPr>
  </w:style>
  <w:style w:type="character" w:styleId="Strong">
    <w:name w:val="Strong"/>
    <w:qFormat/>
    <w:rPr>
      <w:b/>
      <w:b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tuloChar"/>
    <w:uiPriority w:val="10"/>
    <w:qFormat/>
    <w:rsid w:val="00683785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har"/>
    <w:uiPriority w:val="11"/>
    <w:qFormat/>
    <w:rsid w:val="00683785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oChar"/>
    <w:uiPriority w:val="29"/>
    <w:qFormat/>
    <w:rsid w:val="00683785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683785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oIntensaChar"/>
    <w:uiPriority w:val="30"/>
    <w:qFormat/>
    <w:rsid w:val="006837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127f6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Application>LibreOffice/25.8.3.2$Windows_X86_64 LibreOffice_project/8ca8d55c161d602844f5428fa4b58097424e324e</Application>
  <AppVersion>15.0000</AppVersion>
  <Pages>2</Pages>
  <Words>439</Words>
  <Characters>2554</Characters>
  <CharactersWithSpaces>2975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2026-01-30T20:24:00Z</dcterms:created>
  <dc:creator>Office</dc:creator>
  <dc:description/>
  <dc:language>pt-BR</dc:language>
  <cp:lastModifiedBy/>
  <dcterms:modified xsi:type="dcterms:W3CDTF">2026-02-02T21:32:34Z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