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Charte Éditoriale – Site Web de la Pépinière d’Entreprises de Dreux</w:t>
      </w:r>
    </w:p>
    <w:p>
      <w:pPr>
        <w:pStyle w:val="Heading1"/>
      </w:pPr>
      <w:r>
        <w:t>1. Objectifs de la charte éditoriale</w:t>
      </w:r>
    </w:p>
    <w:p>
      <w:r>
        <w:t>- Assurer une communication claire, professionnelle et accessible.</w:t>
        <w:br/>
        <w:t>- Renforcer l'image institutionnelle de la pépinière.</w:t>
        <w:br/>
        <w:t>- Harmoniser le ton, le style et la structure des contenus.</w:t>
        <w:br/>
        <w:t>- Favoriser l'inclusion et l'accessibilité numérique.</w:t>
      </w:r>
    </w:p>
    <w:p>
      <w:pPr>
        <w:pStyle w:val="Heading1"/>
      </w:pPr>
      <w:r>
        <w:t>2. Publics cibles</w:t>
      </w:r>
    </w:p>
    <w:p>
      <w:r>
        <w:t>- Porteurs de projets et créateurs d'entreprises</w:t>
        <w:br/>
        <w:t>- Entrepreneurs en recherche d’hébergement</w:t>
        <w:br/>
        <w:t>- Institutions partenaires et collectivités locales</w:t>
        <w:br/>
        <w:t>- Grand public / visiteurs occasionnels</w:t>
        <w:br/>
        <w:t>- Journalistes et relais d’information</w:t>
      </w:r>
    </w:p>
    <w:p>
      <w:pPr>
        <w:pStyle w:val="Heading1"/>
      </w:pPr>
      <w:r>
        <w:t>3. Tonalité &amp; style rédactionnel</w:t>
      </w:r>
    </w:p>
    <w:p>
      <w:r>
        <w:t>- Tonalité : Professionnelle, accueillante, encourageante</w:t>
        <w:br/>
        <w:t>- Niveau de langue : Clair et accessible à tous (niveau B1/B2)</w:t>
        <w:br/>
        <w:t>- Style :</w:t>
        <w:br/>
        <w:t xml:space="preserve">  - Phrase courte (max. 20 mots)</w:t>
        <w:br/>
        <w:t xml:space="preserve">  - Voix active privilégiée</w:t>
        <w:br/>
        <w:t xml:space="preserve">  - Tutoiement ou vouvoiement institutionnel selon contexte : "vous"</w:t>
        <w:br/>
        <w:t xml:space="preserve">  - Pas de jargon technique sans explication</w:t>
        <w:br/>
        <w:t xml:space="preserve">  - Mise en valeur des actions concrètes et témoignages</w:t>
      </w:r>
    </w:p>
    <w:p>
      <w:pPr>
        <w:pStyle w:val="Heading1"/>
      </w:pPr>
      <w:r>
        <w:t>4. Structure des contenus</w:t>
      </w:r>
    </w:p>
    <w:p>
      <w:r>
        <w:t>- Titres hiérarchisés (H1, H2, H3…)</w:t>
        <w:br/>
        <w:t>- Introduction synthétique au début de chaque page</w:t>
        <w:br/>
        <w:t>- Paragraphes aérés (4–6 lignes maximum)</w:t>
        <w:br/>
        <w:t>- Listes à puces pour la clarté</w:t>
        <w:br/>
        <w:t>- Appels à l’action (CTA) clairs : "Candidater", "Nous contacter", "Découvrir les entreprises résidentes"</w:t>
      </w:r>
    </w:p>
    <w:p>
      <w:pPr>
        <w:pStyle w:val="Heading1"/>
      </w:pPr>
      <w:r>
        <w:t>5. Typographie &amp; mise en forme</w:t>
      </w:r>
    </w:p>
    <w:p>
      <w:r>
        <w:t>- Pas de majuscules intempestives (sauf noms propres ou titres)</w:t>
        <w:br/>
        <w:t>- Mise en gras uniquement pour les éléments importants</w:t>
        <w:br/>
        <w:t>- Italique pour les citations ou références externes</w:t>
        <w:br/>
        <w:t>- Pas de soulignement (réservé aux liens)</w:t>
        <w:br/>
        <w:t>- Liens : clairs, explicites et lisibles (ex. : « Remplir le formulaire de contact »)</w:t>
      </w:r>
    </w:p>
    <w:p>
      <w:pPr>
        <w:pStyle w:val="Heading1"/>
      </w:pPr>
      <w:r>
        <w:t>6. Contenus spécifiques</w:t>
      </w:r>
    </w:p>
    <w:p>
      <w:r>
        <w:t>a. Page d’accueil :</w:t>
        <w:br/>
        <w:t>- Résumé de la mission de la pépinière</w:t>
        <w:br/>
        <w:t>- Mise en avant des dernières actualités</w:t>
        <w:br/>
        <w:t>- Liens vers les sections clés</w:t>
        <w:br/>
        <w:br/>
        <w:t>b. Fiches entreprises :</w:t>
        <w:br/>
        <w:t>- Format homogène : logo, activité, localisation, contact</w:t>
        <w:br/>
        <w:t>- Mots-clés SEO intégrés</w:t>
        <w:br/>
        <w:br/>
        <w:t>c. Actualités :</w:t>
        <w:br/>
        <w:t>- Fréquence : 1 à 2 fois par mois</w:t>
        <w:br/>
        <w:t>- Sujets : événements, nouvelles entreprises, partenariats, appels à projets</w:t>
        <w:br/>
        <w:t>- Ton neutre à informatif</w:t>
      </w:r>
    </w:p>
    <w:p>
      <w:pPr>
        <w:pStyle w:val="Heading1"/>
      </w:pPr>
      <w:r>
        <w:t>7. SEO (Référencement naturel)</w:t>
      </w:r>
    </w:p>
    <w:p>
      <w:r>
        <w:t>- Titres et méta-descriptions optimisés</w:t>
        <w:br/>
        <w:t>- Mots-clés locaux : "pépinière d’entreprises Dreux", "accompagnement création entreprise Dreux"</w:t>
        <w:br/>
        <w:t>- URL lisibles : site.fr/services/accompagnement</w:t>
        <w:br/>
        <w:t>- Balises alt pour toutes les images</w:t>
      </w:r>
    </w:p>
    <w:p>
      <w:pPr>
        <w:pStyle w:val="Heading1"/>
      </w:pPr>
      <w:r>
        <w:t>8. Accessibilité &amp; inclusivité</w:t>
      </w:r>
    </w:p>
    <w:p>
      <w:r>
        <w:t>- Rédaction inclusive (ex : "les entrepreneur·e·s")</w:t>
        <w:br/>
        <w:t>- Langage non discriminant</w:t>
        <w:br/>
        <w:t>- Contraste texte/fond conforme aux normes</w:t>
        <w:br/>
        <w:t>- Lecture facilitée pour les lecteurs d’écran</w:t>
      </w:r>
    </w:p>
    <w:p>
      <w:pPr>
        <w:pStyle w:val="Heading1"/>
      </w:pPr>
      <w:r>
        <w:t>9. Mises à jour et gouvernance éditoriale</w:t>
      </w:r>
    </w:p>
    <w:p>
      <w:r>
        <w:t>- Responsable éditorial : [Nom, fonction]</w:t>
        <w:br/>
        <w:t>- Fréquence des mises à jour : trimestrielle minimum</w:t>
        <w:br/>
        <w:t>- Relecture croisée avant toute mise en ligne</w:t>
        <w:br/>
        <w:t>- Calendrier éditorial partagé via outil collaboratif (Trello / Notion)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