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 Projet – Création du Site Web de la Pépinière d’Entreprises de Dreux</w:t>
      </w:r>
    </w:p>
    <w:p>
      <w:pPr>
        <w:pStyle w:val="Heading1"/>
      </w:pPr>
      <w:r>
        <w:t>1. Résumé exécutif</w:t>
      </w:r>
    </w:p>
    <w:p>
      <w:r>
        <w:br/>
        <w:t>Nom du projet : Site Web de la Pépinière d’Entreprises de Dreux</w:t>
        <w:br/>
        <w:t>Client / Organisation : Pépinière d’entreprises de Dreux</w:t>
        <w:br/>
        <w:t>Chef de projet : [Nom, contact]</w:t>
        <w:br/>
        <w:t>Date de début : [JJ/MM/AAAA]</w:t>
        <w:br/>
        <w:t>Date de fin estimée : [JJ/MM/AAAA]</w:t>
        <w:br/>
        <w:t>Objectif principal : Créer un site web institutionnel pour présenter la pépinière d’entreprises de Dreux, ses services, ses résidents, et favoriser l’accueil de nouvelles entreprises.</w:t>
        <w:br/>
      </w:r>
    </w:p>
    <w:p>
      <w:pPr>
        <w:pStyle w:val="Heading1"/>
      </w:pPr>
      <w:r>
        <w:t>2. Objectifs du projet</w:t>
      </w:r>
    </w:p>
    <w:p>
      <w:r>
        <w:br/>
        <w:t>- Présenter la mission et les services de la pépinière</w:t>
        <w:br/>
        <w:t>- Offrir une vitrine aux entreprises hébergées</w:t>
        <w:br/>
        <w:t>- Faciliter les candidatures pour les porteurs de projet</w:t>
        <w:br/>
        <w:t>- Communiquer les actualités et événements de la structure</w:t>
        <w:br/>
        <w:t>- Améliorer la visibilité locale et régionale de la pépinière</w:t>
        <w:br/>
      </w:r>
    </w:p>
    <w:p>
      <w:pPr>
        <w:pStyle w:val="Heading1"/>
      </w:pPr>
      <w:r>
        <w:t>3. Cahier des charges</w:t>
      </w:r>
    </w:p>
    <w:p>
      <w:pPr>
        <w:pStyle w:val="Heading2"/>
      </w:pPr>
      <w:r>
        <w:t>a. Contenu prévu</w:t>
      </w:r>
    </w:p>
    <w:p>
      <w:r>
        <w:br/>
        <w:t>- Accueil</w:t>
        <w:br/>
        <w:t>- Présentation de la pépinière</w:t>
        <w:br/>
        <w:t>- Services proposés</w:t>
        <w:br/>
        <w:t>- Entreprises résidentes (fiche par entreprise)</w:t>
        <w:br/>
        <w:t>- Candidater / Postuler</w:t>
        <w:br/>
        <w:t>- Actualités / Événements</w:t>
        <w:br/>
        <w:t>- Contact</w:t>
        <w:br/>
      </w:r>
    </w:p>
    <w:p>
      <w:pPr>
        <w:pStyle w:val="Heading2"/>
      </w:pPr>
      <w:r>
        <w:t>b. Fonctionnalités attendues</w:t>
      </w:r>
    </w:p>
    <w:p>
      <w:r>
        <w:br/>
        <w:t>- Responsive design (mobile/tablette)</w:t>
        <w:br/>
        <w:t>- Formulaire de contact et de candidature</w:t>
        <w:br/>
        <w:t>- Annuaire dynamique des entreprises hébergées</w:t>
        <w:br/>
        <w:t>- Module de gestion d’actualités (CMS)</w:t>
        <w:br/>
        <w:t>- Intégration carte interactive / localisation</w:t>
        <w:br/>
      </w:r>
    </w:p>
    <w:p>
      <w:pPr>
        <w:pStyle w:val="Heading2"/>
      </w:pPr>
      <w:r>
        <w:t>c. Contraintes</w:t>
      </w:r>
    </w:p>
    <w:p>
      <w:r>
        <w:br/>
        <w:t>- Budget limité (collectivité / subvention)</w:t>
        <w:br/>
        <w:t>- Identité visuelle à respecter (logo, charte graphique de Dreux)</w:t>
        <w:br/>
        <w:t>- Accessibilité numérique (RGAA recommandé)</w:t>
        <w:br/>
      </w:r>
    </w:p>
    <w:p>
      <w:pPr>
        <w:pStyle w:val="Heading1"/>
      </w:pPr>
      <w:r>
        <w:t>4. Planning prévisionnel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Étape</w:t>
            </w:r>
          </w:p>
        </w:tc>
        <w:tc>
          <w:tcPr>
            <w:tcW w:type="dxa" w:w="2160"/>
          </w:tcPr>
          <w:p>
            <w:r>
              <w:t>Responsable</w:t>
            </w:r>
          </w:p>
        </w:tc>
        <w:tc>
          <w:tcPr>
            <w:tcW w:type="dxa" w:w="2160"/>
          </w:tcPr>
          <w:p>
            <w:r>
              <w:t>Date début</w:t>
            </w:r>
          </w:p>
        </w:tc>
        <w:tc>
          <w:tcPr>
            <w:tcW w:type="dxa" w:w="2160"/>
          </w:tcPr>
          <w:p>
            <w:r>
              <w:t>Date fin</w:t>
            </w:r>
          </w:p>
        </w:tc>
      </w:tr>
      <w:tr>
        <w:tc>
          <w:tcPr>
            <w:tcW w:type="dxa" w:w="2160"/>
          </w:tcPr>
          <w:p>
            <w:r>
              <w:t>Analyse &amp; cadrage</w:t>
            </w:r>
          </w:p>
        </w:tc>
        <w:tc>
          <w:tcPr>
            <w:tcW w:type="dxa" w:w="2160"/>
          </w:tcPr>
          <w:p>
            <w:r>
              <w:t>[Responsable]</w:t>
            </w:r>
          </w:p>
        </w:tc>
        <w:tc>
          <w:tcPr>
            <w:tcW w:type="dxa" w:w="2160"/>
          </w:tcPr>
          <w:p>
            <w:r>
              <w:t>[Début]</w:t>
            </w:r>
          </w:p>
        </w:tc>
        <w:tc>
          <w:tcPr>
            <w:tcW w:type="dxa" w:w="2160"/>
          </w:tcPr>
          <w:p>
            <w:r>
              <w:t>[Fin]</w:t>
            </w:r>
          </w:p>
        </w:tc>
      </w:tr>
      <w:tr>
        <w:tc>
          <w:tcPr>
            <w:tcW w:type="dxa" w:w="2160"/>
          </w:tcPr>
          <w:p>
            <w:r>
              <w:t>Maquettage UX/UI</w:t>
            </w:r>
          </w:p>
        </w:tc>
        <w:tc>
          <w:tcPr>
            <w:tcW w:type="dxa" w:w="2160"/>
          </w:tcPr>
          <w:p>
            <w:r>
              <w:t>[Responsable]</w:t>
            </w:r>
          </w:p>
        </w:tc>
        <w:tc>
          <w:tcPr>
            <w:tcW w:type="dxa" w:w="2160"/>
          </w:tcPr>
          <w:p>
            <w:r>
              <w:t>[Début]</w:t>
            </w:r>
          </w:p>
        </w:tc>
        <w:tc>
          <w:tcPr>
            <w:tcW w:type="dxa" w:w="2160"/>
          </w:tcPr>
          <w:p>
            <w:r>
              <w:t>[Fin]</w:t>
            </w:r>
          </w:p>
        </w:tc>
      </w:tr>
      <w:tr>
        <w:tc>
          <w:tcPr>
            <w:tcW w:type="dxa" w:w="2160"/>
          </w:tcPr>
          <w:p>
            <w:r>
              <w:t>Validation maquettes</w:t>
            </w:r>
          </w:p>
        </w:tc>
        <w:tc>
          <w:tcPr>
            <w:tcW w:type="dxa" w:w="2160"/>
          </w:tcPr>
          <w:p>
            <w:r>
              <w:t>[Responsable]</w:t>
            </w:r>
          </w:p>
        </w:tc>
        <w:tc>
          <w:tcPr>
            <w:tcW w:type="dxa" w:w="2160"/>
          </w:tcPr>
          <w:p>
            <w:r>
              <w:t>[Début]</w:t>
            </w:r>
          </w:p>
        </w:tc>
        <w:tc>
          <w:tcPr>
            <w:tcW w:type="dxa" w:w="2160"/>
          </w:tcPr>
          <w:p>
            <w:r>
              <w:t>[Fin]</w:t>
            </w:r>
          </w:p>
        </w:tc>
      </w:tr>
      <w:tr>
        <w:tc>
          <w:tcPr>
            <w:tcW w:type="dxa" w:w="2160"/>
          </w:tcPr>
          <w:p>
            <w:r>
              <w:t>Développement front-end</w:t>
            </w:r>
          </w:p>
        </w:tc>
        <w:tc>
          <w:tcPr>
            <w:tcW w:type="dxa" w:w="2160"/>
          </w:tcPr>
          <w:p>
            <w:r>
              <w:t>[Responsable]</w:t>
            </w:r>
          </w:p>
        </w:tc>
        <w:tc>
          <w:tcPr>
            <w:tcW w:type="dxa" w:w="2160"/>
          </w:tcPr>
          <w:p>
            <w:r>
              <w:t>[Début]</w:t>
            </w:r>
          </w:p>
        </w:tc>
        <w:tc>
          <w:tcPr>
            <w:tcW w:type="dxa" w:w="2160"/>
          </w:tcPr>
          <w:p>
            <w:r>
              <w:t>[Fin]</w:t>
            </w:r>
          </w:p>
        </w:tc>
      </w:tr>
      <w:tr>
        <w:tc>
          <w:tcPr>
            <w:tcW w:type="dxa" w:w="2160"/>
          </w:tcPr>
          <w:p>
            <w:r>
              <w:t>Développement back-end</w:t>
            </w:r>
          </w:p>
        </w:tc>
        <w:tc>
          <w:tcPr>
            <w:tcW w:type="dxa" w:w="2160"/>
          </w:tcPr>
          <w:p>
            <w:r>
              <w:t>[Responsable]</w:t>
            </w:r>
          </w:p>
        </w:tc>
        <w:tc>
          <w:tcPr>
            <w:tcW w:type="dxa" w:w="2160"/>
          </w:tcPr>
          <w:p>
            <w:r>
              <w:t>[Début]</w:t>
            </w:r>
          </w:p>
        </w:tc>
        <w:tc>
          <w:tcPr>
            <w:tcW w:type="dxa" w:w="2160"/>
          </w:tcPr>
          <w:p>
            <w:r>
              <w:t>[Fin]</w:t>
            </w:r>
          </w:p>
        </w:tc>
      </w:tr>
      <w:tr>
        <w:tc>
          <w:tcPr>
            <w:tcW w:type="dxa" w:w="2160"/>
          </w:tcPr>
          <w:p>
            <w:r>
              <w:t>Recette &amp; tests</w:t>
            </w:r>
          </w:p>
        </w:tc>
        <w:tc>
          <w:tcPr>
            <w:tcW w:type="dxa" w:w="2160"/>
          </w:tcPr>
          <w:p>
            <w:r>
              <w:t>[Responsable]</w:t>
            </w:r>
          </w:p>
        </w:tc>
        <w:tc>
          <w:tcPr>
            <w:tcW w:type="dxa" w:w="2160"/>
          </w:tcPr>
          <w:p>
            <w:r>
              <w:t>[Début]</w:t>
            </w:r>
          </w:p>
        </w:tc>
        <w:tc>
          <w:tcPr>
            <w:tcW w:type="dxa" w:w="2160"/>
          </w:tcPr>
          <w:p>
            <w:r>
              <w:t>[Fin]</w:t>
            </w:r>
          </w:p>
        </w:tc>
      </w:tr>
      <w:tr>
        <w:tc>
          <w:tcPr>
            <w:tcW w:type="dxa" w:w="2160"/>
          </w:tcPr>
          <w:p>
            <w:r>
              <w:t>Mise en ligne</w:t>
            </w:r>
          </w:p>
        </w:tc>
        <w:tc>
          <w:tcPr>
            <w:tcW w:type="dxa" w:w="2160"/>
          </w:tcPr>
          <w:p>
            <w:r>
              <w:t>[Responsable]</w:t>
            </w:r>
          </w:p>
        </w:tc>
        <w:tc>
          <w:tcPr>
            <w:tcW w:type="dxa" w:w="2160"/>
          </w:tcPr>
          <w:p>
            <w:r>
              <w:t>[Début]</w:t>
            </w:r>
          </w:p>
        </w:tc>
        <w:tc>
          <w:tcPr>
            <w:tcW w:type="dxa" w:w="2160"/>
          </w:tcPr>
          <w:p>
            <w:r>
              <w:t>[Fin]</w:t>
            </w:r>
          </w:p>
        </w:tc>
      </w:tr>
      <w:tr>
        <w:tc>
          <w:tcPr>
            <w:tcW w:type="dxa" w:w="2160"/>
          </w:tcPr>
          <w:p>
            <w:r>
              <w:t>Formation du personnel</w:t>
            </w:r>
          </w:p>
        </w:tc>
        <w:tc>
          <w:tcPr>
            <w:tcW w:type="dxa" w:w="2160"/>
          </w:tcPr>
          <w:p>
            <w:r>
              <w:t>[Responsable]</w:t>
            </w:r>
          </w:p>
        </w:tc>
        <w:tc>
          <w:tcPr>
            <w:tcW w:type="dxa" w:w="2160"/>
          </w:tcPr>
          <w:p>
            <w:r>
              <w:t>[Début]</w:t>
            </w:r>
          </w:p>
        </w:tc>
        <w:tc>
          <w:tcPr>
            <w:tcW w:type="dxa" w:w="2160"/>
          </w:tcPr>
          <w:p>
            <w:r>
              <w:t>[Fin]</w:t>
            </w:r>
          </w:p>
        </w:tc>
      </w:tr>
    </w:tbl>
    <w:p>
      <w:pPr>
        <w:pStyle w:val="Heading1"/>
      </w:pPr>
      <w:r>
        <w:t>5. Ressources</w:t>
      </w:r>
    </w:p>
    <w:p>
      <w:r>
        <w:br/>
        <w:t>Équipe :</w:t>
        <w:br/>
        <w:t>- Chef de projet</w:t>
        <w:br/>
        <w:t>- Webdesigner UX/UI</w:t>
        <w:br/>
        <w:t>- Développeur full-stack</w:t>
        <w:br/>
        <w:t>- Rédacteur de contenu institutionnel</w:t>
        <w:br/>
        <w:t>- Référent technique de la pépinière</w:t>
        <w:br/>
        <w:br/>
        <w:t>Outils :</w:t>
        <w:br/>
        <w:t>- Trello ou Notion pour la gestion de projet</w:t>
        <w:br/>
        <w:t>- Figma pour la conception graphique</w:t>
        <w:br/>
        <w:t>- CMS WordPress ou Drupal selon contraintes</w:t>
        <w:br/>
        <w:t>- Hébergement OVH / Infomaniak recommandé</w:t>
        <w:br/>
      </w:r>
    </w:p>
    <w:p>
      <w:pPr>
        <w:pStyle w:val="Heading1"/>
      </w:pPr>
      <w:r>
        <w:t>6. Budget estimatif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Poste</w:t>
            </w:r>
          </w:p>
        </w:tc>
        <w:tc>
          <w:tcPr>
            <w:tcW w:type="dxa" w:w="4320"/>
          </w:tcPr>
          <w:p>
            <w:r>
              <w:t>Coût estimé (€)</w:t>
            </w:r>
          </w:p>
        </w:tc>
      </w:tr>
      <w:tr>
        <w:tc>
          <w:tcPr>
            <w:tcW w:type="dxa" w:w="4320"/>
          </w:tcPr>
          <w:p>
            <w:r>
              <w:t>Conception graphique et UX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Développement web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  <w:tr>
        <w:tc>
          <w:tcPr>
            <w:tcW w:type="dxa" w:w="4320"/>
          </w:tcPr>
          <w:p>
            <w:r>
              <w:t>Intégration CMS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Nom de domaine + hébergement (1 an)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Maintenance (1 an)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Formation du personnel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4120</w:t>
            </w:r>
          </w:p>
        </w:tc>
      </w:tr>
    </w:tbl>
    <w:p>
      <w:pPr>
        <w:pStyle w:val="Heading1"/>
      </w:pPr>
      <w:r>
        <w:t>7. Risques &amp; solutions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Risque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  <w:tc>
          <w:tcPr>
            <w:tcW w:type="dxa" w:w="2880"/>
          </w:tcPr>
          <w:p>
            <w:r>
              <w:t>Solution envisagée</w:t>
            </w:r>
          </w:p>
        </w:tc>
      </w:tr>
      <w:tr>
        <w:tc>
          <w:tcPr>
            <w:tcW w:type="dxa" w:w="2880"/>
          </w:tcPr>
          <w:p>
            <w:r>
              <w:t>Difficulté à recueillir les contenus des résidents</w:t>
            </w:r>
          </w:p>
        </w:tc>
        <w:tc>
          <w:tcPr>
            <w:tcW w:type="dxa" w:w="2880"/>
          </w:tcPr>
          <w:p>
            <w:r>
              <w:t>Moyen</w:t>
            </w:r>
          </w:p>
        </w:tc>
        <w:tc>
          <w:tcPr>
            <w:tcW w:type="dxa" w:w="2880"/>
          </w:tcPr>
          <w:p>
            <w:r>
              <w:t>Prévoir des fiches types à remplir</w:t>
            </w:r>
          </w:p>
        </w:tc>
      </w:tr>
      <w:tr>
        <w:tc>
          <w:tcPr>
            <w:tcW w:type="dxa" w:w="2880"/>
          </w:tcPr>
          <w:p>
            <w:r>
              <w:t>Retard de validation des maquettes</w:t>
            </w:r>
          </w:p>
        </w:tc>
        <w:tc>
          <w:tcPr>
            <w:tcW w:type="dxa" w:w="2880"/>
          </w:tcPr>
          <w:p>
            <w:r>
              <w:t>Élevé</w:t>
            </w:r>
          </w:p>
        </w:tc>
        <w:tc>
          <w:tcPr>
            <w:tcW w:type="dxa" w:w="2880"/>
          </w:tcPr>
          <w:p>
            <w:r>
              <w:t>Fixer des jalons clairs</w:t>
            </w:r>
          </w:p>
        </w:tc>
      </w:tr>
      <w:tr>
        <w:tc>
          <w:tcPr>
            <w:tcW w:type="dxa" w:w="2880"/>
          </w:tcPr>
          <w:p>
            <w:r>
              <w:t>Conformité RGAA</w:t>
            </w:r>
          </w:p>
        </w:tc>
        <w:tc>
          <w:tcPr>
            <w:tcW w:type="dxa" w:w="2880"/>
          </w:tcPr>
          <w:p>
            <w:r>
              <w:t>Élevé</w:t>
            </w:r>
          </w:p>
        </w:tc>
        <w:tc>
          <w:tcPr>
            <w:tcW w:type="dxa" w:w="2880"/>
          </w:tcPr>
          <w:p>
            <w:r>
              <w:t>Audit d’accessibilité en amont</w:t>
            </w:r>
          </w:p>
        </w:tc>
      </w:tr>
    </w:tbl>
    <w:p>
      <w:pPr>
        <w:pStyle w:val="Heading1"/>
      </w:pPr>
      <w:r>
        <w:t>8. Critères de réussite</w:t>
      </w:r>
    </w:p>
    <w:p>
      <w:r>
        <w:br/>
        <w:t>- Site accessible, responsive et conforme aux normes d’accessibilité</w:t>
        <w:br/>
        <w:t>- Mise à jour facile par l’équipe de la pépinière</w:t>
        <w:br/>
        <w:t>- Présentation claire des services et des entreprises résidentes</w:t>
        <w:br/>
        <w:t>- Augmentation du nombre de candidatures reçues via le site</w:t>
        <w:br/>
        <w:t>- Satisfaction des parties prenantes (équipe, résidents, institutions)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