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CF81" w14:textId="77777777" w:rsidR="00CF0C7D" w:rsidRPr="00CF0C7D" w:rsidRDefault="00CF0C7D" w:rsidP="00CF0C7D">
      <w:pPr>
        <w:rPr>
          <w:b/>
          <w:bCs/>
          <w:sz w:val="24"/>
          <w:szCs w:val="24"/>
        </w:rPr>
      </w:pPr>
      <w:r w:rsidRPr="00CF0C7D">
        <w:rPr>
          <w:b/>
          <w:bCs/>
          <w:sz w:val="24"/>
          <w:szCs w:val="24"/>
        </w:rPr>
        <w:t>PRÉ-PROJETO DE PESQUISA — PCO213</w:t>
      </w:r>
    </w:p>
    <w:p w14:paraId="5A0F520B" w14:textId="77777777" w:rsidR="00CF0C7D" w:rsidRPr="00CF0C7D" w:rsidRDefault="00CF0C7D" w:rsidP="00CF0C7D">
      <w:pPr>
        <w:rPr>
          <w:b/>
          <w:bCs/>
        </w:rPr>
      </w:pPr>
      <w:r w:rsidRPr="00CF0C7D">
        <w:rPr>
          <w:b/>
          <w:bCs/>
        </w:rPr>
        <w:t>Detecção de Fraudes em Cartões de Crédito com Aprendizado de Máquina: Uma Análise Comparativa de Modelos e Métricas em Cenários com Desbalanceamento Extremo de Classes</w:t>
      </w:r>
    </w:p>
    <w:p w14:paraId="43A2A3FF" w14:textId="31042234" w:rsidR="00CF0C7D" w:rsidRPr="00CF0C7D" w:rsidRDefault="00CF0C7D" w:rsidP="00CF0C7D">
      <w:r w:rsidRPr="00CF0C7D">
        <w:t>Disciplina: PCO213 — Aprendizado de Máquina / Mineração de Dados</w:t>
      </w:r>
      <w:r w:rsidRPr="00CF0C7D">
        <w:br/>
        <w:t>Professor: Giovani Bernardes Vitor</w:t>
      </w:r>
      <w:r w:rsidRPr="00CF0C7D">
        <w:br/>
        <w:t>Semestre: 2026-1</w:t>
      </w:r>
      <w:r w:rsidRPr="00CF0C7D">
        <w:br/>
        <w:t>Prazo de entrega: 29/06/2026</w:t>
      </w:r>
    </w:p>
    <w:p w14:paraId="62DD49BC" w14:textId="77777777" w:rsidR="00CF0C7D" w:rsidRPr="00CF0C7D" w:rsidRDefault="00CF0C7D" w:rsidP="00CF0C7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CF0C7D">
        <w:rPr>
          <w:b/>
          <w:bCs/>
        </w:rPr>
        <w:t>Tema</w:t>
      </w:r>
    </w:p>
    <w:p w14:paraId="5E62AA88" w14:textId="77777777" w:rsidR="00CF0C7D" w:rsidRPr="00CF0C7D" w:rsidRDefault="00CF0C7D" w:rsidP="00CF0C7D">
      <w:r w:rsidRPr="00CF0C7D">
        <w:t>Aplicação e avaliação comparativa de técnicas de aprendizado de máquina supervisionado para detecção de fraudes em transações de cartão de crédito, com foco no problema de desbalanceamento extremo de classes e na escolha adequada de métricas de avaliação.</w:t>
      </w:r>
    </w:p>
    <w:p w14:paraId="2D48F28B" w14:textId="77777777" w:rsidR="00CF0C7D" w:rsidRPr="00CF0C7D" w:rsidRDefault="00CF0C7D" w:rsidP="00CF0C7D">
      <w:pPr>
        <w:numPr>
          <w:ilvl w:val="0"/>
          <w:numId w:val="2"/>
        </w:numPr>
        <w:tabs>
          <w:tab w:val="clear" w:pos="360"/>
          <w:tab w:val="num" w:pos="720"/>
        </w:tabs>
        <w:rPr>
          <w:b/>
          <w:bCs/>
        </w:rPr>
      </w:pPr>
      <w:r w:rsidRPr="00CF0C7D">
        <w:rPr>
          <w:b/>
          <w:bCs/>
        </w:rPr>
        <w:t>Problema</w:t>
      </w:r>
    </w:p>
    <w:p w14:paraId="628D903E" w14:textId="77777777" w:rsidR="00CF0C7D" w:rsidRPr="00CF0C7D" w:rsidRDefault="00CF0C7D" w:rsidP="00CF0C7D">
      <w:r w:rsidRPr="00CF0C7D">
        <w:t>Conjuntos de dados de detecção de fraudes apresentam desbalanceamento severo: menos de 0,2% das transações são fraudulentas. Modelos treinados sem tratamento adequado tendem a ignorar a classe minoritária e apresentar alta acurácia ilusória. O problema central é:</w:t>
      </w:r>
    </w:p>
    <w:p w14:paraId="6BE37AE1" w14:textId="77777777" w:rsidR="00CF0C7D" w:rsidRPr="00CF0C7D" w:rsidRDefault="00CF0C7D" w:rsidP="00CF0C7D">
      <w:r w:rsidRPr="00CF0C7D">
        <w:t>“Como comparar e avaliar modelos de classificação de forma justa e confiável quando a classe de interesse é extremamente rara?”</w:t>
      </w:r>
    </w:p>
    <w:p w14:paraId="14A48F75" w14:textId="77777777" w:rsidR="00CF0C7D" w:rsidRPr="00CF0C7D" w:rsidRDefault="00CF0C7D" w:rsidP="00CF0C7D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CF0C7D">
        <w:rPr>
          <w:b/>
          <w:bCs/>
        </w:rPr>
        <w:t>Objetivos</w:t>
      </w:r>
    </w:p>
    <w:p w14:paraId="08204AEE" w14:textId="77777777" w:rsidR="00CF0C7D" w:rsidRPr="00CF0C7D" w:rsidRDefault="00CF0C7D" w:rsidP="00CF0C7D">
      <w:r w:rsidRPr="00CF0C7D">
        <w:t>Objetivo Geral</w:t>
      </w:r>
    </w:p>
    <w:p w14:paraId="59E7549E" w14:textId="77777777" w:rsidR="00CF0C7D" w:rsidRPr="00CF0C7D" w:rsidRDefault="00CF0C7D" w:rsidP="00CF0C7D">
      <w:r w:rsidRPr="00CF0C7D">
        <w:t>Desenvolver e comparar modelos preditivos para detecção de fraudes em cartões de crédito, avaliando o impacto do desbalanceamento de classes nas métricas de desempenho e investigando técnicas de balanceamento de dados.</w:t>
      </w:r>
    </w:p>
    <w:p w14:paraId="1AA6082B" w14:textId="77777777" w:rsidR="00CF0C7D" w:rsidRPr="00CF0C7D" w:rsidRDefault="00CF0C7D" w:rsidP="00CF0C7D">
      <w:r w:rsidRPr="00CF0C7D">
        <w:t>Objetivos Específicos</w:t>
      </w:r>
    </w:p>
    <w:p w14:paraId="6E941A22" w14:textId="77777777" w:rsidR="00CF0C7D" w:rsidRPr="00CF0C7D" w:rsidRDefault="00CF0C7D" w:rsidP="00CF0C7D">
      <w:pPr>
        <w:numPr>
          <w:ilvl w:val="0"/>
          <w:numId w:val="4"/>
        </w:numPr>
      </w:pPr>
      <w:r w:rsidRPr="00CF0C7D">
        <w:t xml:space="preserve">Realizar análise exploratória do </w:t>
      </w:r>
      <w:proofErr w:type="spellStart"/>
      <w:r w:rsidRPr="00CF0C7D">
        <w:t>dataset</w:t>
      </w:r>
      <w:proofErr w:type="spellEnd"/>
      <w:r w:rsidRPr="00CF0C7D">
        <w:t xml:space="preserve"> </w:t>
      </w:r>
      <w:proofErr w:type="spellStart"/>
      <w:r w:rsidRPr="00CF0C7D">
        <w:t>Credit</w:t>
      </w:r>
      <w:proofErr w:type="spellEnd"/>
      <w:r w:rsidRPr="00CF0C7D">
        <w:t xml:space="preserve"> Card </w:t>
      </w:r>
      <w:proofErr w:type="spellStart"/>
      <w:r w:rsidRPr="00CF0C7D">
        <w:t>Fraud</w:t>
      </w:r>
      <w:proofErr w:type="spellEnd"/>
      <w:r w:rsidRPr="00CF0C7D">
        <w:t xml:space="preserve"> </w:t>
      </w:r>
      <w:proofErr w:type="spellStart"/>
      <w:r w:rsidRPr="00CF0C7D">
        <w:t>Detection</w:t>
      </w:r>
      <w:proofErr w:type="spellEnd"/>
      <w:r w:rsidRPr="00CF0C7D">
        <w:t xml:space="preserve"> (</w:t>
      </w:r>
      <w:proofErr w:type="spellStart"/>
      <w:r w:rsidRPr="00CF0C7D">
        <w:t>Kaggle</w:t>
      </w:r>
      <w:proofErr w:type="spellEnd"/>
      <w:r w:rsidRPr="00CF0C7D">
        <w:t>/ULB)</w:t>
      </w:r>
    </w:p>
    <w:p w14:paraId="42BB7340" w14:textId="77777777" w:rsidR="00CF0C7D" w:rsidRPr="00CF0C7D" w:rsidRDefault="00CF0C7D" w:rsidP="00CF0C7D">
      <w:pPr>
        <w:numPr>
          <w:ilvl w:val="0"/>
          <w:numId w:val="4"/>
        </w:numPr>
      </w:pPr>
      <w:r w:rsidRPr="00CF0C7D">
        <w:t>Aplicar e comparar pelo menos dois algoritmos de classificação: Regressão Logística e SVM (e opcionalmente Random Forest como baseline avançado)</w:t>
      </w:r>
    </w:p>
    <w:p w14:paraId="2C41437B" w14:textId="77777777" w:rsidR="00CF0C7D" w:rsidRPr="00CF0C7D" w:rsidRDefault="00CF0C7D" w:rsidP="00CF0C7D">
      <w:pPr>
        <w:numPr>
          <w:ilvl w:val="0"/>
          <w:numId w:val="4"/>
        </w:numPr>
      </w:pPr>
      <w:r w:rsidRPr="00CF0C7D">
        <w:t xml:space="preserve">Avaliar o impacto do balanceamento via SMOTE e </w:t>
      </w:r>
      <w:proofErr w:type="spellStart"/>
      <w:r w:rsidRPr="00CF0C7D">
        <w:t>undersampling</w:t>
      </w:r>
      <w:proofErr w:type="spellEnd"/>
      <w:r w:rsidRPr="00CF0C7D">
        <w:t xml:space="preserve"> no desempenho dos modelos</w:t>
      </w:r>
    </w:p>
    <w:p w14:paraId="5EC6885E" w14:textId="77777777" w:rsidR="00CF0C7D" w:rsidRPr="00CF0C7D" w:rsidRDefault="00CF0C7D" w:rsidP="00CF0C7D">
      <w:pPr>
        <w:numPr>
          <w:ilvl w:val="0"/>
          <w:numId w:val="4"/>
        </w:numPr>
      </w:pPr>
      <w:r w:rsidRPr="00CF0C7D">
        <w:t xml:space="preserve">Comparar métricas de avaliação: acurácia, F1-score, AUC-ROC, AUC-PR e MCC (Matthews </w:t>
      </w:r>
      <w:proofErr w:type="spellStart"/>
      <w:r w:rsidRPr="00CF0C7D">
        <w:t>Correlation</w:t>
      </w:r>
      <w:proofErr w:type="spellEnd"/>
      <w:r w:rsidRPr="00CF0C7D">
        <w:t xml:space="preserve"> </w:t>
      </w:r>
      <w:proofErr w:type="spellStart"/>
      <w:r w:rsidRPr="00CF0C7D">
        <w:t>Coefficient</w:t>
      </w:r>
      <w:proofErr w:type="spellEnd"/>
      <w:r w:rsidRPr="00CF0C7D">
        <w:t>)</w:t>
      </w:r>
    </w:p>
    <w:p w14:paraId="016A7151" w14:textId="77777777" w:rsidR="00CF0C7D" w:rsidRPr="00CF0C7D" w:rsidRDefault="00CF0C7D" w:rsidP="00CF0C7D">
      <w:pPr>
        <w:numPr>
          <w:ilvl w:val="0"/>
          <w:numId w:val="4"/>
        </w:numPr>
      </w:pPr>
      <w:r w:rsidRPr="00CF0C7D">
        <w:t>Demonstrar que a acurácia é uma métrica enganosa em cenários desbalanceados</w:t>
      </w:r>
    </w:p>
    <w:p w14:paraId="6B89EADE" w14:textId="4EBE17F3" w:rsidR="00CF0C7D" w:rsidRPr="00CF0C7D" w:rsidRDefault="00CF0C7D" w:rsidP="00CF0C7D">
      <w:pPr>
        <w:rPr>
          <w:b/>
          <w:bCs/>
        </w:rPr>
      </w:pPr>
      <w:r w:rsidRPr="00CF0C7D">
        <w:rPr>
          <w:b/>
          <w:bCs/>
        </w:rPr>
        <w:t>Perguntas de Pesquisa</w:t>
      </w:r>
      <w:r w:rsidR="009169F6" w:rsidRPr="009169F6">
        <w:rPr>
          <w:b/>
          <w:bCs/>
        </w:rPr>
        <w:t>:</w:t>
      </w:r>
    </w:p>
    <w:p w14:paraId="25043A91" w14:textId="73885912" w:rsidR="00CF0C7D" w:rsidRPr="00CF0C7D" w:rsidRDefault="00CF0C7D" w:rsidP="00CF0C7D">
      <w:r w:rsidRPr="00CF0C7D">
        <w:t>A técnica SMOTE melhora significativamente o recall para a classe de fraude sem degradar excessivamente a precisão?</w:t>
      </w:r>
      <w:r w:rsidRPr="00CF0C7D">
        <w:br/>
        <w:t xml:space="preserve">A curva </w:t>
      </w:r>
      <w:proofErr w:type="spellStart"/>
      <w:r w:rsidRPr="00CF0C7D">
        <w:t>Precision</w:t>
      </w:r>
      <w:proofErr w:type="spellEnd"/>
      <w:r w:rsidRPr="00CF0C7D">
        <w:t>-Recall (AUC-PR) é mais informativa que a AUC-ROC neste cenário?</w:t>
      </w:r>
      <w:r w:rsidRPr="00CF0C7D">
        <w:br/>
        <w:t xml:space="preserve">Qual modelo apresenta melhor custo-benefício entre desempenho e </w:t>
      </w:r>
      <w:proofErr w:type="spellStart"/>
      <w:r w:rsidRPr="00CF0C7D">
        <w:t>interpretabilidade</w:t>
      </w:r>
      <w:proofErr w:type="spellEnd"/>
      <w:r w:rsidRPr="00CF0C7D">
        <w:t>?</w:t>
      </w:r>
    </w:p>
    <w:p w14:paraId="09C6D5ED" w14:textId="77777777" w:rsidR="00CF0C7D" w:rsidRPr="00CF0C7D" w:rsidRDefault="00CF0C7D" w:rsidP="00CF0C7D">
      <w:pPr>
        <w:numPr>
          <w:ilvl w:val="0"/>
          <w:numId w:val="5"/>
        </w:numPr>
        <w:tabs>
          <w:tab w:val="clear" w:pos="360"/>
          <w:tab w:val="num" w:pos="720"/>
        </w:tabs>
        <w:rPr>
          <w:b/>
          <w:bCs/>
        </w:rPr>
      </w:pPr>
      <w:proofErr w:type="spellStart"/>
      <w:r w:rsidRPr="00CF0C7D">
        <w:rPr>
          <w:b/>
          <w:bCs/>
        </w:rPr>
        <w:lastRenderedPageBreak/>
        <w:t>Dataset</w:t>
      </w:r>
      <w:proofErr w:type="spellEnd"/>
    </w:p>
    <w:p w14:paraId="2C09A9A9" w14:textId="77777777" w:rsidR="00CF0C7D" w:rsidRPr="00CF0C7D" w:rsidRDefault="00CF0C7D" w:rsidP="00CF0C7D">
      <w:pPr>
        <w:rPr>
          <w:lang w:val="en-US"/>
        </w:rPr>
      </w:pPr>
      <w:r w:rsidRPr="00CF0C7D">
        <w:rPr>
          <w:lang w:val="en-US"/>
        </w:rPr>
        <w:t>Nome: Credit Card Fraud Detection</w:t>
      </w:r>
      <w:r w:rsidRPr="00CF0C7D">
        <w:rPr>
          <w:lang w:val="en-US"/>
        </w:rPr>
        <w:br/>
        <w:t xml:space="preserve">Fonte: Kaggle — Machine Learning Group, Université Libre de </w:t>
      </w:r>
      <w:proofErr w:type="spellStart"/>
      <w:r w:rsidRPr="00CF0C7D">
        <w:rPr>
          <w:lang w:val="en-US"/>
        </w:rPr>
        <w:t>Bruxelles</w:t>
      </w:r>
      <w:proofErr w:type="spellEnd"/>
      <w:r w:rsidRPr="00CF0C7D">
        <w:rPr>
          <w:lang w:val="en-US"/>
        </w:rPr>
        <w:t xml:space="preserve"> (ULB)</w:t>
      </w:r>
      <w:r w:rsidRPr="00CF0C7D">
        <w:rPr>
          <w:lang w:val="en-US"/>
        </w:rPr>
        <w:br/>
      </w:r>
      <w:hyperlink r:id="rId5" w:history="1">
        <w:r w:rsidRPr="00CF0C7D">
          <w:rPr>
            <w:rStyle w:val="Hyperlink"/>
            <w:lang w:val="en-US"/>
          </w:rPr>
          <w:t>https://www.kaggle.com/datasets/mlg-ulb/creditcardfraud</w:t>
        </w:r>
      </w:hyperlink>
    </w:p>
    <w:p w14:paraId="09BE7397" w14:textId="77777777" w:rsidR="00CF0C7D" w:rsidRPr="00CF0C7D" w:rsidRDefault="00CF0C7D" w:rsidP="00CF0C7D">
      <w:r w:rsidRPr="00CF0C7D">
        <w:t>Características:</w:t>
      </w:r>
    </w:p>
    <w:p w14:paraId="6A652E5C" w14:textId="77777777" w:rsidR="00CF0C7D" w:rsidRPr="00CF0C7D" w:rsidRDefault="00CF0C7D" w:rsidP="00CF0C7D">
      <w:r w:rsidRPr="00CF0C7D">
        <w:t>– 284.807 transações de cartões de crédito europeus (setembro de 2013)</w:t>
      </w:r>
      <w:r w:rsidRPr="00CF0C7D">
        <w:br/>
        <w:t>– 492 fraudes → 0,172% da amostra</w:t>
      </w:r>
      <w:r w:rsidRPr="00CF0C7D">
        <w:br/>
        <w:t xml:space="preserve">– 30 features: Time, </w:t>
      </w:r>
      <w:proofErr w:type="spellStart"/>
      <w:r w:rsidRPr="00CF0C7D">
        <w:t>Amount</w:t>
      </w:r>
      <w:proofErr w:type="spellEnd"/>
      <w:r w:rsidRPr="00CF0C7D">
        <w:t xml:space="preserve"> e V1–V28 (componentes PCA, por confidencialidade)</w:t>
      </w:r>
      <w:r w:rsidRPr="00CF0C7D">
        <w:br/>
        <w:t xml:space="preserve">– Variável alvo: </w:t>
      </w:r>
      <w:proofErr w:type="spellStart"/>
      <w:r w:rsidRPr="00CF0C7D">
        <w:t>Class</w:t>
      </w:r>
      <w:proofErr w:type="spellEnd"/>
      <w:r w:rsidRPr="00CF0C7D">
        <w:t xml:space="preserve"> (0 = legítima, 1 = fraude)</w:t>
      </w:r>
    </w:p>
    <w:p w14:paraId="7BACD3D6" w14:textId="77777777" w:rsidR="00CF0C7D" w:rsidRPr="00CF0C7D" w:rsidRDefault="00CF0C7D" w:rsidP="00CF0C7D">
      <w:pPr>
        <w:numPr>
          <w:ilvl w:val="0"/>
          <w:numId w:val="6"/>
        </w:numPr>
        <w:tabs>
          <w:tab w:val="clear" w:pos="360"/>
          <w:tab w:val="num" w:pos="720"/>
        </w:tabs>
        <w:rPr>
          <w:b/>
          <w:bCs/>
        </w:rPr>
      </w:pPr>
      <w:r w:rsidRPr="00CF0C7D">
        <w:rPr>
          <w:b/>
          <w:bCs/>
        </w:rPr>
        <w:t>Metodologia Planejada</w:t>
      </w:r>
    </w:p>
    <w:p w14:paraId="3047BFC4" w14:textId="77777777" w:rsidR="00CF0C7D" w:rsidRPr="00CF0C7D" w:rsidRDefault="00CF0C7D" w:rsidP="00CF0C7D">
      <w:r w:rsidRPr="00CF0C7D">
        <w:t>Pipeline metodológico:</w:t>
      </w:r>
    </w:p>
    <w:p w14:paraId="4B9481F7" w14:textId="77777777" w:rsidR="00CF0C7D" w:rsidRPr="00CF0C7D" w:rsidRDefault="00CF0C7D" w:rsidP="00CF0C7D">
      <w:proofErr w:type="spellStart"/>
      <w:r w:rsidRPr="00CF0C7D">
        <w:t>Dataset</w:t>
      </w:r>
      <w:proofErr w:type="spellEnd"/>
      <w:r w:rsidRPr="00CF0C7D">
        <w:t xml:space="preserve"> → EDA → Pré-processamento → Balanceamento → Modelagem → Avaliação → Discussão</w:t>
      </w:r>
    </w:p>
    <w:p w14:paraId="1B4AD0AD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EDA: distribuição das classes, estatísticas descritivas, </w:t>
      </w:r>
      <w:proofErr w:type="spellStart"/>
      <w:r w:rsidRPr="00CF0C7D">
        <w:t>heatmap</w:t>
      </w:r>
      <w:proofErr w:type="spellEnd"/>
      <w:r w:rsidRPr="00CF0C7D">
        <w:t xml:space="preserve"> de correlação, distribuição de </w:t>
      </w:r>
      <w:proofErr w:type="spellStart"/>
      <w:r w:rsidRPr="00CF0C7D">
        <w:t>Amount</w:t>
      </w:r>
      <w:proofErr w:type="spellEnd"/>
      <w:r w:rsidRPr="00CF0C7D">
        <w:t xml:space="preserve"> e Time</w:t>
      </w:r>
    </w:p>
    <w:p w14:paraId="20343E90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Pré-processamento: normalização de </w:t>
      </w:r>
      <w:proofErr w:type="spellStart"/>
      <w:r w:rsidRPr="00CF0C7D">
        <w:t>Amount</w:t>
      </w:r>
      <w:proofErr w:type="spellEnd"/>
      <w:r w:rsidRPr="00CF0C7D">
        <w:t xml:space="preserve"> e Time, verificação de valores ausentes</w:t>
      </w:r>
    </w:p>
    <w:p w14:paraId="0F50D941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Balanceamento: comparar 3 cenários — sem balanceamento, SMOTE, Random </w:t>
      </w:r>
      <w:proofErr w:type="spellStart"/>
      <w:r w:rsidRPr="00CF0C7D">
        <w:t>Undersampling</w:t>
      </w:r>
      <w:proofErr w:type="spellEnd"/>
    </w:p>
    <w:p w14:paraId="2BAB5C45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Modelos: Regressão Logística, SVM (kernel RBF), </w:t>
      </w:r>
      <w:proofErr w:type="spellStart"/>
      <w:r w:rsidRPr="00CF0C7D">
        <w:t>DummyClassifier</w:t>
      </w:r>
      <w:proofErr w:type="spellEnd"/>
      <w:r w:rsidRPr="00CF0C7D">
        <w:t xml:space="preserve"> (baseline)</w:t>
      </w:r>
    </w:p>
    <w:p w14:paraId="67FF8BBF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Validação: </w:t>
      </w:r>
      <w:proofErr w:type="spellStart"/>
      <w:r w:rsidRPr="00CF0C7D">
        <w:t>StratifiedKFold</w:t>
      </w:r>
      <w:proofErr w:type="spellEnd"/>
      <w:r w:rsidRPr="00CF0C7D">
        <w:t xml:space="preserve"> (k = 5) para preservar proporção das classes em cada </w:t>
      </w:r>
      <w:proofErr w:type="spellStart"/>
      <w:r w:rsidRPr="00CF0C7D">
        <w:t>fold</w:t>
      </w:r>
      <w:proofErr w:type="spellEnd"/>
    </w:p>
    <w:p w14:paraId="51A0FF91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>Métricas: Acurácia, Precisão, Recall, F1, AUC-ROC, AUC-PR, MCC</w:t>
      </w:r>
    </w:p>
    <w:p w14:paraId="28794E12" w14:textId="77777777" w:rsidR="00CF0C7D" w:rsidRPr="00CF0C7D" w:rsidRDefault="00CF0C7D" w:rsidP="00CF0C7D">
      <w:pPr>
        <w:numPr>
          <w:ilvl w:val="0"/>
          <w:numId w:val="7"/>
        </w:numPr>
      </w:pPr>
      <w:r w:rsidRPr="00CF0C7D">
        <w:t xml:space="preserve">Visualizações: Curvas ROC, Curvas </w:t>
      </w:r>
      <w:proofErr w:type="spellStart"/>
      <w:r w:rsidRPr="00CF0C7D">
        <w:t>Precision</w:t>
      </w:r>
      <w:proofErr w:type="spellEnd"/>
      <w:r w:rsidRPr="00CF0C7D">
        <w:t>-Recall, Matrizes de Confusão, importância de features (coeficientes da Regressão Logística)</w:t>
      </w:r>
    </w:p>
    <w:p w14:paraId="4344189B" w14:textId="77777777" w:rsidR="00CF0C7D" w:rsidRPr="00CF0C7D" w:rsidRDefault="00CF0C7D" w:rsidP="00CF0C7D">
      <w:pPr>
        <w:numPr>
          <w:ilvl w:val="0"/>
          <w:numId w:val="8"/>
        </w:numPr>
        <w:tabs>
          <w:tab w:val="clear" w:pos="360"/>
          <w:tab w:val="num" w:pos="720"/>
        </w:tabs>
        <w:rPr>
          <w:b/>
          <w:bCs/>
        </w:rPr>
      </w:pPr>
      <w:r w:rsidRPr="00CF0C7D">
        <w:rPr>
          <w:b/>
          <w:bCs/>
        </w:rPr>
        <w:t xml:space="preserve">O Que Estudar / </w:t>
      </w:r>
      <w:proofErr w:type="spellStart"/>
      <w:r w:rsidRPr="00CF0C7D">
        <w:rPr>
          <w:b/>
          <w:bCs/>
        </w:rPr>
        <w:t>Roadmap</w:t>
      </w:r>
      <w:proofErr w:type="spellEnd"/>
      <w:r w:rsidRPr="00CF0C7D">
        <w:rPr>
          <w:b/>
          <w:bCs/>
        </w:rPr>
        <w:t xml:space="preserve"> de Leitura</w:t>
      </w:r>
    </w:p>
    <w:p w14:paraId="2670BE36" w14:textId="77777777" w:rsidR="00CF0C7D" w:rsidRPr="00CF0C7D" w:rsidRDefault="00CF0C7D" w:rsidP="00CF0C7D">
      <w:pPr>
        <w:rPr>
          <w:b/>
          <w:bCs/>
        </w:rPr>
      </w:pPr>
      <w:r w:rsidRPr="00CF0C7D">
        <w:rPr>
          <w:b/>
          <w:bCs/>
        </w:rPr>
        <w:t>6.1 Fundamentos (base obrigatória)</w:t>
      </w:r>
    </w:p>
    <w:p w14:paraId="4E3DF788" w14:textId="77777777" w:rsidR="00CF0C7D" w:rsidRPr="00CF0C7D" w:rsidRDefault="00CF0C7D" w:rsidP="00CF0C7D">
      <w:pPr>
        <w:rPr>
          <w:lang w:val="en-US"/>
        </w:rPr>
      </w:pPr>
      <w:r w:rsidRPr="00CF0C7D">
        <w:t>Tópico: Regressão Logística</w:t>
      </w:r>
      <w:r w:rsidRPr="00CF0C7D">
        <w:br/>
        <w:t xml:space="preserve">Leitura: </w:t>
      </w:r>
      <w:proofErr w:type="spellStart"/>
      <w:r w:rsidRPr="00CF0C7D">
        <w:t>Hastie</w:t>
      </w:r>
      <w:proofErr w:type="spellEnd"/>
      <w:r w:rsidRPr="00CF0C7D">
        <w:t xml:space="preserve"> et al. </w:t>
      </w:r>
      <w:r w:rsidRPr="00CF0C7D">
        <w:rPr>
          <w:lang w:val="en-US"/>
        </w:rPr>
        <w:t>(2009), Cap. 4 — The Elements of Statistical Learning</w:t>
      </w:r>
    </w:p>
    <w:p w14:paraId="3A4DF50C" w14:textId="77777777" w:rsidR="00CF0C7D" w:rsidRPr="00CF0C7D" w:rsidRDefault="00CF0C7D" w:rsidP="00CF0C7D">
      <w:r w:rsidRPr="00CF0C7D">
        <w:t>Tópico: SVM — conceito e kernel trick</w:t>
      </w:r>
      <w:r w:rsidRPr="00CF0C7D">
        <w:br/>
        <w:t xml:space="preserve">Leitura: Cortes &amp; </w:t>
      </w:r>
      <w:proofErr w:type="spellStart"/>
      <w:r w:rsidRPr="00CF0C7D">
        <w:t>Vapnik</w:t>
      </w:r>
      <w:proofErr w:type="spellEnd"/>
      <w:r w:rsidRPr="00CF0C7D">
        <w:t xml:space="preserve"> (1995) — artigo original</w:t>
      </w:r>
    </w:p>
    <w:p w14:paraId="5BBEA2A0" w14:textId="77777777" w:rsidR="00CF0C7D" w:rsidRPr="00CF0C7D" w:rsidRDefault="00CF0C7D" w:rsidP="00CF0C7D">
      <w:r w:rsidRPr="00CF0C7D">
        <w:t>Tópico: Métricas de classificação (F1, AUC, MCC)</w:t>
      </w:r>
      <w:r w:rsidRPr="00CF0C7D">
        <w:br/>
        <w:t xml:space="preserve">Leitura: Sokolova &amp; </w:t>
      </w:r>
      <w:proofErr w:type="spellStart"/>
      <w:r w:rsidRPr="00CF0C7D">
        <w:t>Lapalme</w:t>
      </w:r>
      <w:proofErr w:type="spellEnd"/>
      <w:r w:rsidRPr="00CF0C7D">
        <w:t xml:space="preserve"> (2009) — A </w:t>
      </w:r>
      <w:proofErr w:type="spellStart"/>
      <w:r w:rsidRPr="00CF0C7D">
        <w:t>systematic</w:t>
      </w:r>
      <w:proofErr w:type="spellEnd"/>
      <w:r w:rsidRPr="00CF0C7D">
        <w:t xml:space="preserve"> </w:t>
      </w:r>
      <w:proofErr w:type="spellStart"/>
      <w:r w:rsidRPr="00CF0C7D">
        <w:t>analysis</w:t>
      </w:r>
      <w:proofErr w:type="spellEnd"/>
      <w:r w:rsidRPr="00CF0C7D">
        <w:t xml:space="preserve"> </w:t>
      </w:r>
      <w:proofErr w:type="spellStart"/>
      <w:r w:rsidRPr="00CF0C7D">
        <w:t>of</w:t>
      </w:r>
      <w:proofErr w:type="spellEnd"/>
      <w:r w:rsidRPr="00CF0C7D">
        <w:t xml:space="preserve"> performance </w:t>
      </w:r>
      <w:proofErr w:type="spellStart"/>
      <w:r w:rsidRPr="00CF0C7D">
        <w:t>measures</w:t>
      </w:r>
      <w:proofErr w:type="spellEnd"/>
      <w:r w:rsidRPr="00CF0C7D">
        <w:t xml:space="preserve"> for </w:t>
      </w:r>
      <w:proofErr w:type="spellStart"/>
      <w:r w:rsidRPr="00CF0C7D">
        <w:t>classification</w:t>
      </w:r>
      <w:proofErr w:type="spellEnd"/>
      <w:r w:rsidRPr="00CF0C7D">
        <w:t xml:space="preserve"> </w:t>
      </w:r>
      <w:proofErr w:type="spellStart"/>
      <w:r w:rsidRPr="00CF0C7D">
        <w:t>tasks</w:t>
      </w:r>
      <w:proofErr w:type="spellEnd"/>
    </w:p>
    <w:p w14:paraId="3B71C917" w14:textId="77777777" w:rsidR="00CF0C7D" w:rsidRPr="00CF0C7D" w:rsidRDefault="00CF0C7D" w:rsidP="00CF0C7D">
      <w:r w:rsidRPr="00CF0C7D">
        <w:t>Tópico: Desbalanceamento de classes</w:t>
      </w:r>
      <w:r w:rsidRPr="00CF0C7D">
        <w:br/>
        <w:t xml:space="preserve">Leitura: He &amp; Garcia (2009) — Learning </w:t>
      </w:r>
      <w:proofErr w:type="spellStart"/>
      <w:r w:rsidRPr="00CF0C7D">
        <w:t>from</w:t>
      </w:r>
      <w:proofErr w:type="spellEnd"/>
      <w:r w:rsidRPr="00CF0C7D">
        <w:t xml:space="preserve"> </w:t>
      </w:r>
      <w:proofErr w:type="spellStart"/>
      <w:r w:rsidRPr="00CF0C7D">
        <w:t>Imbalanced</w:t>
      </w:r>
      <w:proofErr w:type="spellEnd"/>
      <w:r w:rsidRPr="00CF0C7D">
        <w:t xml:space="preserve"> Data</w:t>
      </w:r>
    </w:p>
    <w:p w14:paraId="173C3F97" w14:textId="77777777" w:rsidR="00CF0C7D" w:rsidRPr="00CF0C7D" w:rsidRDefault="00CF0C7D" w:rsidP="00CF0C7D">
      <w:pPr>
        <w:rPr>
          <w:lang w:val="en-US"/>
        </w:rPr>
      </w:pPr>
      <w:r w:rsidRPr="00CF0C7D">
        <w:t>Tópico: SMOTE</w:t>
      </w:r>
      <w:r w:rsidRPr="00CF0C7D">
        <w:br/>
        <w:t xml:space="preserve">Leitura: </w:t>
      </w:r>
      <w:proofErr w:type="spellStart"/>
      <w:r w:rsidRPr="00CF0C7D">
        <w:t>Chawla</w:t>
      </w:r>
      <w:proofErr w:type="spellEnd"/>
      <w:r w:rsidRPr="00CF0C7D">
        <w:t xml:space="preserve"> et al. </w:t>
      </w:r>
      <w:r w:rsidRPr="00CF0C7D">
        <w:rPr>
          <w:lang w:val="en-US"/>
        </w:rPr>
        <w:t>(2002) — SMOTE: Synthetic Minority Over-sampling Technique</w:t>
      </w:r>
    </w:p>
    <w:p w14:paraId="7D603B39" w14:textId="77777777" w:rsidR="00CF0C7D" w:rsidRPr="00CF0C7D" w:rsidRDefault="00CF0C7D" w:rsidP="00CF0C7D">
      <w:pPr>
        <w:rPr>
          <w:lang w:val="en-US"/>
        </w:rPr>
      </w:pPr>
      <w:proofErr w:type="spellStart"/>
      <w:r w:rsidRPr="00CF0C7D">
        <w:rPr>
          <w:lang w:val="en-US"/>
        </w:rPr>
        <w:lastRenderedPageBreak/>
        <w:t>Tópico</w:t>
      </w:r>
      <w:proofErr w:type="spellEnd"/>
      <w:r w:rsidRPr="00CF0C7D">
        <w:rPr>
          <w:lang w:val="en-US"/>
        </w:rPr>
        <w:t>: Curva Precision-Recall vs ROC</w:t>
      </w:r>
      <w:r w:rsidRPr="00CF0C7D">
        <w:rPr>
          <w:lang w:val="en-US"/>
        </w:rPr>
        <w:br/>
      </w:r>
      <w:proofErr w:type="spellStart"/>
      <w:r w:rsidRPr="00CF0C7D">
        <w:rPr>
          <w:lang w:val="en-US"/>
        </w:rPr>
        <w:t>Leitura</w:t>
      </w:r>
      <w:proofErr w:type="spellEnd"/>
      <w:r w:rsidRPr="00CF0C7D">
        <w:rPr>
          <w:lang w:val="en-US"/>
        </w:rPr>
        <w:t xml:space="preserve">: Davis &amp; </w:t>
      </w:r>
      <w:proofErr w:type="spellStart"/>
      <w:r w:rsidRPr="00CF0C7D">
        <w:rPr>
          <w:lang w:val="en-US"/>
        </w:rPr>
        <w:t>Goadrich</w:t>
      </w:r>
      <w:proofErr w:type="spellEnd"/>
      <w:r w:rsidRPr="00CF0C7D">
        <w:rPr>
          <w:lang w:val="en-US"/>
        </w:rPr>
        <w:t xml:space="preserve"> (2006) — The Relationship Between Precision-Recall and ROC Curves</w:t>
      </w:r>
    </w:p>
    <w:p w14:paraId="6FCD02D3" w14:textId="77777777" w:rsidR="00CF0C7D" w:rsidRPr="00CF0C7D" w:rsidRDefault="00CF0C7D" w:rsidP="00CF0C7D">
      <w:pPr>
        <w:rPr>
          <w:b/>
          <w:bCs/>
        </w:rPr>
      </w:pPr>
      <w:r w:rsidRPr="00CF0C7D">
        <w:rPr>
          <w:b/>
          <w:bCs/>
        </w:rPr>
        <w:t>6.2 Artigos Diretamente Relacionados</w:t>
      </w:r>
    </w:p>
    <w:p w14:paraId="26F24214" w14:textId="77777777" w:rsidR="00CF0C7D" w:rsidRPr="00CF0C7D" w:rsidRDefault="00CF0C7D" w:rsidP="00CF0C7D">
      <w:r w:rsidRPr="00CF0C7D">
        <w:t xml:space="preserve">Dal </w:t>
      </w:r>
      <w:proofErr w:type="spellStart"/>
      <w:r w:rsidRPr="00CF0C7D">
        <w:t>Pozzolo</w:t>
      </w:r>
      <w:proofErr w:type="spellEnd"/>
      <w:r w:rsidRPr="00CF0C7D">
        <w:t xml:space="preserve"> et al. (2015) — </w:t>
      </w:r>
      <w:proofErr w:type="spellStart"/>
      <w:r w:rsidRPr="00CF0C7D">
        <w:t>Calibrating</w:t>
      </w:r>
      <w:proofErr w:type="spellEnd"/>
      <w:r w:rsidRPr="00CF0C7D">
        <w:t xml:space="preserve"> </w:t>
      </w:r>
      <w:proofErr w:type="spellStart"/>
      <w:r w:rsidRPr="00CF0C7D">
        <w:t>Probability</w:t>
      </w:r>
      <w:proofErr w:type="spellEnd"/>
      <w:r w:rsidRPr="00CF0C7D">
        <w:t xml:space="preserve"> </w:t>
      </w:r>
      <w:proofErr w:type="spellStart"/>
      <w:r w:rsidRPr="00CF0C7D">
        <w:t>with</w:t>
      </w:r>
      <w:proofErr w:type="spellEnd"/>
      <w:r w:rsidRPr="00CF0C7D">
        <w:t xml:space="preserve"> </w:t>
      </w:r>
      <w:proofErr w:type="spellStart"/>
      <w:r w:rsidRPr="00CF0C7D">
        <w:t>Undersampling</w:t>
      </w:r>
      <w:proofErr w:type="spellEnd"/>
      <w:r w:rsidRPr="00CF0C7D">
        <w:t xml:space="preserve"> for </w:t>
      </w:r>
      <w:proofErr w:type="spellStart"/>
      <w:r w:rsidRPr="00CF0C7D">
        <w:t>Unbalanced</w:t>
      </w:r>
      <w:proofErr w:type="spellEnd"/>
      <w:r w:rsidRPr="00CF0C7D">
        <w:t xml:space="preserve"> </w:t>
      </w:r>
      <w:proofErr w:type="spellStart"/>
      <w:r w:rsidRPr="00CF0C7D">
        <w:t>Classification</w:t>
      </w:r>
      <w:proofErr w:type="spellEnd"/>
      <w:r w:rsidRPr="00CF0C7D">
        <w:br/>
        <w:t xml:space="preserve">Motivo: Publicado pelo próprio grupo que gerou o </w:t>
      </w:r>
      <w:proofErr w:type="spellStart"/>
      <w:r w:rsidRPr="00CF0C7D">
        <w:t>dataset</w:t>
      </w:r>
      <w:proofErr w:type="spellEnd"/>
      <w:r w:rsidRPr="00CF0C7D">
        <w:t xml:space="preserve">; discute estratégias de </w:t>
      </w:r>
      <w:proofErr w:type="spellStart"/>
      <w:r w:rsidRPr="00CF0C7D">
        <w:t>undersampling</w:t>
      </w:r>
      <w:proofErr w:type="spellEnd"/>
      <w:r w:rsidRPr="00CF0C7D">
        <w:t xml:space="preserve"> com calibração</w:t>
      </w:r>
    </w:p>
    <w:p w14:paraId="36DDC29F" w14:textId="77777777" w:rsidR="00CF0C7D" w:rsidRPr="00CF0C7D" w:rsidRDefault="00CF0C7D" w:rsidP="00CF0C7D">
      <w:proofErr w:type="spellStart"/>
      <w:r w:rsidRPr="00CF0C7D">
        <w:t>Bhattacharyya</w:t>
      </w:r>
      <w:proofErr w:type="spellEnd"/>
      <w:r w:rsidRPr="00CF0C7D">
        <w:t xml:space="preserve"> et al. (2011) — Data mining for </w:t>
      </w:r>
      <w:proofErr w:type="spellStart"/>
      <w:r w:rsidRPr="00CF0C7D">
        <w:t>credit</w:t>
      </w:r>
      <w:proofErr w:type="spellEnd"/>
      <w:r w:rsidRPr="00CF0C7D">
        <w:t xml:space="preserve"> card </w:t>
      </w:r>
      <w:proofErr w:type="spellStart"/>
      <w:r w:rsidRPr="00CF0C7D">
        <w:t>fraud</w:t>
      </w:r>
      <w:proofErr w:type="spellEnd"/>
      <w:r w:rsidRPr="00CF0C7D">
        <w:t xml:space="preserve">: A </w:t>
      </w:r>
      <w:proofErr w:type="spellStart"/>
      <w:r w:rsidRPr="00CF0C7D">
        <w:t>comparative</w:t>
      </w:r>
      <w:proofErr w:type="spellEnd"/>
      <w:r w:rsidRPr="00CF0C7D">
        <w:t xml:space="preserve"> </w:t>
      </w:r>
      <w:proofErr w:type="spellStart"/>
      <w:r w:rsidRPr="00CF0C7D">
        <w:t>study</w:t>
      </w:r>
      <w:proofErr w:type="spellEnd"/>
      <w:r w:rsidRPr="00CF0C7D">
        <w:br/>
        <w:t>Motivo: Comparativo clássico de algoritmos para detecção de fraude financeira</w:t>
      </w:r>
    </w:p>
    <w:p w14:paraId="748020EE" w14:textId="77777777" w:rsidR="00CF0C7D" w:rsidRPr="00CF0C7D" w:rsidRDefault="00CF0C7D" w:rsidP="00CF0C7D">
      <w:r w:rsidRPr="00CF0C7D">
        <w:t xml:space="preserve">Fernández et al. (2018) — SMOTE for Learning </w:t>
      </w:r>
      <w:proofErr w:type="spellStart"/>
      <w:r w:rsidRPr="00CF0C7D">
        <w:t>from</w:t>
      </w:r>
      <w:proofErr w:type="spellEnd"/>
      <w:r w:rsidRPr="00CF0C7D">
        <w:t xml:space="preserve"> </w:t>
      </w:r>
      <w:proofErr w:type="spellStart"/>
      <w:r w:rsidRPr="00CF0C7D">
        <w:t>Imbalanced</w:t>
      </w:r>
      <w:proofErr w:type="spellEnd"/>
      <w:r w:rsidRPr="00CF0C7D">
        <w:t xml:space="preserve"> Data: </w:t>
      </w:r>
      <w:proofErr w:type="spellStart"/>
      <w:r w:rsidRPr="00CF0C7D">
        <w:t>Progress</w:t>
      </w:r>
      <w:proofErr w:type="spellEnd"/>
      <w:r w:rsidRPr="00CF0C7D">
        <w:t xml:space="preserve"> </w:t>
      </w:r>
      <w:proofErr w:type="spellStart"/>
      <w:r w:rsidRPr="00CF0C7D">
        <w:t>and</w:t>
      </w:r>
      <w:proofErr w:type="spellEnd"/>
      <w:r w:rsidRPr="00CF0C7D">
        <w:t xml:space="preserve"> </w:t>
      </w:r>
      <w:proofErr w:type="spellStart"/>
      <w:r w:rsidRPr="00CF0C7D">
        <w:t>Challenges</w:t>
      </w:r>
      <w:proofErr w:type="spellEnd"/>
      <w:r w:rsidRPr="00CF0C7D">
        <w:br/>
        <w:t>Motivo: Revisão completa e atual sobre SMOTE e variações</w:t>
      </w:r>
    </w:p>
    <w:p w14:paraId="727C3C20" w14:textId="77777777" w:rsidR="00CF0C7D" w:rsidRPr="00CF0C7D" w:rsidRDefault="00CF0C7D" w:rsidP="00CF0C7D">
      <w:pPr>
        <w:rPr>
          <w:lang w:val="en-US"/>
        </w:rPr>
      </w:pPr>
      <w:r w:rsidRPr="00CF0C7D">
        <w:rPr>
          <w:lang w:val="en-US"/>
        </w:rPr>
        <w:t xml:space="preserve">Saito &amp; </w:t>
      </w:r>
      <w:proofErr w:type="spellStart"/>
      <w:r w:rsidRPr="00CF0C7D">
        <w:rPr>
          <w:lang w:val="en-US"/>
        </w:rPr>
        <w:t>Rehmsmeier</w:t>
      </w:r>
      <w:proofErr w:type="spellEnd"/>
      <w:r w:rsidRPr="00CF0C7D">
        <w:rPr>
          <w:lang w:val="en-US"/>
        </w:rPr>
        <w:t xml:space="preserve"> (2015) — The Precision-Recall Plot Is More Informative than the ROC Plot When Evaluating Binary Classifiers on Imbalanced Datasets</w:t>
      </w:r>
      <w:r w:rsidRPr="00CF0C7D">
        <w:rPr>
          <w:lang w:val="en-US"/>
        </w:rPr>
        <w:br/>
      </w:r>
      <w:proofErr w:type="spellStart"/>
      <w:r w:rsidRPr="00CF0C7D">
        <w:rPr>
          <w:lang w:val="en-US"/>
        </w:rPr>
        <w:t>Motivo</w:t>
      </w:r>
      <w:proofErr w:type="spellEnd"/>
      <w:r w:rsidRPr="00CF0C7D">
        <w:rPr>
          <w:lang w:val="en-US"/>
        </w:rPr>
        <w:t xml:space="preserve">: </w:t>
      </w:r>
      <w:proofErr w:type="spellStart"/>
      <w:r w:rsidRPr="00CF0C7D">
        <w:rPr>
          <w:lang w:val="en-US"/>
        </w:rPr>
        <w:t>Justifica</w:t>
      </w:r>
      <w:proofErr w:type="spellEnd"/>
      <w:r w:rsidRPr="00CF0C7D">
        <w:rPr>
          <w:lang w:val="en-US"/>
        </w:rPr>
        <w:t xml:space="preserve"> o </w:t>
      </w:r>
      <w:proofErr w:type="spellStart"/>
      <w:r w:rsidRPr="00CF0C7D">
        <w:rPr>
          <w:lang w:val="en-US"/>
        </w:rPr>
        <w:t>uso</w:t>
      </w:r>
      <w:proofErr w:type="spellEnd"/>
      <w:r w:rsidRPr="00CF0C7D">
        <w:rPr>
          <w:lang w:val="en-US"/>
        </w:rPr>
        <w:t xml:space="preserve"> da curva PR </w:t>
      </w:r>
      <w:proofErr w:type="spellStart"/>
      <w:r w:rsidRPr="00CF0C7D">
        <w:rPr>
          <w:lang w:val="en-US"/>
        </w:rPr>
        <w:t>neste</w:t>
      </w:r>
      <w:proofErr w:type="spellEnd"/>
      <w:r w:rsidRPr="00CF0C7D">
        <w:rPr>
          <w:lang w:val="en-US"/>
        </w:rPr>
        <w:t xml:space="preserve"> </w:t>
      </w:r>
      <w:proofErr w:type="spellStart"/>
      <w:r w:rsidRPr="00CF0C7D">
        <w:rPr>
          <w:lang w:val="en-US"/>
        </w:rPr>
        <w:t>trabalho</w:t>
      </w:r>
      <w:proofErr w:type="spellEnd"/>
    </w:p>
    <w:p w14:paraId="231B8699" w14:textId="77777777" w:rsidR="00CF0C7D" w:rsidRPr="00CF0C7D" w:rsidRDefault="00CF0C7D" w:rsidP="00CF0C7D">
      <w:pPr>
        <w:rPr>
          <w:b/>
          <w:bCs/>
        </w:rPr>
      </w:pPr>
      <w:r w:rsidRPr="00CF0C7D">
        <w:rPr>
          <w:b/>
          <w:bCs/>
        </w:rPr>
        <w:t>6.3 Material Complementar (leitura de suporte)</w:t>
      </w:r>
    </w:p>
    <w:p w14:paraId="72074F81" w14:textId="77777777" w:rsidR="00CF0C7D" w:rsidRPr="00CF0C7D" w:rsidRDefault="00CF0C7D" w:rsidP="00CF0C7D">
      <w:pPr>
        <w:rPr>
          <w:lang w:val="en-US"/>
        </w:rPr>
      </w:pPr>
      <w:r w:rsidRPr="00CF0C7D">
        <w:rPr>
          <w:lang w:val="en-US"/>
        </w:rPr>
        <w:t>Scikit-learn: imbalanced-learn (</w:t>
      </w:r>
      <w:proofErr w:type="spellStart"/>
      <w:r w:rsidRPr="00CF0C7D">
        <w:rPr>
          <w:lang w:val="en-US"/>
        </w:rPr>
        <w:t>documentação</w:t>
      </w:r>
      <w:proofErr w:type="spellEnd"/>
      <w:r w:rsidRPr="00CF0C7D">
        <w:rPr>
          <w:lang w:val="en-US"/>
        </w:rPr>
        <w:t>)</w:t>
      </w:r>
      <w:r w:rsidRPr="00CF0C7D">
        <w:rPr>
          <w:lang w:val="en-US"/>
        </w:rPr>
        <w:br/>
      </w:r>
      <w:hyperlink r:id="rId6" w:history="1">
        <w:r w:rsidRPr="00CF0C7D">
          <w:rPr>
            <w:rStyle w:val="Hyperlink"/>
            <w:lang w:val="en-US"/>
          </w:rPr>
          <w:t>https://imbalanced-learn.org/stable/</w:t>
        </w:r>
      </w:hyperlink>
    </w:p>
    <w:p w14:paraId="1D820359" w14:textId="77777777" w:rsidR="00CF0C7D" w:rsidRPr="00CF0C7D" w:rsidRDefault="00CF0C7D" w:rsidP="00CF0C7D">
      <w:pPr>
        <w:rPr>
          <w:lang w:val="en-US"/>
        </w:rPr>
      </w:pPr>
      <w:r w:rsidRPr="00CF0C7D">
        <w:rPr>
          <w:lang w:val="en-US"/>
        </w:rPr>
        <w:t xml:space="preserve">Scikit-learn: </w:t>
      </w:r>
      <w:proofErr w:type="spellStart"/>
      <w:r w:rsidRPr="00CF0C7D">
        <w:rPr>
          <w:lang w:val="en-US"/>
        </w:rPr>
        <w:t>métricas</w:t>
      </w:r>
      <w:proofErr w:type="spellEnd"/>
      <w:r w:rsidRPr="00CF0C7D">
        <w:rPr>
          <w:lang w:val="en-US"/>
        </w:rPr>
        <w:t xml:space="preserve"> de </w:t>
      </w:r>
      <w:proofErr w:type="spellStart"/>
      <w:r w:rsidRPr="00CF0C7D">
        <w:rPr>
          <w:lang w:val="en-US"/>
        </w:rPr>
        <w:t>classificação</w:t>
      </w:r>
      <w:proofErr w:type="spellEnd"/>
      <w:r w:rsidRPr="00CF0C7D">
        <w:rPr>
          <w:lang w:val="en-US"/>
        </w:rPr>
        <w:br/>
      </w:r>
      <w:hyperlink r:id="rId7" w:history="1">
        <w:r w:rsidRPr="00CF0C7D">
          <w:rPr>
            <w:rStyle w:val="Hyperlink"/>
            <w:lang w:val="en-US"/>
          </w:rPr>
          <w:t>https://scikit-learn.org/stable/modules/model_evaluation.html</w:t>
        </w:r>
      </w:hyperlink>
    </w:p>
    <w:p w14:paraId="1FC72DFF" w14:textId="77777777" w:rsidR="00CF0C7D" w:rsidRPr="00CF0C7D" w:rsidRDefault="00CF0C7D" w:rsidP="00CF0C7D">
      <w:r w:rsidRPr="00CF0C7D">
        <w:t xml:space="preserve">Notebook ULB no </w:t>
      </w:r>
      <w:proofErr w:type="spellStart"/>
      <w:r w:rsidRPr="00CF0C7D">
        <w:t>Kaggle</w:t>
      </w:r>
      <w:proofErr w:type="spellEnd"/>
      <w:r w:rsidRPr="00CF0C7D">
        <w:t xml:space="preserve"> (explorações da comunidade)</w:t>
      </w:r>
      <w:r w:rsidRPr="00CF0C7D">
        <w:br/>
      </w:r>
      <w:hyperlink r:id="rId8" w:history="1">
        <w:r w:rsidRPr="00CF0C7D">
          <w:rPr>
            <w:rStyle w:val="Hyperlink"/>
          </w:rPr>
          <w:t>https://www.kaggle.com/datasets/mlg-ulb/creditcardfraud/code</w:t>
        </w:r>
      </w:hyperlink>
    </w:p>
    <w:p w14:paraId="373C601C" w14:textId="77777777" w:rsidR="00CF0C7D" w:rsidRPr="00CF0C7D" w:rsidRDefault="00CF0C7D" w:rsidP="00CF0C7D">
      <w:pPr>
        <w:rPr>
          <w:lang w:val="en-US"/>
        </w:rPr>
      </w:pPr>
      <w:proofErr w:type="spellStart"/>
      <w:r w:rsidRPr="00CF0C7D">
        <w:rPr>
          <w:lang w:val="en-US"/>
        </w:rPr>
        <w:t>Livro</w:t>
      </w:r>
      <w:proofErr w:type="spellEnd"/>
      <w:r w:rsidRPr="00CF0C7D">
        <w:rPr>
          <w:lang w:val="en-US"/>
        </w:rPr>
        <w:t xml:space="preserve"> base da </w:t>
      </w:r>
      <w:proofErr w:type="spellStart"/>
      <w:r w:rsidRPr="00CF0C7D">
        <w:rPr>
          <w:lang w:val="en-US"/>
        </w:rPr>
        <w:t>disciplina</w:t>
      </w:r>
      <w:proofErr w:type="spellEnd"/>
      <w:r w:rsidRPr="00CF0C7D">
        <w:rPr>
          <w:lang w:val="en-US"/>
        </w:rPr>
        <w:t>: Witten &amp; Frank — Data Mining</w:t>
      </w:r>
      <w:r w:rsidRPr="00CF0C7D">
        <w:rPr>
          <w:lang w:val="en-US"/>
        </w:rPr>
        <w:br/>
      </w:r>
      <w:proofErr w:type="spellStart"/>
      <w:r w:rsidRPr="00CF0C7D">
        <w:rPr>
          <w:lang w:val="en-US"/>
        </w:rPr>
        <w:t>Capítulo</w:t>
      </w:r>
      <w:proofErr w:type="spellEnd"/>
      <w:r w:rsidRPr="00CF0C7D">
        <w:rPr>
          <w:lang w:val="en-US"/>
        </w:rPr>
        <w:t xml:space="preserve"> 5 (Credibility: Evaluating What’s Been Learned)</w:t>
      </w:r>
    </w:p>
    <w:p w14:paraId="223FEF29" w14:textId="77777777" w:rsidR="00CF0C7D" w:rsidRPr="00CF0C7D" w:rsidRDefault="00CF0C7D" w:rsidP="00CF0C7D">
      <w:r w:rsidRPr="00CF0C7D">
        <w:t>6.4 Ordem de Estudo Recomendada</w:t>
      </w:r>
    </w:p>
    <w:p w14:paraId="09C6BB55" w14:textId="77777777" w:rsidR="00CF0C7D" w:rsidRPr="00CF0C7D" w:rsidRDefault="00CF0C7D" w:rsidP="00CF0C7D">
      <w:pPr>
        <w:numPr>
          <w:ilvl w:val="0"/>
          <w:numId w:val="9"/>
        </w:numPr>
      </w:pPr>
      <w:r w:rsidRPr="00CF0C7D">
        <w:t>He &amp; Garcia (2009) → entender o problema central (desbalanceamento)</w:t>
      </w:r>
    </w:p>
    <w:p w14:paraId="280D71A4" w14:textId="77777777" w:rsidR="00CF0C7D" w:rsidRPr="00CF0C7D" w:rsidRDefault="00CF0C7D" w:rsidP="00CF0C7D">
      <w:pPr>
        <w:numPr>
          <w:ilvl w:val="0"/>
          <w:numId w:val="9"/>
        </w:numPr>
      </w:pPr>
      <w:proofErr w:type="spellStart"/>
      <w:r w:rsidRPr="00CF0C7D">
        <w:t>Chawla</w:t>
      </w:r>
      <w:proofErr w:type="spellEnd"/>
      <w:r w:rsidRPr="00CF0C7D">
        <w:t xml:space="preserve"> et al. (2002) → entender SMOTE antes de aplicar</w:t>
      </w:r>
    </w:p>
    <w:p w14:paraId="26CD582D" w14:textId="77777777" w:rsidR="00CF0C7D" w:rsidRPr="00CF0C7D" w:rsidRDefault="00CF0C7D" w:rsidP="00CF0C7D">
      <w:pPr>
        <w:numPr>
          <w:ilvl w:val="0"/>
          <w:numId w:val="9"/>
        </w:numPr>
      </w:pPr>
      <w:r w:rsidRPr="00CF0C7D">
        <w:t xml:space="preserve">Davis &amp; </w:t>
      </w:r>
      <w:proofErr w:type="spellStart"/>
      <w:r w:rsidRPr="00CF0C7D">
        <w:t>Goadrich</w:t>
      </w:r>
      <w:proofErr w:type="spellEnd"/>
      <w:r w:rsidRPr="00CF0C7D">
        <w:t xml:space="preserve"> (2006) → entender AUC-PR </w:t>
      </w:r>
      <w:proofErr w:type="spellStart"/>
      <w:r w:rsidRPr="00CF0C7D">
        <w:t>vs</w:t>
      </w:r>
      <w:proofErr w:type="spellEnd"/>
      <w:r w:rsidRPr="00CF0C7D">
        <w:t xml:space="preserve"> AUC-ROC</w:t>
      </w:r>
    </w:p>
    <w:p w14:paraId="2EBC87A5" w14:textId="77777777" w:rsidR="00CF0C7D" w:rsidRPr="00CF0C7D" w:rsidRDefault="00CF0C7D" w:rsidP="00CF0C7D">
      <w:pPr>
        <w:numPr>
          <w:ilvl w:val="0"/>
          <w:numId w:val="9"/>
        </w:numPr>
      </w:pPr>
      <w:r w:rsidRPr="00CF0C7D">
        <w:t xml:space="preserve">Sokolova &amp; </w:t>
      </w:r>
      <w:proofErr w:type="spellStart"/>
      <w:r w:rsidRPr="00CF0C7D">
        <w:t>Lapalme</w:t>
      </w:r>
      <w:proofErr w:type="spellEnd"/>
      <w:r w:rsidRPr="00CF0C7D">
        <w:t xml:space="preserve"> (2009) → entender cada métrica e quando usar</w:t>
      </w:r>
    </w:p>
    <w:p w14:paraId="11ACA1DB" w14:textId="77777777" w:rsidR="00CF0C7D" w:rsidRPr="00CF0C7D" w:rsidRDefault="00CF0C7D" w:rsidP="00CF0C7D">
      <w:pPr>
        <w:numPr>
          <w:ilvl w:val="0"/>
          <w:numId w:val="9"/>
        </w:numPr>
      </w:pPr>
      <w:r w:rsidRPr="00CF0C7D">
        <w:t xml:space="preserve">Dal </w:t>
      </w:r>
      <w:proofErr w:type="spellStart"/>
      <w:r w:rsidRPr="00CF0C7D">
        <w:t>Pozzolo</w:t>
      </w:r>
      <w:proofErr w:type="spellEnd"/>
      <w:r w:rsidRPr="00CF0C7D">
        <w:t xml:space="preserve"> et al. (2015) → contexto específico do </w:t>
      </w:r>
      <w:proofErr w:type="spellStart"/>
      <w:r w:rsidRPr="00CF0C7D">
        <w:t>dataset</w:t>
      </w:r>
      <w:proofErr w:type="spellEnd"/>
      <w:r w:rsidRPr="00CF0C7D">
        <w:t xml:space="preserve"> que será utilizado</w:t>
      </w:r>
    </w:p>
    <w:p w14:paraId="26CA0B07" w14:textId="77777777" w:rsidR="00CF0C7D" w:rsidRPr="00CF0C7D" w:rsidRDefault="00CF0C7D" w:rsidP="00CF0C7D">
      <w:pPr>
        <w:numPr>
          <w:ilvl w:val="0"/>
          <w:numId w:val="9"/>
        </w:numPr>
      </w:pPr>
      <w:r w:rsidRPr="00CF0C7D">
        <w:t xml:space="preserve">Saito &amp; </w:t>
      </w:r>
      <w:proofErr w:type="spellStart"/>
      <w:r w:rsidRPr="00CF0C7D">
        <w:t>Rehmsmeier</w:t>
      </w:r>
      <w:proofErr w:type="spellEnd"/>
      <w:r w:rsidRPr="00CF0C7D">
        <w:t xml:space="preserve"> (2015) → argumento central do artigo</w:t>
      </w:r>
    </w:p>
    <w:sectPr w:rsidR="00CF0C7D" w:rsidRPr="00CF0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96F"/>
    <w:multiLevelType w:val="multilevel"/>
    <w:tmpl w:val="A822D10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825A50"/>
    <w:multiLevelType w:val="multilevel"/>
    <w:tmpl w:val="DFEE2CA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CF06F8"/>
    <w:multiLevelType w:val="multilevel"/>
    <w:tmpl w:val="332C8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E403D1"/>
    <w:multiLevelType w:val="multilevel"/>
    <w:tmpl w:val="4D809A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6090FE7"/>
    <w:multiLevelType w:val="multilevel"/>
    <w:tmpl w:val="6C4E5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40ACD"/>
    <w:multiLevelType w:val="multilevel"/>
    <w:tmpl w:val="6A6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A398F"/>
    <w:multiLevelType w:val="multilevel"/>
    <w:tmpl w:val="A67EDA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949A1"/>
    <w:multiLevelType w:val="multilevel"/>
    <w:tmpl w:val="6A6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2453C6"/>
    <w:multiLevelType w:val="multilevel"/>
    <w:tmpl w:val="6A6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476DA"/>
    <w:multiLevelType w:val="multilevel"/>
    <w:tmpl w:val="96F854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AA67AE3"/>
    <w:multiLevelType w:val="multilevel"/>
    <w:tmpl w:val="37A0436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21945816">
    <w:abstractNumId w:val="2"/>
  </w:num>
  <w:num w:numId="2" w16cid:durableId="1707829292">
    <w:abstractNumId w:val="1"/>
  </w:num>
  <w:num w:numId="3" w16cid:durableId="1940943261">
    <w:abstractNumId w:val="3"/>
  </w:num>
  <w:num w:numId="4" w16cid:durableId="1364525105">
    <w:abstractNumId w:val="7"/>
  </w:num>
  <w:num w:numId="5" w16cid:durableId="1308708531">
    <w:abstractNumId w:val="10"/>
  </w:num>
  <w:num w:numId="6" w16cid:durableId="1799567075">
    <w:abstractNumId w:val="9"/>
  </w:num>
  <w:num w:numId="7" w16cid:durableId="51855523">
    <w:abstractNumId w:val="8"/>
  </w:num>
  <w:num w:numId="8" w16cid:durableId="1299338487">
    <w:abstractNumId w:val="0"/>
  </w:num>
  <w:num w:numId="9" w16cid:durableId="1790590848">
    <w:abstractNumId w:val="5"/>
  </w:num>
  <w:num w:numId="10" w16cid:durableId="928002346">
    <w:abstractNumId w:val="6"/>
  </w:num>
  <w:num w:numId="11" w16cid:durableId="1804031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5"/>
    <w:rsid w:val="00003D95"/>
    <w:rsid w:val="00646222"/>
    <w:rsid w:val="008C5846"/>
    <w:rsid w:val="009169F6"/>
    <w:rsid w:val="00CF0C7D"/>
    <w:rsid w:val="00DF6F4D"/>
    <w:rsid w:val="00EF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2CD6"/>
  <w15:chartTrackingRefBased/>
  <w15:docId w15:val="{FBBE9D2A-89EA-45B1-B732-7D4FD5B8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D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D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D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D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D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D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D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D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F0C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0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lg-ulb/creditcardfraud/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model_evalu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balanced-learn.org/stable/" TargetMode="External"/><Relationship Id="rId5" Type="http://schemas.openxmlformats.org/officeDocument/2006/relationships/hyperlink" Target="https://www.kaggle.com/datasets/mlg-ulb/creditcardfrau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923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Paula Pereira</dc:creator>
  <cp:keywords/>
  <dc:description/>
  <cp:lastModifiedBy>Mateus De Paula Pereira</cp:lastModifiedBy>
  <cp:revision>3</cp:revision>
  <dcterms:created xsi:type="dcterms:W3CDTF">2026-04-29T20:00:00Z</dcterms:created>
  <dcterms:modified xsi:type="dcterms:W3CDTF">2026-04-29T20:31:00Z</dcterms:modified>
</cp:coreProperties>
</file>