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4435"/>
          <w:sz w:val="30"/>
          <w:szCs w:val="30"/>
        </w:rPr>
        <w:t xml:space="preserve">FARIDPUR POLYTECHNIC INSTITUTE</w:t>
      </w:r>
    </w:p>
    <w:p>
      <w:pPr>
        <w:spacing w:after="40"/>
        <w:jc w:val="center"/>
      </w:pPr>
      <w:r>
        <w:rPr>
          <w:color w:val="142019"/>
          <w:sz w:val="24"/>
          <w:szCs w:val="24"/>
        </w:rPr>
        <w:t xml:space="preserve">Department of Computer Science and Technology</w:t>
      </w:r>
    </w:p>
    <w:p>
      <w:pPr>
        <w:spacing w:after="600"/>
        <w:jc w:val="center"/>
      </w:pPr>
      <w:r>
        <w:rPr>
          <w:color w:val="B08433"/>
          <w:sz w:val="20"/>
          <w:szCs w:val="20"/>
        </w:rPr>
        <w:t xml:space="preserve">———  ❖  ———</w:t>
      </w:r>
    </w:p>
    <w:p>
      <w:pPr>
        <w:spacing w:after="60"/>
        <w:jc w:val="center"/>
      </w:pPr>
      <w:r>
        <w:rPr>
          <w:b/>
          <w:bCs/>
          <w:caps/>
          <w:color w:val="B08433"/>
          <w:sz w:val="22"/>
          <w:szCs w:val="22"/>
        </w:rPr>
        <w:t xml:space="preserve">PROJECT REPORT</w:t>
      </w:r>
    </w:p>
    <w:p>
      <w:pPr>
        <w:spacing w:after="80"/>
        <w:jc w:val="center"/>
      </w:pPr>
      <w:r>
        <w:rPr>
          <w:b/>
          <w:bCs/>
          <w:color w:val="142019"/>
          <w:sz w:val="52"/>
          <w:szCs w:val="52"/>
        </w:rPr>
        <w:t xml:space="preserve">Library Management System</w:t>
      </w:r>
    </w:p>
    <w:p>
      <w:pPr>
        <w:spacing w:after="900"/>
        <w:jc w:val="center"/>
      </w:pPr>
      <w:r>
        <w:rPr>
          <w:i/>
          <w:iCs/>
          <w:color w:val="5C6B61"/>
          <w:sz w:val="22"/>
          <w:szCs w:val="22"/>
        </w:rPr>
        <w:t xml:space="preserve">A self-contained web application for managing a library’s catalogue, members, circulation, reservations and fines</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c>
          <w:tcPr>
            <w:tcW w:type="dxa" w:w="3000"/>
            <w:tcBorders>
              <w:top w:val="single" w:color="DDD5C3" w:sz="1"/>
              <w:left w:val="single" w:color="DDD5C3" w:sz="1"/>
              <w:bottom w:val="single" w:color="DDD5C3" w:sz="1"/>
              <w:right w:val="single" w:color="DDD5C3" w:sz="1"/>
            </w:tcBorders>
            <w:shd w:fill="F0EBDD" w:val="clear"/>
            <w:tcMar>
              <w:top w:type="dxa" w:w="90"/>
              <w:left w:type="dxa" w:w="140"/>
              <w:bottom w:type="dxa" w:w="90"/>
              <w:right w:type="dxa" w:w="120"/>
            </w:tcMar>
          </w:tcPr>
          <w:p>
            <w:r>
              <w:rPr>
                <w:b/>
                <w:bCs/>
                <w:color w:val="1F4435"/>
                <w:sz w:val="21"/>
                <w:szCs w:val="21"/>
              </w:rPr>
              <w:t xml:space="preserve">Submitted by</w:t>
            </w:r>
          </w:p>
        </w:tc>
        <w:tc>
          <w:tcPr>
            <w:tcW w:type="dxa" w:w="5200"/>
            <w:tcBorders>
              <w:top w:val="single" w:color="DDD5C3" w:sz="1"/>
              <w:left w:val="single" w:color="DDD5C3" w:sz="1"/>
              <w:bottom w:val="single" w:color="DDD5C3" w:sz="1"/>
              <w:right w:val="single" w:color="DDD5C3" w:sz="1"/>
            </w:tcBorders>
            <w:shd w:fill="FFFFFF" w:val="clear"/>
            <w:tcMar>
              <w:top w:type="dxa" w:w="90"/>
              <w:left w:type="dxa" w:w="140"/>
              <w:bottom w:type="dxa" w:w="90"/>
              <w:right w:type="dxa" w:w="120"/>
            </w:tcMar>
          </w:tcPr>
          <w:p>
            <w:r>
              <w:rPr>
                <w:color w:val="142019"/>
                <w:sz w:val="21"/>
                <w:szCs w:val="21"/>
              </w:rPr>
              <w:t xml:space="preserve">Musaddik</w:t>
            </w:r>
          </w:p>
        </w:tc>
      </w:tr>
      <w:tr>
        <w:tc>
          <w:tcPr>
            <w:tcW w:type="dxa" w:w="3000"/>
            <w:tcBorders>
              <w:top w:val="single" w:color="DDD5C3" w:sz="1"/>
              <w:left w:val="single" w:color="DDD5C3" w:sz="1"/>
              <w:bottom w:val="single" w:color="DDD5C3" w:sz="1"/>
              <w:right w:val="single" w:color="DDD5C3" w:sz="1"/>
            </w:tcBorders>
            <w:shd w:fill="F0EBDD" w:val="clear"/>
            <w:tcMar>
              <w:top w:type="dxa" w:w="90"/>
              <w:left w:type="dxa" w:w="140"/>
              <w:bottom w:type="dxa" w:w="90"/>
              <w:right w:type="dxa" w:w="120"/>
            </w:tcMar>
          </w:tcPr>
          <w:p>
            <w:r>
              <w:rPr>
                <w:b/>
                <w:bCs/>
                <w:color w:val="1F4435"/>
                <w:sz w:val="21"/>
                <w:szCs w:val="21"/>
              </w:rPr>
              <w:t xml:space="preserve">Roll No.</w:t>
            </w:r>
          </w:p>
        </w:tc>
        <w:tc>
          <w:tcPr>
            <w:tcW w:type="dxa" w:w="5200"/>
            <w:tcBorders>
              <w:top w:val="single" w:color="DDD5C3" w:sz="1"/>
              <w:left w:val="single" w:color="DDD5C3" w:sz="1"/>
              <w:bottom w:val="single" w:color="DDD5C3" w:sz="1"/>
              <w:right w:val="single" w:color="DDD5C3" w:sz="1"/>
            </w:tcBorders>
            <w:shd w:fill="FFFFFF" w:val="clear"/>
            <w:tcMar>
              <w:top w:type="dxa" w:w="90"/>
              <w:left w:type="dxa" w:w="140"/>
              <w:bottom w:type="dxa" w:w="90"/>
              <w:right w:type="dxa" w:w="120"/>
            </w:tcMar>
          </w:tcPr>
          <w:p>
            <w:r>
              <w:rPr>
                <w:color w:val="142019"/>
                <w:sz w:val="21"/>
                <w:szCs w:val="21"/>
              </w:rPr>
              <w:t xml:space="preserve">731286</w:t>
            </w:r>
          </w:p>
        </w:tc>
      </w:tr>
      <w:tr>
        <w:tc>
          <w:tcPr>
            <w:tcW w:type="dxa" w:w="3000"/>
            <w:tcBorders>
              <w:top w:val="single" w:color="DDD5C3" w:sz="1"/>
              <w:left w:val="single" w:color="DDD5C3" w:sz="1"/>
              <w:bottom w:val="single" w:color="DDD5C3" w:sz="1"/>
              <w:right w:val="single" w:color="DDD5C3" w:sz="1"/>
            </w:tcBorders>
            <w:shd w:fill="F0EBDD" w:val="clear"/>
            <w:tcMar>
              <w:top w:type="dxa" w:w="90"/>
              <w:left w:type="dxa" w:w="140"/>
              <w:bottom w:type="dxa" w:w="90"/>
              <w:right w:type="dxa" w:w="120"/>
            </w:tcMar>
          </w:tcPr>
          <w:p>
            <w:r>
              <w:rPr>
                <w:b/>
                <w:bCs/>
                <w:color w:val="1F4435"/>
                <w:sz w:val="21"/>
                <w:szCs w:val="21"/>
              </w:rPr>
              <w:t xml:space="preserve">Semester</w:t>
            </w:r>
          </w:p>
        </w:tc>
        <w:tc>
          <w:tcPr>
            <w:tcW w:type="dxa" w:w="5200"/>
            <w:tcBorders>
              <w:top w:val="single" w:color="DDD5C3" w:sz="1"/>
              <w:left w:val="single" w:color="DDD5C3" w:sz="1"/>
              <w:bottom w:val="single" w:color="DDD5C3" w:sz="1"/>
              <w:right w:val="single" w:color="DDD5C3" w:sz="1"/>
            </w:tcBorders>
            <w:shd w:fill="FFFFFF" w:val="clear"/>
            <w:tcMar>
              <w:top w:type="dxa" w:w="90"/>
              <w:left w:type="dxa" w:w="140"/>
              <w:bottom w:type="dxa" w:w="90"/>
              <w:right w:type="dxa" w:w="120"/>
            </w:tcMar>
          </w:tcPr>
          <w:p>
            <w:r>
              <w:rPr>
                <w:color w:val="142019"/>
                <w:sz w:val="21"/>
                <w:szCs w:val="21"/>
              </w:rPr>
              <w:t xml:space="preserve">7th Semester</w:t>
            </w:r>
          </w:p>
        </w:tc>
      </w:tr>
      <w:tr>
        <w:tc>
          <w:tcPr>
            <w:tcW w:type="dxa" w:w="3000"/>
            <w:tcBorders>
              <w:top w:val="single" w:color="DDD5C3" w:sz="1"/>
              <w:left w:val="single" w:color="DDD5C3" w:sz="1"/>
              <w:bottom w:val="single" w:color="DDD5C3" w:sz="1"/>
              <w:right w:val="single" w:color="DDD5C3" w:sz="1"/>
            </w:tcBorders>
            <w:shd w:fill="F0EBDD" w:val="clear"/>
            <w:tcMar>
              <w:top w:type="dxa" w:w="90"/>
              <w:left w:type="dxa" w:w="140"/>
              <w:bottom w:type="dxa" w:w="90"/>
              <w:right w:type="dxa" w:w="120"/>
            </w:tcMar>
          </w:tcPr>
          <w:p>
            <w:r>
              <w:rPr>
                <w:b/>
                <w:bCs/>
                <w:color w:val="1F4435"/>
                <w:sz w:val="21"/>
                <w:szCs w:val="21"/>
              </w:rPr>
              <w:t xml:space="preserve">Department</w:t>
            </w:r>
          </w:p>
        </w:tc>
        <w:tc>
          <w:tcPr>
            <w:tcW w:type="dxa" w:w="5200"/>
            <w:tcBorders>
              <w:top w:val="single" w:color="DDD5C3" w:sz="1"/>
              <w:left w:val="single" w:color="DDD5C3" w:sz="1"/>
              <w:bottom w:val="single" w:color="DDD5C3" w:sz="1"/>
              <w:right w:val="single" w:color="DDD5C3" w:sz="1"/>
            </w:tcBorders>
            <w:shd w:fill="FFFFFF" w:val="clear"/>
            <w:tcMar>
              <w:top w:type="dxa" w:w="90"/>
              <w:left w:type="dxa" w:w="140"/>
              <w:bottom w:type="dxa" w:w="90"/>
              <w:right w:type="dxa" w:w="120"/>
            </w:tcMar>
          </w:tcPr>
          <w:p>
            <w:r>
              <w:rPr>
                <w:color w:val="142019"/>
                <w:sz w:val="21"/>
                <w:szCs w:val="21"/>
              </w:rPr>
              <w:t xml:space="preserve">Computer Science and Technology (CST)</w:t>
            </w:r>
          </w:p>
        </w:tc>
      </w:tr>
      <w:tr>
        <w:tc>
          <w:tcPr>
            <w:tcW w:type="dxa" w:w="3000"/>
            <w:tcBorders>
              <w:top w:val="single" w:color="DDD5C3" w:sz="1"/>
              <w:left w:val="single" w:color="DDD5C3" w:sz="1"/>
              <w:bottom w:val="single" w:color="DDD5C3" w:sz="1"/>
              <w:right w:val="single" w:color="DDD5C3" w:sz="1"/>
            </w:tcBorders>
            <w:shd w:fill="F0EBDD" w:val="clear"/>
            <w:tcMar>
              <w:top w:type="dxa" w:w="90"/>
              <w:left w:type="dxa" w:w="140"/>
              <w:bottom w:type="dxa" w:w="90"/>
              <w:right w:type="dxa" w:w="120"/>
            </w:tcMar>
          </w:tcPr>
          <w:p>
            <w:r>
              <w:rPr>
                <w:b/>
                <w:bCs/>
                <w:color w:val="1F4435"/>
                <w:sz w:val="21"/>
                <w:szCs w:val="21"/>
              </w:rPr>
              <w:t xml:space="preserve">Institute</w:t>
            </w:r>
          </w:p>
        </w:tc>
        <w:tc>
          <w:tcPr>
            <w:tcW w:type="dxa" w:w="5200"/>
            <w:tcBorders>
              <w:top w:val="single" w:color="DDD5C3" w:sz="1"/>
              <w:left w:val="single" w:color="DDD5C3" w:sz="1"/>
              <w:bottom w:val="single" w:color="DDD5C3" w:sz="1"/>
              <w:right w:val="single" w:color="DDD5C3" w:sz="1"/>
            </w:tcBorders>
            <w:shd w:fill="FFFFFF" w:val="clear"/>
            <w:tcMar>
              <w:top w:type="dxa" w:w="90"/>
              <w:left w:type="dxa" w:w="140"/>
              <w:bottom w:type="dxa" w:w="90"/>
              <w:right w:type="dxa" w:w="120"/>
            </w:tcMar>
          </w:tcPr>
          <w:p>
            <w:r>
              <w:rPr>
                <w:color w:val="142019"/>
                <w:sz w:val="21"/>
                <w:szCs w:val="21"/>
              </w:rPr>
              <w:t xml:space="preserve">Faridpur Polytechnic Institute</w:t>
            </w:r>
          </w:p>
        </w:tc>
      </w:tr>
    </w:tbl>
    <w:p>
      <w:pPr>
        <w:spacing w:before="1000"/>
        <w:jc w:val="center"/>
      </w:pPr>
      <w:r>
        <w:rPr>
          <w:color w:val="5C6B61"/>
          <w:sz w:val="20"/>
          <w:szCs w:val="20"/>
        </w:rPr>
        <w:t xml:space="preserve">Session 2025–2026</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276"/>
      </w:pPr>
      <w:r>
        <w:t xml:space="preserve">The Library Management System is a software application that automates the day-to-day work of a library. Traditionally a library keeps its records of books and members on paper registers, which makes searching, issuing, returning and fine calculation slow and error-prone. This project replaces those manual registers with a single, easy-to-use digital system.</w:t>
      </w:r>
    </w:p>
    <w:p>
      <w:pPr>
        <w:spacing w:after="140" w:line="276"/>
      </w:pPr>
      <w:r>
        <w:rPr>
          <w:b/>
          <w:bCs/>
        </w:rPr>
        <w:t xml:space="preserve">This project was developed as a single-file web application</w:t>
      </w:r>
      <w:r>
        <w:t xml:space="preserve"> using HTML, CSS and JavaScript. It runs in any modern web browser, needs no installation and no internet connection, and stores all of its data on the same computer using the browser’s local storage. This makes it lightweight, portable and well suited for a polytechnic library or a classroom demonstration.</w:t>
      </w:r>
    </w:p>
    <w:p>
      <w:pPr>
        <w:pStyle w:val="Heading1"/>
      </w:pPr>
      <w:r>
        <w:t xml:space="preserve">2. Objectives</w:t>
      </w:r>
    </w:p>
    <w:p>
      <w:pPr>
        <w:spacing w:after="140" w:line="276"/>
      </w:pPr>
      <w:r>
        <w:t xml:space="preserve">The main objectives of the project are:</w:t>
      </w:r>
    </w:p>
    <w:p>
      <w:pPr>
        <w:pStyle w:val="ListParagraph"/>
        <w:numPr>
          <w:ilvl w:val="0"/>
          <w:numId w:val="2"/>
        </w:numPr>
        <w:spacing w:after="60" w:line="272"/>
      </w:pPr>
      <w:r>
        <w:t xml:space="preserve">To maintain a searchable digital catalogue of all books and their copies.</w:t>
      </w:r>
    </w:p>
    <w:p>
      <w:pPr>
        <w:pStyle w:val="ListParagraph"/>
        <w:numPr>
          <w:ilvl w:val="0"/>
          <w:numId w:val="2"/>
        </w:numPr>
        <w:spacing w:after="60" w:line="272"/>
      </w:pPr>
      <w:r>
        <w:t xml:space="preserve">To keep records of registered library members.</w:t>
      </w:r>
    </w:p>
    <w:p>
      <w:pPr>
        <w:pStyle w:val="ListParagraph"/>
        <w:numPr>
          <w:ilvl w:val="0"/>
          <w:numId w:val="2"/>
        </w:numPr>
        <w:spacing w:after="60" w:line="272"/>
      </w:pPr>
      <w:r>
        <w:t xml:space="preserve">To issue and return books with automatic due dates and overdue fine calculation.</w:t>
      </w:r>
    </w:p>
    <w:p>
      <w:pPr>
        <w:pStyle w:val="ListParagraph"/>
        <w:numPr>
          <w:ilvl w:val="0"/>
          <w:numId w:val="2"/>
        </w:numPr>
        <w:spacing w:after="60" w:line="272"/>
      </w:pPr>
      <w:r>
        <w:t xml:space="preserve">To allow members to reserve books that are currently on loan.</w:t>
      </w:r>
    </w:p>
    <w:p>
      <w:pPr>
        <w:pStyle w:val="ListParagraph"/>
        <w:numPr>
          <w:ilvl w:val="0"/>
          <w:numId w:val="2"/>
        </w:numPr>
        <w:spacing w:after="60" w:line="272"/>
      </w:pPr>
      <w:r>
        <w:t xml:space="preserve">To track fines and record their payment.</w:t>
      </w:r>
    </w:p>
    <w:p>
      <w:pPr>
        <w:pStyle w:val="ListParagraph"/>
        <w:numPr>
          <w:ilvl w:val="0"/>
          <w:numId w:val="2"/>
        </w:numPr>
        <w:spacing w:after="60" w:line="272"/>
      </w:pPr>
      <w:r>
        <w:t xml:space="preserve">To provide reports and simple charts that summarise library activity.</w:t>
      </w:r>
    </w:p>
    <w:p>
      <w:pPr>
        <w:pStyle w:val="ListParagraph"/>
        <w:numPr>
          <w:ilvl w:val="0"/>
          <w:numId w:val="2"/>
        </w:numPr>
        <w:spacing w:after="60" w:line="272"/>
      </w:pPr>
      <w:r>
        <w:t xml:space="preserve">To allow the librarian to configure rules such as loan period and fine rate.</w:t>
      </w:r>
    </w:p>
    <w:p>
      <w:pPr>
        <w:pStyle w:val="ListParagraph"/>
        <w:numPr>
          <w:ilvl w:val="0"/>
          <w:numId w:val="2"/>
        </w:numPr>
        <w:spacing w:after="60" w:line="272"/>
      </w:pPr>
      <w:r>
        <w:t xml:space="preserve">To work fully offline and be responsive on both desktop and mobile screens.</w:t>
      </w:r>
    </w:p>
    <w:p>
      <w:pPr>
        <w:pStyle w:val="Heading1"/>
      </w:pPr>
      <w:r>
        <w:t xml:space="preserve">3. Tools and Technologies Used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DDD5C3" w:sz="1"/>
              <w:left w:val="single" w:color="DDD5C3" w:sz="1"/>
              <w:bottom w:val="single" w:color="DDD5C3" w:sz="1"/>
              <w:right w:val="single" w:color="DDD5C3" w:sz="1"/>
            </w:tcBorders>
            <w:shd w:fill="1F4435" w:val="clear"/>
            <w:tcMar>
              <w:top w:type="dxa" w:w="70"/>
              <w:left w:type="dxa" w:w="120"/>
              <w:bottom w:type="dxa" w:w="70"/>
              <w:right w:type="dxa" w:w="120"/>
            </w:tcMar>
          </w:tcPr>
          <w:p>
            <w:r>
              <w:rPr>
                <w:b/>
                <w:bCs/>
                <w:color w:val="FFFFFF"/>
                <w:sz w:val="19"/>
                <w:szCs w:val="19"/>
              </w:rPr>
              <w:t xml:space="preserve">Technology</w:t>
            </w:r>
          </w:p>
        </w:tc>
        <w:tc>
          <w:tcPr>
            <w:tcW w:type="dxa" w:w="6000"/>
            <w:tcBorders>
              <w:top w:val="single" w:color="DDD5C3" w:sz="1"/>
              <w:left w:val="single" w:color="DDD5C3" w:sz="1"/>
              <w:bottom w:val="single" w:color="DDD5C3" w:sz="1"/>
              <w:right w:val="single" w:color="DDD5C3" w:sz="1"/>
            </w:tcBorders>
            <w:shd w:fill="1F4435" w:val="clear"/>
            <w:tcMar>
              <w:top w:type="dxa" w:w="70"/>
              <w:left w:type="dxa" w:w="120"/>
              <w:bottom w:type="dxa" w:w="70"/>
              <w:right w:type="dxa" w:w="120"/>
            </w:tcMar>
          </w:tcPr>
          <w:p>
            <w:r>
              <w:rPr>
                <w:b/>
                <w:bCs/>
                <w:color w:val="FFFFFF"/>
                <w:sz w:val="19"/>
                <w:szCs w:val="19"/>
              </w:rPr>
              <w:t xml:space="preserve">Purpose in the project</w:t>
            </w:r>
          </w:p>
        </w:tc>
      </w:tr>
      <w:tr>
        <w:trPr>
          <w:tblHeader w:val="false"/>
        </w:trPr>
        <w:tc>
          <w:tcPr>
            <w:tcW w:type="dxa" w:w="26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HTML5</w:t>
            </w:r>
          </w:p>
        </w:tc>
        <w:tc>
          <w:tcPr>
            <w:tcW w:type="dxa" w:w="60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Defines the structure of every screen — the login page, sidebar, tables and forms.</w:t>
            </w:r>
          </w:p>
        </w:tc>
      </w:tr>
      <w:tr>
        <w:trPr>
          <w:tblHeader w:val="false"/>
        </w:trPr>
        <w:tc>
          <w:tcPr>
            <w:tcW w:type="dxa" w:w="26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CSS3</w:t>
            </w:r>
          </w:p>
        </w:tc>
        <w:tc>
          <w:tcPr>
            <w:tcW w:type="dxa" w:w="60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Provides the professional “Reading Room” visual theme, responsive layout and print styling.</w:t>
            </w:r>
          </w:p>
        </w:tc>
      </w:tr>
      <w:tr>
        <w:trPr>
          <w:tblHeader w:val="false"/>
        </w:trPr>
        <w:tc>
          <w:tcPr>
            <w:tcW w:type="dxa" w:w="26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JavaScript (Vanilla)</w:t>
            </w:r>
          </w:p>
        </w:tc>
        <w:tc>
          <w:tcPr>
            <w:tcW w:type="dxa" w:w="60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Implements all the logic — issuing, returning, fines, reservations, search and reports. No external framework is used.</w:t>
            </w:r>
          </w:p>
        </w:tc>
      </w:tr>
      <w:tr>
        <w:trPr>
          <w:tblHeader w:val="false"/>
        </w:trPr>
        <w:tc>
          <w:tcPr>
            <w:tcW w:type="dxa" w:w="26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localStorage API</w:t>
            </w:r>
          </w:p>
        </w:tc>
        <w:tc>
          <w:tcPr>
            <w:tcW w:type="dxa" w:w="60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Saves all data inside the browser so records remain after the page is closed.</w:t>
            </w:r>
          </w:p>
        </w:tc>
      </w:tr>
      <w:tr>
        <w:trPr>
          <w:tblHeader w:val="false"/>
        </w:trPr>
        <w:tc>
          <w:tcPr>
            <w:tcW w:type="dxa" w:w="26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Google Fonts</w:t>
            </w:r>
          </w:p>
        </w:tc>
        <w:tc>
          <w:tcPr>
            <w:tcW w:type="dxa" w:w="60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Loads the Fraunces, Inter and Space Mono fonts for a polished appearance.</w:t>
            </w:r>
          </w:p>
        </w:tc>
      </w:tr>
    </w:tbl>
    <w:p>
      <w:pPr>
        <w:spacing w:after="160" w:before="60"/>
      </w:pPr>
      <w:r>
        <w:rPr>
          <w:b/>
          <w:bCs/>
        </w:rPr>
        <w:t xml:space="preserve">Note: </w:t>
      </w:r>
      <w:r>
        <w:t xml:space="preserve">the entire application is contained in one file — </w:t>
      </w:r>
      <w:r>
        <w:rPr>
          <w:rFonts w:ascii="Consolas" w:cs="Consolas" w:eastAsia="Consolas" w:hAnsi="Consolas"/>
        </w:rPr>
        <w:t xml:space="preserve">library-management-system.html</w:t>
      </w:r>
      <w:r>
        <w:t xml:space="preserve"> — so it can be copied, shared or opened on any computer with a web browser.</w:t>
      </w:r>
    </w:p>
    <w:p>
      <w:pPr>
        <w:pStyle w:val="Heading1"/>
      </w:pPr>
      <w:r>
        <w:t xml:space="preserve">4. How to Run the Application</w:t>
      </w:r>
    </w:p>
    <w:p>
      <w:pPr>
        <w:pStyle w:val="ListParagraph"/>
        <w:numPr>
          <w:ilvl w:val="0"/>
          <w:numId w:val="3"/>
        </w:numPr>
        <w:spacing w:after="80" w:line="272"/>
      </w:pPr>
      <w:r>
        <w:t xml:space="preserve">Locate the file </w:t>
      </w:r>
      <w:r>
        <w:rPr>
          <w:rFonts w:ascii="Consolas" w:cs="Consolas" w:eastAsia="Consolas" w:hAnsi="Consolas"/>
        </w:rPr>
        <w:t xml:space="preserve">library-management-system.html</w:t>
      </w:r>
      <w:r>
        <w:t xml:space="preserve">.</w:t>
      </w:r>
    </w:p>
    <w:p>
      <w:pPr>
        <w:pStyle w:val="ListParagraph"/>
        <w:numPr>
          <w:ilvl w:val="0"/>
          <w:numId w:val="3"/>
        </w:numPr>
        <w:spacing w:after="80" w:line="272"/>
      </w:pPr>
      <w:r>
        <w:t xml:space="preserve">Double-click the file. It opens in your default web browser (Chrome, Edge, Firefox, etc.).</w:t>
      </w:r>
    </w:p>
    <w:p>
      <w:pPr>
        <w:pStyle w:val="ListParagraph"/>
        <w:numPr>
          <w:ilvl w:val="0"/>
          <w:numId w:val="3"/>
        </w:numPr>
        <w:spacing w:after="80" w:line="272"/>
      </w:pPr>
      <w:r>
        <w:t xml:space="preserve">On the sign-in screen, log in with the demo credentials — username </w:t>
      </w:r>
      <w:r>
        <w:rPr>
          <w:b/>
          <w:bCs/>
        </w:rPr>
        <w:t xml:space="preserve">admin</w:t>
      </w:r>
      <w:r>
        <w:t xml:space="preserve"> and password </w:t>
      </w:r>
      <w:r>
        <w:rPr>
          <w:b/>
          <w:bCs/>
        </w:rPr>
        <w:t xml:space="preserve">admin123</w:t>
      </w:r>
      <w:r>
        <w:t xml:space="preserve">.</w:t>
      </w:r>
    </w:p>
    <w:p>
      <w:pPr>
        <w:pStyle w:val="ListParagraph"/>
        <w:numPr>
          <w:ilvl w:val="0"/>
          <w:numId w:val="3"/>
        </w:numPr>
        <w:spacing w:after="80" w:line="272"/>
      </w:pPr>
      <w:r>
        <w:t xml:space="preserve">The system opens with a ready-made sample library (15 books and 7 members) so every feature can be tried immediately.</w:t>
      </w:r>
    </w:p>
    <w:p>
      <w:pPr>
        <w:spacing w:after="160"/>
      </w:pPr>
      <w:r>
        <w:rPr>
          <w:i/>
          <w:iCs/>
        </w:rPr>
        <w:t xml:space="preserve">The login credentials can be changed at any time from the </w:t>
      </w:r>
      <w:r>
        <w:rPr>
          <w:b/>
          <w:bCs/>
          <w:i/>
          <w:iCs/>
        </w:rPr>
        <w:t xml:space="preserve">Settings</w:t>
      </w:r>
      <w:r>
        <w:rPr>
          <w:i/>
          <w:iCs/>
        </w:rPr>
        <w:t xml:space="preserve"> page.</w:t>
      </w:r>
    </w:p>
    <w:p>
      <w:pPr>
        <w:pStyle w:val="Heading1"/>
      </w:pPr>
      <w:r>
        <w:t xml:space="preserve">5. System Modules and How They Work</w:t>
      </w:r>
    </w:p>
    <w:p>
      <w:pPr>
        <w:spacing w:after="140" w:line="276"/>
      </w:pPr>
      <w:r>
        <w:t xml:space="preserve">The application is divided into eight modules, reached from the sidebar on the left. Each module is described below.</w:t>
      </w:r>
    </w:p>
    <w:p>
      <w:pPr>
        <w:pStyle w:val="Heading2"/>
      </w:pPr>
      <w:r>
        <w:t xml:space="preserve">5.1 Dashboard</w:t>
      </w:r>
    </w:p>
    <w:p>
      <w:pPr>
        <w:spacing w:after="140" w:line="276"/>
      </w:pPr>
      <w:r>
        <w:t xml:space="preserve">The dashboard is the home screen. It shows summary cards (number of titles, members, books on loan and overdue books), quick-action buttons to issue a book or add a record, a list of books due back soon, and a feed of recent activity. It gives the librarian an instant overview of the library’s state.</w:t>
      </w:r>
    </w:p>
    <w:p>
      <w:pPr>
        <w:pStyle w:val="Heading2"/>
      </w:pPr>
      <w:r>
        <w:t xml:space="preserve">5.2 Circulation</w:t>
      </w:r>
    </w:p>
    <w:p>
      <w:pPr>
        <w:spacing w:after="140" w:line="276"/>
      </w:pPr>
      <w:r>
        <w:t xml:space="preserve">Circulation handles the core lending operations:</w:t>
      </w:r>
    </w:p>
    <w:p>
      <w:pPr>
        <w:pStyle w:val="ListParagraph"/>
        <w:numPr>
          <w:ilvl w:val="0"/>
          <w:numId w:val="2"/>
        </w:numPr>
        <w:spacing w:after="60" w:line="272"/>
      </w:pPr>
      <w:r>
        <w:rPr>
          <w:b/>
          <w:bCs/>
        </w:rPr>
        <w:t xml:space="preserve">Issue: </w:t>
      </w:r>
      <w:r>
        <w:t xml:space="preserve">a book is given to a member. The system records the issue date and automatically sets the due date (loan period of 14 days by default).</w:t>
      </w:r>
    </w:p>
    <w:p>
      <w:pPr>
        <w:pStyle w:val="ListParagraph"/>
        <w:numPr>
          <w:ilvl w:val="0"/>
          <w:numId w:val="2"/>
        </w:numPr>
        <w:spacing w:after="60" w:line="272"/>
      </w:pPr>
      <w:r>
        <w:rPr>
          <w:b/>
          <w:bCs/>
        </w:rPr>
        <w:t xml:space="preserve">Return: </w:t>
      </w:r>
      <w:r>
        <w:t xml:space="preserve">when a book is returned, the system checks the date. If it is late, it calculates a fine automatically (a fixed amount per day overdue) and records it against the member.</w:t>
      </w:r>
    </w:p>
    <w:p>
      <w:pPr>
        <w:pStyle w:val="ListParagraph"/>
        <w:numPr>
          <w:ilvl w:val="0"/>
          <w:numId w:val="2"/>
        </w:numPr>
        <w:spacing w:after="60" w:line="272"/>
      </w:pPr>
      <w:r>
        <w:rPr>
          <w:b/>
          <w:bCs/>
        </w:rPr>
        <w:t xml:space="preserve">Renew: </w:t>
      </w:r>
      <w:r>
        <w:t xml:space="preserve">an active loan can be extended, which moves the due date forward by another loan period.</w:t>
      </w:r>
    </w:p>
    <w:p>
      <w:pPr>
        <w:spacing w:after="140" w:line="276"/>
      </w:pPr>
      <w:r>
        <w:t xml:space="preserve">Loans can be filtered to show those currently out, only the overdue ones, returned history, or all loans.</w:t>
      </w:r>
    </w:p>
    <w:p>
      <w:pPr>
        <w:pStyle w:val="Heading2"/>
      </w:pPr>
      <w:r>
        <w:t xml:space="preserve">5.3 Reservations</w:t>
      </w:r>
    </w:p>
    <w:p>
      <w:pPr>
        <w:spacing w:after="140" w:line="276"/>
      </w:pPr>
      <w:r>
        <w:t xml:space="preserve">If every copy of a book is already on loan, a member can reserve it. Reservations form a waiting queue in the order they were placed. When a copy of that book is returned, the first person in the queue is automatically marked “Ready”, and the librarian can then issue the book directly from the reservation.</w:t>
      </w:r>
    </w:p>
    <w:p>
      <w:pPr>
        <w:pStyle w:val="Heading2"/>
      </w:pPr>
      <w:r>
        <w:t xml:space="preserve">5.4 Fines &amp; Payments</w:t>
      </w:r>
    </w:p>
    <w:p>
      <w:pPr>
        <w:spacing w:after="140" w:line="276"/>
      </w:pPr>
      <w:r>
        <w:t xml:space="preserve">This module lists every member who owes money, the amount outstanding and the books they have out. The librarian can record a payment, which marks the fine as paid and adds it to the “collected to date” total. Fines on books that are still on loan keep increasing each day and can only be settled once the book is returned.</w:t>
      </w:r>
    </w:p>
    <w:p>
      <w:pPr>
        <w:pStyle w:val="Heading2"/>
      </w:pPr>
      <w:r>
        <w:t xml:space="preserve">5.5 Catalogue</w:t>
      </w:r>
    </w:p>
    <w:p>
      <w:pPr>
        <w:spacing w:after="140" w:line="276"/>
      </w:pPr>
      <w:r>
        <w:t xml:space="preserve">The catalogue is the complete list of books. Each title is given an automatic call number (for example, </w:t>
      </w:r>
    </w:p>
    <w:p>
      <w:pPr>
        <w:spacing w:after="140" w:line="276"/>
      </w:pPr>
      <w:r>
        <w:rPr>
          <w:rFonts w:ascii="Consolas" w:cs="Consolas" w:eastAsia="Consolas" w:hAnsi="Consolas"/>
        </w:rPr>
        <w:t xml:space="preserve">TEC-0011</w:t>
      </w:r>
      <w:r>
        <w:t xml:space="preserve">) based on its category. Books can be added, edited and deleted, searched by title, author, ISBN or call number, filtered by category and sorted. Clicking a book opens a detail view showing its shelf location, number of available copies and full loan history. Books can also be imported from, and exported to, a CSV file.</w:t>
      </w:r>
    </w:p>
    <w:p>
      <w:pPr>
        <w:pStyle w:val="Heading2"/>
      </w:pPr>
      <w:r>
        <w:t xml:space="preserve">5.6 Members</w:t>
      </w:r>
    </w:p>
    <w:p>
      <w:pPr>
        <w:spacing w:after="140" w:line="276"/>
      </w:pPr>
      <w:r>
        <w:t xml:space="preserve">This module stores the library’s members. Each member receives an automatic membership number (for example, </w:t>
      </w:r>
    </w:p>
    <w:p>
      <w:pPr>
        <w:spacing w:after="140" w:line="276"/>
      </w:pPr>
      <w:r>
        <w:rPr>
          <w:rFonts w:ascii="Consolas" w:cs="Consolas" w:eastAsia="Consolas" w:hAnsi="Consolas"/>
        </w:rPr>
        <w:t xml:space="preserve">FPI-1001</w:t>
      </w:r>
      <w:r>
        <w:t xml:space="preserve">). Members can be added, edited, deleted and searched. A detail view shows each member’s contact information, current loans, fines owed and complete borrowing history. Members can also be imported and exported as CSV.</w:t>
      </w:r>
    </w:p>
    <w:p>
      <w:pPr>
        <w:pStyle w:val="Heading2"/>
      </w:pPr>
      <w:r>
        <w:t xml:space="preserve">5.7 Reports &amp; Analytics</w:t>
      </w:r>
    </w:p>
    <w:p>
      <w:pPr>
        <w:spacing w:after="140" w:line="276"/>
      </w:pPr>
      <w:r>
        <w:t xml:space="preserve">The reports module turns the raw data into useful summaries: total loans, collection size and shelf utilisation; a bar chart of the most borrowed titles; a donut chart of the collection by category; a chart of the most active members; and a printable overdue follow-up list. The whole report can be sent to a printer using the Print button.</w:t>
      </w:r>
    </w:p>
    <w:p>
      <w:pPr>
        <w:pStyle w:val="Heading2"/>
      </w:pPr>
      <w:r>
        <w:t xml:space="preserve">5.8 Settings</w:t>
      </w:r>
    </w:p>
    <w:p>
      <w:pPr>
        <w:spacing w:after="140" w:line="276"/>
      </w:pPr>
      <w:r>
        <w:t xml:space="preserve">Settings lets the librarian configure the system without touching any code:</w:t>
      </w:r>
    </w:p>
    <w:p>
      <w:pPr>
        <w:pStyle w:val="ListParagraph"/>
        <w:numPr>
          <w:ilvl w:val="0"/>
          <w:numId w:val="2"/>
        </w:numPr>
        <w:spacing w:after="60" w:line="272"/>
      </w:pPr>
      <w:r>
        <w:t xml:space="preserve">Library name, loan period (days), fine per day, currency symbol and the maximum books a member may hold.</w:t>
      </w:r>
    </w:p>
    <w:p>
      <w:pPr>
        <w:pStyle w:val="ListParagraph"/>
        <w:numPr>
          <w:ilvl w:val="0"/>
          <w:numId w:val="2"/>
        </w:numPr>
        <w:spacing w:after="60" w:line="272"/>
      </w:pPr>
      <w:r>
        <w:t xml:space="preserve">Change the librarian username and password.</w:t>
      </w:r>
    </w:p>
    <w:p>
      <w:pPr>
        <w:pStyle w:val="ListParagraph"/>
        <w:numPr>
          <w:ilvl w:val="0"/>
          <w:numId w:val="2"/>
        </w:numPr>
        <w:spacing w:after="60" w:line="272"/>
      </w:pPr>
      <w:r>
        <w:t xml:space="preserve">Export a full backup of all data as a file, and restore it later — useful for moving the library to another computer.</w:t>
      </w:r>
    </w:p>
    <w:p>
      <w:pPr>
        <w:pStyle w:val="ListParagraph"/>
        <w:numPr>
          <w:ilvl w:val="0"/>
          <w:numId w:val="2"/>
        </w:numPr>
        <w:spacing w:after="60" w:line="272"/>
      </w:pPr>
      <w:r>
        <w:t xml:space="preserve">Reset the system back to the built-in sample library.</w:t>
      </w:r>
    </w:p>
    <w:p>
      <w:r>
        <w:br w:type="page"/>
      </w:r>
    </w:p>
    <w:p>
      <w:pPr>
        <w:pStyle w:val="Heading1"/>
      </w:pPr>
      <w:r>
        <w:t xml:space="preserve">6. Data Model</w:t>
      </w:r>
    </w:p>
    <w:p>
      <w:pPr>
        <w:spacing w:after="140" w:line="276"/>
      </w:pPr>
      <w:r>
        <w:t xml:space="preserve">The application keeps all of its information in a single structured object that is saved to the browser’s local storage. The main record types are: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tcBorders>
              <w:top w:val="single" w:color="DDD5C3" w:sz="1"/>
              <w:left w:val="single" w:color="DDD5C3" w:sz="1"/>
              <w:bottom w:val="single" w:color="DDD5C3" w:sz="1"/>
              <w:right w:val="single" w:color="DDD5C3" w:sz="1"/>
            </w:tcBorders>
            <w:shd w:fill="1F4435" w:val="clear"/>
            <w:tcMar>
              <w:top w:type="dxa" w:w="70"/>
              <w:left w:type="dxa" w:w="120"/>
              <w:bottom w:type="dxa" w:w="70"/>
              <w:right w:type="dxa" w:w="120"/>
            </w:tcMar>
          </w:tcPr>
          <w:p>
            <w:r>
              <w:rPr>
                <w:b/>
                <w:bCs/>
                <w:color w:val="FFFFFF"/>
                <w:sz w:val="19"/>
                <w:szCs w:val="19"/>
              </w:rPr>
              <w:t xml:space="preserve">Record</w:t>
            </w:r>
          </w:p>
        </w:tc>
        <w:tc>
          <w:tcPr>
            <w:tcW w:type="dxa" w:w="6400"/>
            <w:tcBorders>
              <w:top w:val="single" w:color="DDD5C3" w:sz="1"/>
              <w:left w:val="single" w:color="DDD5C3" w:sz="1"/>
              <w:bottom w:val="single" w:color="DDD5C3" w:sz="1"/>
              <w:right w:val="single" w:color="DDD5C3" w:sz="1"/>
            </w:tcBorders>
            <w:shd w:fill="1F4435" w:val="clear"/>
            <w:tcMar>
              <w:top w:type="dxa" w:w="70"/>
              <w:left w:type="dxa" w:w="120"/>
              <w:bottom w:type="dxa" w:w="70"/>
              <w:right w:type="dxa" w:w="120"/>
            </w:tcMar>
          </w:tcPr>
          <w:p>
            <w:r>
              <w:rPr>
                <w:b/>
                <w:bCs/>
                <w:color w:val="FFFFFF"/>
                <w:sz w:val="19"/>
                <w:szCs w:val="19"/>
              </w:rPr>
              <w:t xml:space="preserve">Key information stored</w:t>
            </w:r>
          </w:p>
        </w:tc>
      </w:tr>
      <w:tr>
        <w:trPr>
          <w:tblHeader w:val="false"/>
        </w:trPr>
        <w:tc>
          <w:tcPr>
            <w:tcW w:type="dxa" w:w="22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Book</w:t>
            </w:r>
          </w:p>
        </w:tc>
        <w:tc>
          <w:tcPr>
            <w:tcW w:type="dxa" w:w="64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Title, author, category, ISBN, year, number of copies, shelf location and an automatic call number.</w:t>
            </w:r>
          </w:p>
        </w:tc>
      </w:tr>
      <w:tr>
        <w:trPr>
          <w:tblHeader w:val="false"/>
        </w:trPr>
        <w:tc>
          <w:tcPr>
            <w:tcW w:type="dxa" w:w="22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Member</w:t>
            </w:r>
          </w:p>
        </w:tc>
        <w:tc>
          <w:tcPr>
            <w:tcW w:type="dxa" w:w="64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Name, department, email, phone, an automatic membership number and join date.</w:t>
            </w:r>
          </w:p>
        </w:tc>
      </w:tr>
      <w:tr>
        <w:trPr>
          <w:tblHeader w:val="false"/>
        </w:trPr>
        <w:tc>
          <w:tcPr>
            <w:tcW w:type="dxa" w:w="22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Loan</w:t>
            </w:r>
          </w:p>
        </w:tc>
        <w:tc>
          <w:tcPr>
            <w:tcW w:type="dxa" w:w="64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The book and member involved, issue date, due date, return date, fine amount, whether the fine is paid, and number of renewals.</w:t>
            </w:r>
          </w:p>
        </w:tc>
      </w:tr>
      <w:tr>
        <w:trPr>
          <w:tblHeader w:val="false"/>
        </w:trPr>
        <w:tc>
          <w:tcPr>
            <w:tcW w:type="dxa" w:w="22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Reservation</w:t>
            </w:r>
          </w:p>
        </w:tc>
        <w:tc>
          <w:tcPr>
            <w:tcW w:type="dxa" w:w="64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The book and member, the date placed, and the status (waiting, ready, fulfilled or cancelled).</w:t>
            </w:r>
          </w:p>
        </w:tc>
      </w:tr>
      <w:tr>
        <w:trPr>
          <w:tblHeader w:val="false"/>
        </w:trPr>
        <w:tc>
          <w:tcPr>
            <w:tcW w:type="dxa" w:w="22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Settings</w:t>
            </w:r>
          </w:p>
        </w:tc>
        <w:tc>
          <w:tcPr>
            <w:tcW w:type="dxa" w:w="6400"/>
            <w:tcBorders>
              <w:top w:val="single" w:color="DDD5C3" w:sz="1"/>
              <w:left w:val="single" w:color="DDD5C3" w:sz="1"/>
              <w:bottom w:val="single" w:color="DDD5C3" w:sz="1"/>
              <w:right w:val="single" w:color="DDD5C3" w:sz="1"/>
            </w:tcBorders>
            <w:shd w:fill="FFFFFF" w:val="clear"/>
            <w:tcMar>
              <w:top w:type="dxa" w:w="70"/>
              <w:left w:type="dxa" w:w="120"/>
              <w:bottom w:type="dxa" w:w="70"/>
              <w:right w:type="dxa" w:w="120"/>
            </w:tcMar>
          </w:tcPr>
          <w:p>
            <w:r>
              <w:rPr>
                <w:b w:val="false"/>
                <w:bCs w:val="false"/>
                <w:color w:val="142019"/>
                <w:sz w:val="20"/>
                <w:szCs w:val="20"/>
              </w:rPr>
              <w:t xml:space="preserve">Library name, loan period, fine rate, currency and book limit, plus the librarian login.</w:t>
            </w:r>
          </w:p>
        </w:tc>
      </w:tr>
    </w:tbl>
    <w:p>
      <w:pPr>
        <w:spacing w:before="60"/>
      </w:pPr>
      <w:r>
        <w:t xml:space="preserve">The relationships are simple: one </w:t>
      </w:r>
      <w:r>
        <w:rPr>
          <w:b/>
          <w:bCs/>
        </w:rPr>
        <w:t xml:space="preserve">member</w:t>
      </w:r>
      <w:r>
        <w:t xml:space="preserve"> can have many </w:t>
      </w:r>
      <w:r>
        <w:rPr>
          <w:b/>
          <w:bCs/>
        </w:rPr>
        <w:t xml:space="preserve">loans</w:t>
      </w:r>
      <w:r>
        <w:t xml:space="preserve"> and </w:t>
      </w:r>
      <w:r>
        <w:rPr>
          <w:b/>
          <w:bCs/>
        </w:rPr>
        <w:t xml:space="preserve">reservations</w:t>
      </w:r>
      <w:r>
        <w:t xml:space="preserve">; one </w:t>
      </w:r>
      <w:r>
        <w:rPr>
          <w:b/>
          <w:bCs/>
        </w:rPr>
        <w:t xml:space="preserve">book</w:t>
      </w:r>
      <w:r>
        <w:t xml:space="preserve"> can appear in many </w:t>
      </w:r>
      <w:r>
        <w:rPr>
          <w:b/>
          <w:bCs/>
        </w:rPr>
        <w:t xml:space="preserve">loans</w:t>
      </w:r>
      <w:r>
        <w:t xml:space="preserve"> and </w:t>
      </w:r>
      <w:r>
        <w:rPr>
          <w:b/>
          <w:bCs/>
        </w:rPr>
        <w:t xml:space="preserve">reservations</w:t>
      </w:r>
      <w:r>
        <w:t xml:space="preserve">. A loan therefore links one book to one member for a period of time.</w:t>
      </w:r>
    </w:p>
    <w:p>
      <w:pPr>
        <w:pStyle w:val="Heading1"/>
      </w:pPr>
      <w:r>
        <w:t xml:space="preserve">7. Key Features Summary</w:t>
      </w:r>
    </w:p>
    <w:p>
      <w:pPr>
        <w:pStyle w:val="ListParagraph"/>
        <w:numPr>
          <w:ilvl w:val="0"/>
          <w:numId w:val="2"/>
        </w:numPr>
        <w:spacing w:after="60" w:line="272"/>
      </w:pPr>
      <w:r>
        <w:t xml:space="preserve">Secure librarian login screen with changeable credentials.</w:t>
      </w:r>
    </w:p>
    <w:p>
      <w:pPr>
        <w:pStyle w:val="ListParagraph"/>
        <w:numPr>
          <w:ilvl w:val="0"/>
          <w:numId w:val="2"/>
        </w:numPr>
        <w:spacing w:after="60" w:line="272"/>
      </w:pPr>
      <w:r>
        <w:t xml:space="preserve">Automatic call numbers for books and membership numbers for members.</w:t>
      </w:r>
    </w:p>
    <w:p>
      <w:pPr>
        <w:pStyle w:val="ListParagraph"/>
        <w:numPr>
          <w:ilvl w:val="0"/>
          <w:numId w:val="2"/>
        </w:numPr>
        <w:spacing w:after="60" w:line="272"/>
      </w:pPr>
      <w:r>
        <w:t xml:space="preserve">Automatic due-date and overdue-fine calculation.</w:t>
      </w:r>
    </w:p>
    <w:p>
      <w:pPr>
        <w:pStyle w:val="ListParagraph"/>
        <w:numPr>
          <w:ilvl w:val="0"/>
          <w:numId w:val="2"/>
        </w:numPr>
        <w:spacing w:after="60" w:line="272"/>
      </w:pPr>
      <w:r>
        <w:t xml:space="preserve">Book reservations with an automatic waiting queue.</w:t>
      </w:r>
    </w:p>
    <w:p>
      <w:pPr>
        <w:pStyle w:val="ListParagraph"/>
        <w:numPr>
          <w:ilvl w:val="0"/>
          <w:numId w:val="2"/>
        </w:numPr>
        <w:spacing w:after="60" w:line="272"/>
      </w:pPr>
      <w:r>
        <w:t xml:space="preserve">Fines ledger with payment recording and collection totals.</w:t>
      </w:r>
    </w:p>
    <w:p>
      <w:pPr>
        <w:pStyle w:val="ListParagraph"/>
        <w:numPr>
          <w:ilvl w:val="0"/>
          <w:numId w:val="2"/>
        </w:numPr>
        <w:spacing w:after="60" w:line="272"/>
      </w:pPr>
      <w:r>
        <w:t xml:space="preserve">Live search, category filtering and sorting in the catalogue.</w:t>
      </w:r>
    </w:p>
    <w:p>
      <w:pPr>
        <w:pStyle w:val="ListParagraph"/>
        <w:numPr>
          <w:ilvl w:val="0"/>
          <w:numId w:val="2"/>
        </w:numPr>
        <w:spacing w:after="60" w:line="272"/>
      </w:pPr>
      <w:r>
        <w:t xml:space="preserve">Detail views with complete loan and borrowing history.</w:t>
      </w:r>
    </w:p>
    <w:p>
      <w:pPr>
        <w:pStyle w:val="ListParagraph"/>
        <w:numPr>
          <w:ilvl w:val="0"/>
          <w:numId w:val="2"/>
        </w:numPr>
        <w:spacing w:after="60" w:line="272"/>
      </w:pPr>
      <w:r>
        <w:t xml:space="preserve">Reports with bar and donut charts, plus a printable overdue list.</w:t>
      </w:r>
    </w:p>
    <w:p>
      <w:pPr>
        <w:pStyle w:val="ListParagraph"/>
        <w:numPr>
          <w:ilvl w:val="0"/>
          <w:numId w:val="2"/>
        </w:numPr>
        <w:spacing w:after="60" w:line="272"/>
      </w:pPr>
      <w:r>
        <w:t xml:space="preserve">CSV import/export for books and members and full JSON backup/restore.</w:t>
      </w:r>
    </w:p>
    <w:p>
      <w:pPr>
        <w:pStyle w:val="ListParagraph"/>
        <w:numPr>
          <w:ilvl w:val="0"/>
          <w:numId w:val="2"/>
        </w:numPr>
        <w:spacing w:after="60" w:line="272"/>
      </w:pPr>
      <w:r>
        <w:t xml:space="preserve">Configurable rules — loan period, fine rate, currency and borrowing limit.</w:t>
      </w:r>
    </w:p>
    <w:p>
      <w:pPr>
        <w:pStyle w:val="ListParagraph"/>
        <w:numPr>
          <w:ilvl w:val="0"/>
          <w:numId w:val="2"/>
        </w:numPr>
        <w:spacing w:after="60" w:line="272"/>
      </w:pPr>
      <w:r>
        <w:t xml:space="preserve">Fully responsive design that works on desktop and mobile, with a dedicated print layout.</w:t>
      </w:r>
    </w:p>
    <w:p>
      <w:pPr>
        <w:pStyle w:val="ListParagraph"/>
        <w:numPr>
          <w:ilvl w:val="0"/>
          <w:numId w:val="2"/>
        </w:numPr>
        <w:spacing w:after="60" w:line="272"/>
      </w:pPr>
      <w:r>
        <w:t xml:space="preserve">Runs entirely offline; no server, database software or internet required.</w:t>
      </w:r>
    </w:p>
    <w:p>
      <w:pPr>
        <w:pStyle w:val="Heading1"/>
      </w:pPr>
      <w:r>
        <w:t xml:space="preserve">8. Advantages and Limitations</w:t>
      </w:r>
    </w:p>
    <w:p>
      <w:pPr>
        <w:pStyle w:val="Heading2"/>
      </w:pPr>
      <w:r>
        <w:t xml:space="preserve">Advantages</w:t>
      </w:r>
    </w:p>
    <w:p>
      <w:pPr>
        <w:pStyle w:val="ListParagraph"/>
        <w:numPr>
          <w:ilvl w:val="0"/>
          <w:numId w:val="2"/>
        </w:numPr>
        <w:spacing w:after="60" w:line="272"/>
      </w:pPr>
      <w:r>
        <w:t xml:space="preserve">Fast, accurate and removes the errors of manual paper registers.</w:t>
      </w:r>
    </w:p>
    <w:p>
      <w:pPr>
        <w:pStyle w:val="ListParagraph"/>
        <w:numPr>
          <w:ilvl w:val="0"/>
          <w:numId w:val="2"/>
        </w:numPr>
        <w:spacing w:after="60" w:line="272"/>
      </w:pPr>
      <w:r>
        <w:t xml:space="preserve">Portable — a single file that runs anywhere with a browser.</w:t>
      </w:r>
    </w:p>
    <w:p>
      <w:pPr>
        <w:pStyle w:val="ListParagraph"/>
        <w:numPr>
          <w:ilvl w:val="0"/>
          <w:numId w:val="2"/>
        </w:numPr>
        <w:spacing w:after="60" w:line="272"/>
      </w:pPr>
      <w:r>
        <w:t xml:space="preserve">No cost: built only with open web technologies.</w:t>
      </w:r>
    </w:p>
    <w:p>
      <w:pPr>
        <w:pStyle w:val="Heading2"/>
      </w:pPr>
      <w:r>
        <w:t xml:space="preserve">Limitations</w:t>
      </w:r>
    </w:p>
    <w:p>
      <w:pPr>
        <w:pStyle w:val="ListParagraph"/>
        <w:numPr>
          <w:ilvl w:val="0"/>
          <w:numId w:val="2"/>
        </w:numPr>
        <w:spacing w:after="60" w:line="272"/>
      </w:pPr>
      <w:r>
        <w:t xml:space="preserve">Data is stored in one browser on one computer, so it is single-user; it is not shared over a network.</w:t>
      </w:r>
    </w:p>
    <w:p>
      <w:pPr>
        <w:pStyle w:val="ListParagraph"/>
        <w:numPr>
          <w:ilvl w:val="0"/>
          <w:numId w:val="2"/>
        </w:numPr>
        <w:spacing w:after="60" w:line="272"/>
      </w:pPr>
      <w:r>
        <w:t xml:space="preserve">Clearing the browser data without a backup will remove the records.</w:t>
      </w:r>
    </w:p>
    <w:p>
      <w:pPr>
        <w:pStyle w:val="Heading1"/>
      </w:pPr>
      <w:r>
        <w:t xml:space="preserve">9. Future Scope</w:t>
      </w:r>
    </w:p>
    <w:p>
      <w:pPr>
        <w:spacing w:after="140" w:line="276"/>
      </w:pPr>
      <w:r>
        <w:t xml:space="preserve">The system can be extended in several ways in future versions:</w:t>
      </w:r>
    </w:p>
    <w:p>
      <w:pPr>
        <w:pStyle w:val="ListParagraph"/>
        <w:numPr>
          <w:ilvl w:val="0"/>
          <w:numId w:val="2"/>
        </w:numPr>
        <w:spacing w:after="60" w:line="272"/>
      </w:pPr>
      <w:r>
        <w:t xml:space="preserve">Connect to an online database so multiple librarians can use it at the same time.</w:t>
      </w:r>
    </w:p>
    <w:p>
      <w:pPr>
        <w:pStyle w:val="ListParagraph"/>
        <w:numPr>
          <w:ilvl w:val="0"/>
          <w:numId w:val="2"/>
        </w:numPr>
        <w:spacing w:after="60" w:line="272"/>
      </w:pPr>
      <w:r>
        <w:t xml:space="preserve">Add barcode or QR-code scanning for faster issue and return.</w:t>
      </w:r>
    </w:p>
    <w:p>
      <w:pPr>
        <w:pStyle w:val="ListParagraph"/>
        <w:numPr>
          <w:ilvl w:val="0"/>
          <w:numId w:val="2"/>
        </w:numPr>
        <w:spacing w:after="60" w:line="272"/>
      </w:pPr>
      <w:r>
        <w:t xml:space="preserve">Send automatic email or SMS reminders for due and overdue books.</w:t>
      </w:r>
    </w:p>
    <w:p>
      <w:pPr>
        <w:pStyle w:val="ListParagraph"/>
        <w:numPr>
          <w:ilvl w:val="0"/>
          <w:numId w:val="2"/>
        </w:numPr>
        <w:spacing w:after="60" w:line="272"/>
      </w:pPr>
      <w:r>
        <w:t xml:space="preserve">Add user roles, such as separate logins for staff and students.</w:t>
      </w:r>
    </w:p>
    <w:p>
      <w:pPr>
        <w:pStyle w:val="ListParagraph"/>
        <w:numPr>
          <w:ilvl w:val="0"/>
          <w:numId w:val="2"/>
        </w:numPr>
        <w:spacing w:after="60" w:line="272"/>
      </w:pPr>
      <w:r>
        <w:t xml:space="preserve">Generate PDF receipts and monthly statistical reports.</w:t>
      </w:r>
    </w:p>
    <w:p>
      <w:pPr>
        <w:pStyle w:val="Heading1"/>
      </w:pPr>
      <w:r>
        <w:t xml:space="preserve">10. Conclusion</w:t>
      </w:r>
    </w:p>
    <w:p>
      <w:pPr>
        <w:spacing w:after="140" w:line="276"/>
      </w:pPr>
      <w:r>
        <w:t xml:space="preserve">This project successfully demonstrates a complete, working Library Management System built with core web technologies. It automates all the essential tasks of a library — cataloguing, member management, circulation, reservations, fines and reporting — in a single, professional and mobile-responsive application. The project applies the programming and design concepts studied in the Computer Science and Technology course to a practical, real-world problem, and provides a solid foundation that can be expanded into a full networked system in the future.</w:t>
      </w:r>
    </w:p>
    <w:p>
      <w:pPr>
        <w:pBdr>
          <w:bottom w:val="single" w:color="B08433" w:sz="12" w:space="1"/>
        </w:pBdr>
        <w:spacing w:after="160"/>
      </w:pPr>
      <w:r>
        <w:t xml:space="preserve"/>
      </w:r>
    </w:p>
    <w:p>
      <w:pPr>
        <w:spacing w:before="40"/>
        <w:jc w:val="center"/>
      </w:pPr>
      <w:r>
        <w:rPr>
          <w:color w:val="5C6B61"/>
          <w:sz w:val="19"/>
          <w:szCs w:val="19"/>
        </w:rPr>
        <w:t xml:space="preserve">Prepared by Musaddik  ·  Roll 731286  ·  7th Semester, CST</w:t>
      </w:r>
    </w:p>
    <w:p>
      <w:pPr>
        <w:jc w:val="center"/>
      </w:pPr>
      <w:r>
        <w:rPr>
          <w:i/>
          <w:iCs/>
          <w:color w:val="5C6B61"/>
          <w:sz w:val="19"/>
          <w:szCs w:val="19"/>
        </w:rPr>
        <w:t xml:space="preserve">Faridpur Polytechnic Institute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89C" w:sz="4" w:space="6"/>
      </w:pBdr>
      <w:jc w:val="center"/>
    </w:pPr>
    <w:r>
      <w:rPr>
        <w:color w:val="5C6B61"/>
        <w:sz w:val="16"/>
        <w:szCs w:val="16"/>
      </w:rPr>
      <w:t xml:space="preserve">Musaddik · Roll 731286   —   Page </w:t>
    </w:r>
    <w:r>
      <w:rPr>
        <w:color w:val="5C6B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89C" w:sz="4" w:space="6"/>
      </w:pBdr>
      <w:jc w:val="right"/>
    </w:pPr>
    <w:r>
      <w:rPr>
        <w:color w:val="5C6B61"/>
        <w:sz w:val="16"/>
        <w:szCs w:val="16"/>
      </w:rPr>
      <w:t xml:space="preserve">Library Management System · Faridpur Polytechnic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B08433"/>
      </w:r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3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433" w:sz="6" w:space="4"/>
      </w:pBdr>
      <w:spacing w:after="140" w:before="300"/>
      <w:outlineLvl w:val="0"/>
    </w:pPr>
    <w:rPr>
      <w:rFonts w:ascii="Calibri" w:cs="Calibri" w:eastAsia="Calibri" w:hAnsi="Calibri"/>
      <w:b/>
      <w:bCs/>
      <w:color w:val="1F4435"/>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14201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Project Report</dc:title>
  <dc:creator>Musaddik</dc:creator>
  <cp:lastModifiedBy>Un-named</cp:lastModifiedBy>
  <cp:revision>1</cp:revision>
  <dcterms:created xsi:type="dcterms:W3CDTF">2026-06-23T11:50:43.575Z</dcterms:created>
  <dcterms:modified xsi:type="dcterms:W3CDTF">2026-06-23T11:50:43.576Z</dcterms:modified>
</cp:coreProperties>
</file>

<file path=docProps/custom.xml><?xml version="1.0" encoding="utf-8"?>
<Properties xmlns="http://schemas.openxmlformats.org/officeDocument/2006/custom-properties" xmlns:vt="http://schemas.openxmlformats.org/officeDocument/2006/docPropsVTypes"/>
</file>